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DC23F2" w14:textId="77777777" w:rsidR="006173A0" w:rsidRDefault="00000000">
      <w:pPr>
        <w:pStyle w:val="Style2"/>
        <w:spacing w:after="0" w:line="240" w:lineRule="auto"/>
        <w:jc w:val="center"/>
      </w:pPr>
      <w:r>
        <w:rPr>
          <w:rStyle w:val="CharStyle3"/>
          <w:b/>
          <w:bCs/>
        </w:rPr>
        <w:t>INDIA</w:t>
      </w:r>
    </w:p>
    <w:p w14:paraId="375BC552" w14:textId="77777777" w:rsidR="006173A0" w:rsidRDefault="00000000">
      <w:pPr>
        <w:pStyle w:val="Style2"/>
        <w:tabs>
          <w:tab w:val="left" w:pos="2588"/>
        </w:tabs>
        <w:spacing w:after="0" w:line="240" w:lineRule="auto"/>
        <w:jc w:val="center"/>
      </w:pPr>
      <w:r>
        <w:rPr>
          <w:rStyle w:val="CharStyle3"/>
          <w:b/>
          <w:bCs/>
        </w:rPr>
        <w:t>The Patents Rules,</w:t>
      </w:r>
      <w:r>
        <w:rPr>
          <w:rStyle w:val="CharStyle3"/>
          <w:b/>
          <w:bCs/>
        </w:rPr>
        <w:tab/>
        <w:t>2003</w:t>
      </w:r>
    </w:p>
    <w:p w14:paraId="56AD9C6D" w14:textId="77777777" w:rsidR="006173A0" w:rsidRDefault="00000000">
      <w:pPr>
        <w:pStyle w:val="Style2"/>
        <w:spacing w:after="420" w:line="240" w:lineRule="auto"/>
        <w:jc w:val="center"/>
      </w:pPr>
      <w:r>
        <w:rPr>
          <w:rStyle w:val="CharStyle3"/>
        </w:rPr>
        <w:t>Updated till 15-03-2024</w:t>
      </w:r>
    </w:p>
    <w:p w14:paraId="5D56DFEE" w14:textId="77777777" w:rsidR="006173A0" w:rsidRDefault="00000000">
      <w:pPr>
        <w:pStyle w:val="Style8"/>
        <w:keepNext/>
        <w:keepLines/>
      </w:pPr>
      <w:bookmarkStart w:id="0" w:name="bookmark0"/>
      <w:r>
        <w:rPr>
          <w:rStyle w:val="CharStyle9"/>
        </w:rPr>
        <w:t>TABLE OF CONTENTS</w:t>
      </w:r>
      <w:bookmarkEnd w:id="0"/>
    </w:p>
    <w:p w14:paraId="68D9A199" w14:textId="77777777" w:rsidR="006173A0" w:rsidRDefault="00000000">
      <w:pPr>
        <w:pStyle w:val="Style2"/>
        <w:spacing w:line="240" w:lineRule="auto"/>
      </w:pPr>
      <w:r>
        <w:rPr>
          <w:rStyle w:val="CharStyle3"/>
        </w:rPr>
        <w:t>CHAPTER I PRELIMINARY</w:t>
      </w:r>
    </w:p>
    <w:p w14:paraId="00195941" w14:textId="77777777" w:rsidR="006173A0" w:rsidRDefault="00000000">
      <w:pPr>
        <w:pStyle w:val="Style2"/>
        <w:tabs>
          <w:tab w:val="left" w:pos="704"/>
          <w:tab w:val="left" w:pos="1140"/>
        </w:tabs>
        <w:spacing w:line="240" w:lineRule="auto"/>
      </w:pPr>
      <w:r>
        <w:rPr>
          <w:rStyle w:val="CharStyle3"/>
        </w:rPr>
        <w:t>Rule</w:t>
      </w:r>
      <w:r>
        <w:rPr>
          <w:rStyle w:val="CharStyle3"/>
        </w:rPr>
        <w:tab/>
        <w:t>1.</w:t>
      </w:r>
      <w:r>
        <w:rPr>
          <w:rStyle w:val="CharStyle3"/>
        </w:rPr>
        <w:tab/>
        <w:t>Short title and commencement</w:t>
      </w:r>
    </w:p>
    <w:p w14:paraId="6781D0F4" w14:textId="77777777" w:rsidR="006173A0" w:rsidRDefault="00000000">
      <w:pPr>
        <w:pStyle w:val="Style2"/>
        <w:tabs>
          <w:tab w:val="left" w:pos="704"/>
          <w:tab w:val="left" w:pos="1140"/>
        </w:tabs>
        <w:spacing w:line="240" w:lineRule="auto"/>
      </w:pPr>
      <w:r>
        <w:rPr>
          <w:rStyle w:val="CharStyle3"/>
        </w:rPr>
        <w:t>Rule</w:t>
      </w:r>
      <w:r>
        <w:rPr>
          <w:rStyle w:val="CharStyle3"/>
        </w:rPr>
        <w:tab/>
        <w:t>2.</w:t>
      </w:r>
      <w:r>
        <w:rPr>
          <w:rStyle w:val="CharStyle3"/>
        </w:rPr>
        <w:tab/>
        <w:t>Definitions</w:t>
      </w:r>
    </w:p>
    <w:p w14:paraId="7A39FF46" w14:textId="77777777" w:rsidR="006173A0" w:rsidRDefault="00000000">
      <w:pPr>
        <w:pStyle w:val="Style2"/>
        <w:tabs>
          <w:tab w:val="left" w:pos="704"/>
          <w:tab w:val="left" w:pos="1140"/>
        </w:tabs>
        <w:spacing w:line="240" w:lineRule="auto"/>
      </w:pPr>
      <w:r>
        <w:rPr>
          <w:rStyle w:val="CharStyle3"/>
        </w:rPr>
        <w:t>Rule</w:t>
      </w:r>
      <w:r>
        <w:rPr>
          <w:rStyle w:val="CharStyle3"/>
        </w:rPr>
        <w:tab/>
        <w:t>3.</w:t>
      </w:r>
      <w:r>
        <w:rPr>
          <w:rStyle w:val="CharStyle3"/>
        </w:rPr>
        <w:tab/>
        <w:t>Prescribed particulars</w:t>
      </w:r>
    </w:p>
    <w:p w14:paraId="1E0317B8" w14:textId="77777777" w:rsidR="006173A0" w:rsidRDefault="00000000">
      <w:pPr>
        <w:pStyle w:val="Style2"/>
        <w:tabs>
          <w:tab w:val="left" w:pos="704"/>
          <w:tab w:val="left" w:pos="1140"/>
          <w:tab w:val="left" w:pos="2686"/>
        </w:tabs>
        <w:spacing w:line="240" w:lineRule="auto"/>
      </w:pPr>
      <w:r>
        <w:rPr>
          <w:rStyle w:val="CharStyle3"/>
        </w:rPr>
        <w:t>Rule</w:t>
      </w:r>
      <w:r>
        <w:rPr>
          <w:rStyle w:val="CharStyle3"/>
        </w:rPr>
        <w:tab/>
        <w:t>4.</w:t>
      </w:r>
      <w:r>
        <w:rPr>
          <w:rStyle w:val="CharStyle3"/>
        </w:rPr>
        <w:tab/>
        <w:t>Appropriate</w:t>
      </w:r>
      <w:r>
        <w:rPr>
          <w:rStyle w:val="CharStyle3"/>
        </w:rPr>
        <w:tab/>
        <w:t>office</w:t>
      </w:r>
    </w:p>
    <w:p w14:paraId="77B1A7E9" w14:textId="77777777" w:rsidR="006173A0" w:rsidRDefault="00000000">
      <w:pPr>
        <w:pStyle w:val="Style2"/>
        <w:tabs>
          <w:tab w:val="left" w:pos="704"/>
          <w:tab w:val="left" w:pos="1140"/>
          <w:tab w:val="left" w:pos="2691"/>
        </w:tabs>
        <w:spacing w:line="240" w:lineRule="auto"/>
      </w:pPr>
      <w:r>
        <w:rPr>
          <w:rStyle w:val="CharStyle3"/>
        </w:rPr>
        <w:t>Rule</w:t>
      </w:r>
      <w:r>
        <w:rPr>
          <w:rStyle w:val="CharStyle3"/>
        </w:rPr>
        <w:tab/>
        <w:t>5.</w:t>
      </w:r>
      <w:r>
        <w:rPr>
          <w:rStyle w:val="CharStyle3"/>
        </w:rPr>
        <w:tab/>
        <w:t>Address for</w:t>
      </w:r>
      <w:r>
        <w:rPr>
          <w:rStyle w:val="CharStyle3"/>
        </w:rPr>
        <w:tab/>
        <w:t>service</w:t>
      </w:r>
    </w:p>
    <w:p w14:paraId="75838D14" w14:textId="77777777" w:rsidR="006173A0" w:rsidRDefault="00000000">
      <w:pPr>
        <w:pStyle w:val="Style2"/>
        <w:tabs>
          <w:tab w:val="left" w:pos="704"/>
          <w:tab w:val="left" w:pos="1140"/>
          <w:tab w:val="left" w:pos="2696"/>
        </w:tabs>
        <w:spacing w:line="240" w:lineRule="auto"/>
      </w:pPr>
      <w:r>
        <w:rPr>
          <w:rStyle w:val="CharStyle3"/>
        </w:rPr>
        <w:t>Rule</w:t>
      </w:r>
      <w:r>
        <w:rPr>
          <w:rStyle w:val="CharStyle3"/>
        </w:rPr>
        <w:tab/>
        <w:t>6.</w:t>
      </w:r>
      <w:r>
        <w:rPr>
          <w:rStyle w:val="CharStyle3"/>
        </w:rPr>
        <w:tab/>
        <w:t>Leaving and</w:t>
      </w:r>
      <w:r>
        <w:rPr>
          <w:rStyle w:val="CharStyle3"/>
        </w:rPr>
        <w:tab/>
        <w:t>serving documents</w:t>
      </w:r>
    </w:p>
    <w:p w14:paraId="52C826C9" w14:textId="77777777" w:rsidR="006173A0" w:rsidRDefault="00000000">
      <w:pPr>
        <w:pStyle w:val="Style2"/>
        <w:tabs>
          <w:tab w:val="left" w:pos="704"/>
          <w:tab w:val="left" w:pos="1140"/>
        </w:tabs>
        <w:spacing w:line="240" w:lineRule="auto"/>
      </w:pPr>
      <w:r>
        <w:rPr>
          <w:rStyle w:val="CharStyle3"/>
        </w:rPr>
        <w:t>Rule</w:t>
      </w:r>
      <w:r>
        <w:rPr>
          <w:rStyle w:val="CharStyle3"/>
        </w:rPr>
        <w:tab/>
        <w:t>7.</w:t>
      </w:r>
      <w:r>
        <w:rPr>
          <w:rStyle w:val="CharStyle3"/>
        </w:rPr>
        <w:tab/>
        <w:t>Fees</w:t>
      </w:r>
    </w:p>
    <w:p w14:paraId="6384C3DC" w14:textId="77777777" w:rsidR="006173A0" w:rsidRDefault="00000000">
      <w:pPr>
        <w:pStyle w:val="Style2"/>
        <w:tabs>
          <w:tab w:val="left" w:pos="704"/>
          <w:tab w:val="left" w:pos="1140"/>
        </w:tabs>
        <w:spacing w:line="240" w:lineRule="auto"/>
      </w:pPr>
      <w:r>
        <w:rPr>
          <w:rStyle w:val="CharStyle3"/>
        </w:rPr>
        <w:t>Rule</w:t>
      </w:r>
      <w:r>
        <w:rPr>
          <w:rStyle w:val="CharStyle3"/>
        </w:rPr>
        <w:tab/>
        <w:t>8.</w:t>
      </w:r>
      <w:r>
        <w:rPr>
          <w:rStyle w:val="CharStyle3"/>
        </w:rPr>
        <w:tab/>
        <w:t>Forms</w:t>
      </w:r>
    </w:p>
    <w:p w14:paraId="775ABCC4" w14:textId="77777777" w:rsidR="006173A0" w:rsidRDefault="00000000">
      <w:pPr>
        <w:pStyle w:val="Style2"/>
        <w:spacing w:after="420" w:line="240" w:lineRule="auto"/>
      </w:pPr>
      <w:r>
        <w:rPr>
          <w:rStyle w:val="CharStyle3"/>
        </w:rPr>
        <w:t>Rule 9. Filing of documents and copies, etc.</w:t>
      </w:r>
    </w:p>
    <w:p w14:paraId="6F088FFB" w14:textId="77777777" w:rsidR="006173A0" w:rsidRDefault="00000000">
      <w:pPr>
        <w:pStyle w:val="Style2"/>
        <w:spacing w:line="240" w:lineRule="auto"/>
      </w:pPr>
      <w:r>
        <w:rPr>
          <w:rStyle w:val="CharStyle3"/>
        </w:rPr>
        <w:t>CHAPTER II APPLICATION FOR PATENTS</w:t>
      </w:r>
    </w:p>
    <w:p w14:paraId="368875DD" w14:textId="77777777" w:rsidR="006173A0" w:rsidRDefault="00000000">
      <w:pPr>
        <w:pStyle w:val="Style2"/>
        <w:tabs>
          <w:tab w:val="left" w:pos="704"/>
          <w:tab w:val="left" w:pos="1198"/>
          <w:tab w:val="left" w:pos="3085"/>
          <w:tab w:val="center" w:pos="5664"/>
          <w:tab w:val="center" w:pos="6586"/>
          <w:tab w:val="right" w:pos="8635"/>
        </w:tabs>
        <w:spacing w:line="240" w:lineRule="auto"/>
      </w:pPr>
      <w:r>
        <w:rPr>
          <w:rStyle w:val="CharStyle3"/>
        </w:rPr>
        <w:t>Rule</w:t>
      </w:r>
      <w:r>
        <w:rPr>
          <w:rStyle w:val="CharStyle3"/>
        </w:rPr>
        <w:tab/>
        <w:t>10.</w:t>
      </w:r>
      <w:r>
        <w:rPr>
          <w:rStyle w:val="CharStyle3"/>
        </w:rPr>
        <w:tab/>
        <w:t>Period within</w:t>
      </w:r>
      <w:r>
        <w:rPr>
          <w:rStyle w:val="CharStyle3"/>
        </w:rPr>
        <w:tab/>
        <w:t>which proof of the</w:t>
      </w:r>
      <w:r>
        <w:rPr>
          <w:rStyle w:val="CharStyle3"/>
        </w:rPr>
        <w:tab/>
        <w:t>right</w:t>
      </w:r>
      <w:r>
        <w:rPr>
          <w:rStyle w:val="CharStyle3"/>
        </w:rPr>
        <w:tab/>
        <w:t>under section</w:t>
      </w:r>
      <w:r>
        <w:rPr>
          <w:rStyle w:val="CharStyle3"/>
        </w:rPr>
        <w:tab/>
        <w:t>7(2)</w:t>
      </w:r>
    </w:p>
    <w:p w14:paraId="2C1E657F" w14:textId="77777777" w:rsidR="006173A0" w:rsidRDefault="00000000">
      <w:pPr>
        <w:pStyle w:val="Style2"/>
        <w:spacing w:line="240" w:lineRule="auto"/>
      </w:pPr>
      <w:r>
        <w:rPr>
          <w:rStyle w:val="CharStyle3"/>
        </w:rPr>
        <w:t>to make the application shall be furnished</w:t>
      </w:r>
    </w:p>
    <w:p w14:paraId="2528742F" w14:textId="77777777" w:rsidR="006173A0" w:rsidRDefault="00000000">
      <w:pPr>
        <w:pStyle w:val="Style2"/>
        <w:tabs>
          <w:tab w:val="left" w:pos="704"/>
          <w:tab w:val="left" w:pos="1198"/>
        </w:tabs>
        <w:spacing w:line="240" w:lineRule="auto"/>
      </w:pPr>
      <w:r>
        <w:rPr>
          <w:rStyle w:val="CharStyle3"/>
        </w:rPr>
        <w:t>Rule</w:t>
      </w:r>
      <w:r>
        <w:rPr>
          <w:rStyle w:val="CharStyle3"/>
        </w:rPr>
        <w:tab/>
        <w:t>11.</w:t>
      </w:r>
      <w:r>
        <w:rPr>
          <w:rStyle w:val="CharStyle3"/>
        </w:rPr>
        <w:tab/>
        <w:t>Order of recording applications</w:t>
      </w:r>
    </w:p>
    <w:p w14:paraId="1BFDE7A6" w14:textId="77777777" w:rsidR="006173A0" w:rsidRDefault="00000000">
      <w:pPr>
        <w:pStyle w:val="Style2"/>
        <w:tabs>
          <w:tab w:val="left" w:pos="704"/>
          <w:tab w:val="left" w:pos="1198"/>
          <w:tab w:val="left" w:pos="3094"/>
          <w:tab w:val="center" w:pos="6067"/>
        </w:tabs>
        <w:spacing w:line="240" w:lineRule="auto"/>
      </w:pPr>
      <w:r>
        <w:rPr>
          <w:rStyle w:val="CharStyle3"/>
        </w:rPr>
        <w:t>Rule</w:t>
      </w:r>
      <w:r>
        <w:rPr>
          <w:rStyle w:val="CharStyle3"/>
        </w:rPr>
        <w:tab/>
        <w:t>12.</w:t>
      </w:r>
      <w:r>
        <w:rPr>
          <w:rStyle w:val="CharStyle3"/>
        </w:rPr>
        <w:tab/>
        <w:t>Statement and</w:t>
      </w:r>
      <w:r>
        <w:rPr>
          <w:rStyle w:val="CharStyle3"/>
        </w:rPr>
        <w:tab/>
        <w:t>undertaking regarding</w:t>
      </w:r>
      <w:r>
        <w:rPr>
          <w:rStyle w:val="CharStyle3"/>
        </w:rPr>
        <w:tab/>
        <w:t>foreign applications</w:t>
      </w:r>
    </w:p>
    <w:p w14:paraId="76AC8419" w14:textId="77777777" w:rsidR="006173A0" w:rsidRDefault="00000000">
      <w:pPr>
        <w:pStyle w:val="Style2"/>
        <w:tabs>
          <w:tab w:val="left" w:pos="704"/>
          <w:tab w:val="left" w:pos="1198"/>
        </w:tabs>
        <w:spacing w:line="240" w:lineRule="auto"/>
      </w:pPr>
      <w:r>
        <w:rPr>
          <w:rStyle w:val="CharStyle3"/>
        </w:rPr>
        <w:t>Rule</w:t>
      </w:r>
      <w:r>
        <w:rPr>
          <w:rStyle w:val="CharStyle3"/>
        </w:rPr>
        <w:tab/>
        <w:t>13.</w:t>
      </w:r>
      <w:r>
        <w:rPr>
          <w:rStyle w:val="CharStyle3"/>
        </w:rPr>
        <w:tab/>
        <w:t>Specifications</w:t>
      </w:r>
    </w:p>
    <w:p w14:paraId="5354A725" w14:textId="77777777" w:rsidR="006173A0" w:rsidRDefault="00000000">
      <w:pPr>
        <w:pStyle w:val="Style2"/>
        <w:tabs>
          <w:tab w:val="left" w:pos="704"/>
          <w:tab w:val="left" w:pos="1198"/>
          <w:tab w:val="left" w:pos="3080"/>
        </w:tabs>
        <w:spacing w:line="240" w:lineRule="auto"/>
      </w:pPr>
      <w:r>
        <w:rPr>
          <w:rStyle w:val="CharStyle3"/>
        </w:rPr>
        <w:t>Rule</w:t>
      </w:r>
      <w:r>
        <w:rPr>
          <w:rStyle w:val="CharStyle3"/>
        </w:rPr>
        <w:tab/>
        <w:t>14.</w:t>
      </w:r>
      <w:r>
        <w:rPr>
          <w:rStyle w:val="CharStyle3"/>
        </w:rPr>
        <w:tab/>
        <w:t>Amendments to</w:t>
      </w:r>
      <w:r>
        <w:rPr>
          <w:rStyle w:val="CharStyle3"/>
        </w:rPr>
        <w:tab/>
        <w:t>specifications</w:t>
      </w:r>
    </w:p>
    <w:p w14:paraId="719D1E37" w14:textId="77777777" w:rsidR="006173A0" w:rsidRDefault="00000000">
      <w:pPr>
        <w:pStyle w:val="Style2"/>
        <w:tabs>
          <w:tab w:val="left" w:pos="704"/>
          <w:tab w:val="left" w:pos="1198"/>
        </w:tabs>
        <w:spacing w:line="240" w:lineRule="auto"/>
      </w:pPr>
      <w:r>
        <w:rPr>
          <w:rStyle w:val="CharStyle3"/>
        </w:rPr>
        <w:t>Rule</w:t>
      </w:r>
      <w:r>
        <w:rPr>
          <w:rStyle w:val="CharStyle3"/>
        </w:rPr>
        <w:tab/>
        <w:t>15.</w:t>
      </w:r>
      <w:r>
        <w:rPr>
          <w:rStyle w:val="CharStyle3"/>
        </w:rPr>
        <w:tab/>
        <w:t>Drawings</w:t>
      </w:r>
    </w:p>
    <w:p w14:paraId="339D13C6" w14:textId="77777777" w:rsidR="006173A0" w:rsidRDefault="00000000">
      <w:pPr>
        <w:pStyle w:val="Style2"/>
        <w:tabs>
          <w:tab w:val="left" w:pos="704"/>
          <w:tab w:val="left" w:pos="1198"/>
        </w:tabs>
        <w:spacing w:after="420" w:line="240" w:lineRule="auto"/>
      </w:pPr>
      <w:r>
        <w:rPr>
          <w:rStyle w:val="CharStyle3"/>
        </w:rPr>
        <w:t>Rule</w:t>
      </w:r>
      <w:r>
        <w:rPr>
          <w:rStyle w:val="CharStyle3"/>
        </w:rPr>
        <w:tab/>
        <w:t>16.</w:t>
      </w:r>
      <w:r>
        <w:rPr>
          <w:rStyle w:val="CharStyle3"/>
        </w:rPr>
        <w:tab/>
        <w:t>Models</w:t>
      </w:r>
    </w:p>
    <w:p w14:paraId="2C0C6D12" w14:textId="77777777" w:rsidR="006173A0" w:rsidRDefault="00000000">
      <w:pPr>
        <w:pStyle w:val="Style2"/>
        <w:spacing w:line="240" w:lineRule="auto"/>
      </w:pPr>
      <w:r>
        <w:rPr>
          <w:rStyle w:val="CharStyle3"/>
        </w:rPr>
        <w:t>CHAPTER III INTERNATIONAL APPLICATIONS UNDER PATENT COOPERATION</w:t>
      </w:r>
    </w:p>
    <w:p w14:paraId="73C112B8" w14:textId="77777777" w:rsidR="006173A0" w:rsidRDefault="00000000">
      <w:pPr>
        <w:pStyle w:val="Style2"/>
        <w:spacing w:line="240" w:lineRule="auto"/>
      </w:pPr>
      <w:r>
        <w:rPr>
          <w:rStyle w:val="CharStyle3"/>
        </w:rPr>
        <w:t>TREATY (PCT)</w:t>
      </w:r>
    </w:p>
    <w:p w14:paraId="50F80C1D" w14:textId="77777777" w:rsidR="006173A0" w:rsidRDefault="00000000">
      <w:pPr>
        <w:pStyle w:val="Style2"/>
        <w:tabs>
          <w:tab w:val="center" w:pos="869"/>
          <w:tab w:val="left" w:pos="1198"/>
        </w:tabs>
        <w:spacing w:line="240" w:lineRule="auto"/>
      </w:pPr>
      <w:r>
        <w:rPr>
          <w:rStyle w:val="CharStyle3"/>
        </w:rPr>
        <w:t>Rule</w:t>
      </w:r>
      <w:r>
        <w:rPr>
          <w:rStyle w:val="CharStyle3"/>
        </w:rPr>
        <w:tab/>
        <w:t>17.</w:t>
      </w:r>
      <w:r>
        <w:rPr>
          <w:rStyle w:val="CharStyle3"/>
        </w:rPr>
        <w:tab/>
        <w:t>Definitions</w:t>
      </w:r>
    </w:p>
    <w:p w14:paraId="56F58455" w14:textId="77777777" w:rsidR="006173A0" w:rsidRDefault="00000000">
      <w:pPr>
        <w:pStyle w:val="Style2"/>
        <w:tabs>
          <w:tab w:val="center" w:pos="869"/>
          <w:tab w:val="left" w:pos="1198"/>
        </w:tabs>
        <w:spacing w:line="240" w:lineRule="auto"/>
      </w:pPr>
      <w:r>
        <w:rPr>
          <w:rStyle w:val="CharStyle3"/>
        </w:rPr>
        <w:t>Rule</w:t>
      </w:r>
      <w:r>
        <w:rPr>
          <w:rStyle w:val="CharStyle3"/>
        </w:rPr>
        <w:tab/>
        <w:t>18.</w:t>
      </w:r>
      <w:r>
        <w:rPr>
          <w:rStyle w:val="CharStyle3"/>
        </w:rPr>
        <w:tab/>
        <w:t>Appropriate office in relation to international</w:t>
      </w:r>
    </w:p>
    <w:p w14:paraId="23E29BE1" w14:textId="77777777" w:rsidR="006173A0" w:rsidRDefault="00000000">
      <w:pPr>
        <w:pStyle w:val="Style2"/>
        <w:spacing w:line="240" w:lineRule="auto"/>
      </w:pPr>
      <w:r>
        <w:rPr>
          <w:rStyle w:val="CharStyle3"/>
        </w:rPr>
        <w:t>applications –</w:t>
      </w:r>
    </w:p>
    <w:p w14:paraId="4782C8E6" w14:textId="77777777" w:rsidR="006173A0" w:rsidRDefault="00000000">
      <w:pPr>
        <w:pStyle w:val="Style2"/>
        <w:tabs>
          <w:tab w:val="center" w:pos="869"/>
          <w:tab w:val="left" w:pos="1198"/>
          <w:tab w:val="right" w:pos="8942"/>
        </w:tabs>
        <w:spacing w:line="240" w:lineRule="auto"/>
      </w:pPr>
      <w:r>
        <w:rPr>
          <w:rStyle w:val="CharStyle3"/>
        </w:rPr>
        <w:t>Rule</w:t>
      </w:r>
      <w:r>
        <w:rPr>
          <w:rStyle w:val="CharStyle3"/>
        </w:rPr>
        <w:tab/>
        <w:t>19.</w:t>
      </w:r>
      <w:r>
        <w:rPr>
          <w:rStyle w:val="CharStyle3"/>
        </w:rPr>
        <w:tab/>
        <w:t>International applications filed with appropriate</w:t>
      </w:r>
      <w:r>
        <w:rPr>
          <w:rStyle w:val="CharStyle3"/>
        </w:rPr>
        <w:tab/>
        <w:t>office as</w:t>
      </w:r>
    </w:p>
    <w:p w14:paraId="7F62084D" w14:textId="77777777" w:rsidR="006173A0" w:rsidRDefault="00000000">
      <w:pPr>
        <w:pStyle w:val="Style2"/>
        <w:spacing w:line="240" w:lineRule="auto"/>
      </w:pPr>
      <w:r>
        <w:rPr>
          <w:rStyle w:val="CharStyle3"/>
        </w:rPr>
        <w:t>receiving office.</w:t>
      </w:r>
    </w:p>
    <w:p w14:paraId="6EE56FA0" w14:textId="77777777" w:rsidR="006173A0" w:rsidRDefault="00000000">
      <w:pPr>
        <w:pStyle w:val="Style2"/>
        <w:tabs>
          <w:tab w:val="left" w:pos="704"/>
          <w:tab w:val="left" w:pos="1333"/>
          <w:tab w:val="left" w:pos="4136"/>
        </w:tabs>
        <w:spacing w:line="240" w:lineRule="auto"/>
      </w:pPr>
      <w:r>
        <w:rPr>
          <w:rStyle w:val="CharStyle3"/>
        </w:rPr>
        <w:t>Rule</w:t>
      </w:r>
      <w:r>
        <w:rPr>
          <w:rStyle w:val="CharStyle3"/>
        </w:rPr>
        <w:tab/>
        <w:t>19A.</w:t>
      </w:r>
      <w:r>
        <w:rPr>
          <w:rStyle w:val="CharStyle3"/>
        </w:rPr>
        <w:tab/>
        <w:t>Indian International</w:t>
      </w:r>
      <w:r>
        <w:rPr>
          <w:rStyle w:val="CharStyle3"/>
        </w:rPr>
        <w:tab/>
        <w:t>Searching Authority.</w:t>
      </w:r>
    </w:p>
    <w:p w14:paraId="72F83E7D" w14:textId="77777777" w:rsidR="006173A0" w:rsidRDefault="00000000">
      <w:pPr>
        <w:pStyle w:val="Style2"/>
        <w:tabs>
          <w:tab w:val="left" w:pos="704"/>
          <w:tab w:val="left" w:pos="1333"/>
          <w:tab w:val="left" w:pos="4146"/>
        </w:tabs>
        <w:spacing w:line="240" w:lineRule="auto"/>
      </w:pPr>
      <w:r>
        <w:rPr>
          <w:rStyle w:val="CharStyle3"/>
        </w:rPr>
        <w:t>Rule</w:t>
      </w:r>
      <w:r>
        <w:rPr>
          <w:rStyle w:val="CharStyle3"/>
        </w:rPr>
        <w:tab/>
        <w:t>19B.</w:t>
      </w:r>
      <w:r>
        <w:rPr>
          <w:rStyle w:val="CharStyle3"/>
        </w:rPr>
        <w:tab/>
        <w:t>International search</w:t>
      </w:r>
      <w:r>
        <w:rPr>
          <w:rStyle w:val="CharStyle3"/>
        </w:rPr>
        <w:tab/>
        <w:t>report.</w:t>
      </w:r>
    </w:p>
    <w:p w14:paraId="38823ADF" w14:textId="77777777" w:rsidR="006173A0" w:rsidRDefault="00000000">
      <w:pPr>
        <w:pStyle w:val="Style2"/>
        <w:spacing w:line="240" w:lineRule="auto"/>
      </w:pPr>
      <w:r>
        <w:rPr>
          <w:rStyle w:val="CharStyle3"/>
        </w:rPr>
        <w:t>Rule 19C. Time limit for establishing international search report.</w:t>
      </w:r>
    </w:p>
    <w:p w14:paraId="7719416B" w14:textId="77777777" w:rsidR="006173A0" w:rsidRDefault="00000000">
      <w:pPr>
        <w:pStyle w:val="Style2"/>
        <w:tabs>
          <w:tab w:val="center" w:pos="869"/>
          <w:tab w:val="left" w:pos="1333"/>
          <w:tab w:val="left" w:pos="5720"/>
        </w:tabs>
        <w:spacing w:line="240" w:lineRule="auto"/>
      </w:pPr>
      <w:r>
        <w:rPr>
          <w:rStyle w:val="CharStyle3"/>
        </w:rPr>
        <w:t>Rule</w:t>
      </w:r>
      <w:r>
        <w:rPr>
          <w:rStyle w:val="CharStyle3"/>
        </w:rPr>
        <w:tab/>
        <w:t>19D.</w:t>
      </w:r>
      <w:r>
        <w:rPr>
          <w:rStyle w:val="CharStyle3"/>
        </w:rPr>
        <w:tab/>
        <w:t>Transmittal of the International</w:t>
      </w:r>
      <w:r>
        <w:rPr>
          <w:rStyle w:val="CharStyle3"/>
        </w:rPr>
        <w:tab/>
        <w:t>Search Report and written</w:t>
      </w:r>
    </w:p>
    <w:p w14:paraId="1EEF9FDB" w14:textId="77777777" w:rsidR="006173A0" w:rsidRDefault="00000000">
      <w:pPr>
        <w:pStyle w:val="Style2"/>
        <w:spacing w:line="240" w:lineRule="auto"/>
      </w:pPr>
      <w:r>
        <w:rPr>
          <w:rStyle w:val="CharStyle3"/>
        </w:rPr>
        <w:t>opinion.</w:t>
      </w:r>
    </w:p>
    <w:p w14:paraId="69D4634E" w14:textId="77777777" w:rsidR="006173A0" w:rsidRDefault="00000000">
      <w:pPr>
        <w:pStyle w:val="Style2"/>
        <w:tabs>
          <w:tab w:val="center" w:pos="869"/>
          <w:tab w:val="left" w:pos="1333"/>
        </w:tabs>
        <w:spacing w:line="240" w:lineRule="auto"/>
      </w:pPr>
      <w:r>
        <w:rPr>
          <w:rStyle w:val="CharStyle3"/>
        </w:rPr>
        <w:t>Rule</w:t>
      </w:r>
      <w:r>
        <w:rPr>
          <w:rStyle w:val="CharStyle3"/>
        </w:rPr>
        <w:tab/>
        <w:t>19E.</w:t>
      </w:r>
      <w:r>
        <w:rPr>
          <w:rStyle w:val="CharStyle3"/>
        </w:rPr>
        <w:tab/>
        <w:t>Confidential treatment.</w:t>
      </w:r>
    </w:p>
    <w:p w14:paraId="13F2A3DF" w14:textId="77777777" w:rsidR="006173A0" w:rsidRDefault="00000000">
      <w:pPr>
        <w:pStyle w:val="Style2"/>
        <w:tabs>
          <w:tab w:val="center" w:pos="869"/>
          <w:tab w:val="left" w:pos="1333"/>
          <w:tab w:val="left" w:pos="5734"/>
        </w:tabs>
        <w:spacing w:line="240" w:lineRule="auto"/>
      </w:pPr>
      <w:r>
        <w:rPr>
          <w:rStyle w:val="CharStyle3"/>
        </w:rPr>
        <w:t>Rule</w:t>
      </w:r>
      <w:r>
        <w:rPr>
          <w:rStyle w:val="CharStyle3"/>
        </w:rPr>
        <w:tab/>
        <w:t>19F.</w:t>
      </w:r>
      <w:r>
        <w:rPr>
          <w:rStyle w:val="CharStyle3"/>
        </w:rPr>
        <w:tab/>
        <w:t>Indian International Preliminary</w:t>
      </w:r>
      <w:r>
        <w:rPr>
          <w:rStyle w:val="CharStyle3"/>
        </w:rPr>
        <w:tab/>
        <w:t>Examining Authority.</w:t>
      </w:r>
    </w:p>
    <w:p w14:paraId="5E855124" w14:textId="77777777" w:rsidR="006173A0" w:rsidRDefault="00000000">
      <w:pPr>
        <w:pStyle w:val="Style2"/>
        <w:tabs>
          <w:tab w:val="left" w:pos="704"/>
          <w:tab w:val="left" w:pos="1333"/>
        </w:tabs>
        <w:spacing w:after="0"/>
      </w:pPr>
      <w:r>
        <w:rPr>
          <w:rStyle w:val="CharStyle3"/>
        </w:rPr>
        <w:t>Rule</w:t>
      </w:r>
      <w:r>
        <w:rPr>
          <w:rStyle w:val="CharStyle3"/>
        </w:rPr>
        <w:tab/>
        <w:t>19G.</w:t>
      </w:r>
      <w:r>
        <w:rPr>
          <w:rStyle w:val="CharStyle3"/>
        </w:rPr>
        <w:tab/>
        <w:t>Period for making a demand.</w:t>
      </w:r>
    </w:p>
    <w:p w14:paraId="3B86B595" w14:textId="77777777" w:rsidR="006173A0" w:rsidRDefault="00000000">
      <w:pPr>
        <w:pStyle w:val="Style2"/>
        <w:tabs>
          <w:tab w:val="left" w:pos="704"/>
          <w:tab w:val="left" w:pos="1333"/>
        </w:tabs>
        <w:spacing w:after="0"/>
      </w:pPr>
      <w:r>
        <w:rPr>
          <w:rStyle w:val="CharStyle3"/>
        </w:rPr>
        <w:t>Rule</w:t>
      </w:r>
      <w:r>
        <w:rPr>
          <w:rStyle w:val="CharStyle3"/>
        </w:rPr>
        <w:tab/>
        <w:t>19H.</w:t>
      </w:r>
      <w:r>
        <w:rPr>
          <w:rStyle w:val="CharStyle3"/>
        </w:rPr>
        <w:tab/>
        <w:t>Fees payable to Examining Authority.</w:t>
      </w:r>
    </w:p>
    <w:p w14:paraId="39F0F75C" w14:textId="77777777" w:rsidR="006173A0" w:rsidRDefault="00000000">
      <w:pPr>
        <w:pStyle w:val="Style2"/>
        <w:spacing w:after="0"/>
      </w:pPr>
      <w:r>
        <w:rPr>
          <w:rStyle w:val="CharStyle3"/>
        </w:rPr>
        <w:lastRenderedPageBreak/>
        <w:t>Rule 19I. Manner of making a demand.</w:t>
      </w:r>
    </w:p>
    <w:p w14:paraId="6C4E6347" w14:textId="77777777" w:rsidR="006173A0" w:rsidRDefault="00000000">
      <w:pPr>
        <w:pStyle w:val="Style2"/>
        <w:tabs>
          <w:tab w:val="left" w:pos="704"/>
          <w:tab w:val="left" w:pos="1333"/>
          <w:tab w:val="left" w:pos="3219"/>
          <w:tab w:val="left" w:pos="4803"/>
        </w:tabs>
        <w:spacing w:after="0"/>
      </w:pPr>
      <w:r>
        <w:rPr>
          <w:rStyle w:val="CharStyle3"/>
        </w:rPr>
        <w:t>Rule</w:t>
      </w:r>
      <w:r>
        <w:rPr>
          <w:rStyle w:val="CharStyle3"/>
        </w:rPr>
        <w:tab/>
        <w:t>19J.</w:t>
      </w:r>
      <w:r>
        <w:rPr>
          <w:rStyle w:val="CharStyle3"/>
        </w:rPr>
        <w:tab/>
        <w:t>Processing of</w:t>
      </w:r>
      <w:r>
        <w:rPr>
          <w:rStyle w:val="CharStyle3"/>
        </w:rPr>
        <w:tab/>
        <w:t>demands for</w:t>
      </w:r>
      <w:r>
        <w:rPr>
          <w:rStyle w:val="CharStyle3"/>
        </w:rPr>
        <w:tab/>
        <w:t>International preliminary examination.</w:t>
      </w:r>
    </w:p>
    <w:p w14:paraId="1643995A" w14:textId="77777777" w:rsidR="006173A0" w:rsidRDefault="00000000">
      <w:pPr>
        <w:pStyle w:val="Style2"/>
        <w:tabs>
          <w:tab w:val="left" w:pos="704"/>
          <w:tab w:val="left" w:pos="1333"/>
          <w:tab w:val="left" w:pos="3210"/>
        </w:tabs>
        <w:spacing w:after="0"/>
      </w:pPr>
      <w:r>
        <w:rPr>
          <w:rStyle w:val="CharStyle3"/>
        </w:rPr>
        <w:t>Rule</w:t>
      </w:r>
      <w:r>
        <w:rPr>
          <w:rStyle w:val="CharStyle3"/>
        </w:rPr>
        <w:tab/>
        <w:t>19K.</w:t>
      </w:r>
      <w:r>
        <w:rPr>
          <w:rStyle w:val="CharStyle3"/>
        </w:rPr>
        <w:tab/>
        <w:t>International</w:t>
      </w:r>
      <w:r>
        <w:rPr>
          <w:rStyle w:val="CharStyle3"/>
        </w:rPr>
        <w:tab/>
        <w:t>Preliminary Examination Report.</w:t>
      </w:r>
    </w:p>
    <w:p w14:paraId="3A5EBD3B" w14:textId="77777777" w:rsidR="006173A0" w:rsidRDefault="00000000">
      <w:pPr>
        <w:pStyle w:val="Style2"/>
        <w:spacing w:after="0"/>
      </w:pPr>
      <w:r>
        <w:rPr>
          <w:rStyle w:val="CharStyle3"/>
        </w:rPr>
        <w:t>Rule 19L. Period for establishing international preliminary examination report and its transmission.</w:t>
      </w:r>
    </w:p>
    <w:p w14:paraId="5F8E485D" w14:textId="77777777" w:rsidR="006173A0" w:rsidRDefault="00000000">
      <w:pPr>
        <w:pStyle w:val="Style2"/>
        <w:tabs>
          <w:tab w:val="left" w:pos="704"/>
          <w:tab w:val="left" w:pos="1333"/>
          <w:tab w:val="left" w:pos="3349"/>
          <w:tab w:val="left" w:pos="3872"/>
        </w:tabs>
        <w:spacing w:after="0"/>
      </w:pPr>
      <w:r>
        <w:rPr>
          <w:rStyle w:val="CharStyle3"/>
        </w:rPr>
        <w:t>Rule</w:t>
      </w:r>
      <w:r>
        <w:rPr>
          <w:rStyle w:val="CharStyle3"/>
        </w:rPr>
        <w:tab/>
        <w:t>19M.</w:t>
      </w:r>
      <w:r>
        <w:rPr>
          <w:rStyle w:val="CharStyle3"/>
        </w:rPr>
        <w:tab/>
        <w:t>Transmittal of</w:t>
      </w:r>
      <w:r>
        <w:rPr>
          <w:rStyle w:val="CharStyle3"/>
        </w:rPr>
        <w:tab/>
        <w:t>the</w:t>
      </w:r>
      <w:r>
        <w:rPr>
          <w:rStyle w:val="CharStyle3"/>
        </w:rPr>
        <w:tab/>
        <w:t>International Preliminary Examination</w:t>
      </w:r>
    </w:p>
    <w:p w14:paraId="707B0002" w14:textId="77777777" w:rsidR="006173A0" w:rsidRDefault="00000000">
      <w:pPr>
        <w:pStyle w:val="Style2"/>
        <w:spacing w:after="0"/>
      </w:pPr>
      <w:r>
        <w:rPr>
          <w:rStyle w:val="CharStyle3"/>
        </w:rPr>
        <w:t>Report.</w:t>
      </w:r>
    </w:p>
    <w:p w14:paraId="39BC3FF8" w14:textId="77777777" w:rsidR="006173A0" w:rsidRDefault="00000000">
      <w:pPr>
        <w:pStyle w:val="Style2"/>
        <w:tabs>
          <w:tab w:val="left" w:pos="704"/>
          <w:tab w:val="left" w:pos="1333"/>
          <w:tab w:val="left" w:pos="3349"/>
          <w:tab w:val="left" w:pos="3886"/>
        </w:tabs>
        <w:spacing w:after="0"/>
      </w:pPr>
      <w:r>
        <w:rPr>
          <w:rStyle w:val="CharStyle3"/>
        </w:rPr>
        <w:t>Rule</w:t>
      </w:r>
      <w:r>
        <w:rPr>
          <w:rStyle w:val="CharStyle3"/>
        </w:rPr>
        <w:tab/>
        <w:t>19N.</w:t>
      </w:r>
      <w:r>
        <w:rPr>
          <w:rStyle w:val="CharStyle3"/>
        </w:rPr>
        <w:tab/>
        <w:t>Conditions for</w:t>
      </w:r>
      <w:r>
        <w:rPr>
          <w:rStyle w:val="CharStyle3"/>
        </w:rPr>
        <w:tab/>
        <w:t>and</w:t>
      </w:r>
      <w:r>
        <w:rPr>
          <w:rStyle w:val="CharStyle3"/>
        </w:rPr>
        <w:tab/>
        <w:t>extent of refund.</w:t>
      </w:r>
    </w:p>
    <w:p w14:paraId="05EECEA9" w14:textId="77777777" w:rsidR="006173A0" w:rsidRDefault="00000000">
      <w:pPr>
        <w:pStyle w:val="Style2"/>
        <w:spacing w:after="0"/>
      </w:pPr>
      <w:r>
        <w:rPr>
          <w:rStyle w:val="CharStyle3"/>
        </w:rPr>
        <w:t>Rule 20. International applications designating or designating and</w:t>
      </w:r>
    </w:p>
    <w:p w14:paraId="357ADA66" w14:textId="77777777" w:rsidR="006173A0" w:rsidRDefault="00000000">
      <w:pPr>
        <w:pStyle w:val="Style2"/>
        <w:spacing w:after="0"/>
      </w:pPr>
      <w:r>
        <w:rPr>
          <w:rStyle w:val="CharStyle3"/>
        </w:rPr>
        <w:t>electing India</w:t>
      </w:r>
    </w:p>
    <w:p w14:paraId="45194CF4" w14:textId="77777777" w:rsidR="006173A0" w:rsidRDefault="00000000">
      <w:pPr>
        <w:pStyle w:val="Style2"/>
        <w:tabs>
          <w:tab w:val="left" w:pos="704"/>
          <w:tab w:val="left" w:pos="1200"/>
        </w:tabs>
        <w:spacing w:after="0"/>
      </w:pPr>
      <w:r>
        <w:rPr>
          <w:rStyle w:val="CharStyle3"/>
        </w:rPr>
        <w:t>Rule</w:t>
      </w:r>
      <w:r>
        <w:rPr>
          <w:rStyle w:val="CharStyle3"/>
        </w:rPr>
        <w:tab/>
        <w:t>21.</w:t>
      </w:r>
      <w:r>
        <w:rPr>
          <w:rStyle w:val="CharStyle3"/>
        </w:rPr>
        <w:tab/>
        <w:t>Filing of priority document</w:t>
      </w:r>
    </w:p>
    <w:p w14:paraId="76A9F492" w14:textId="77777777" w:rsidR="006173A0" w:rsidRDefault="00000000">
      <w:pPr>
        <w:pStyle w:val="Style2"/>
        <w:tabs>
          <w:tab w:val="left" w:pos="704"/>
          <w:tab w:val="left" w:pos="1200"/>
          <w:tab w:val="left" w:pos="2557"/>
        </w:tabs>
        <w:spacing w:after="0"/>
      </w:pPr>
      <w:r>
        <w:rPr>
          <w:rStyle w:val="CharStyle3"/>
        </w:rPr>
        <w:t>Rule</w:t>
      </w:r>
      <w:r>
        <w:rPr>
          <w:rStyle w:val="CharStyle3"/>
        </w:rPr>
        <w:tab/>
        <w:t>22.</w:t>
      </w:r>
      <w:r>
        <w:rPr>
          <w:rStyle w:val="CharStyle3"/>
        </w:rPr>
        <w:tab/>
        <w:t>Effect of</w:t>
      </w:r>
      <w:r>
        <w:rPr>
          <w:rStyle w:val="CharStyle3"/>
        </w:rPr>
        <w:tab/>
        <w:t>non-compliance with certain requirements</w:t>
      </w:r>
    </w:p>
    <w:p w14:paraId="71186D43" w14:textId="77777777" w:rsidR="006173A0" w:rsidRDefault="00000000">
      <w:pPr>
        <w:pStyle w:val="Style2"/>
        <w:spacing w:after="340"/>
      </w:pPr>
      <w:r>
        <w:rPr>
          <w:rStyle w:val="CharStyle3"/>
        </w:rPr>
        <w:t>Rule 23. The requirements under this Chapter to be supplemental of</w:t>
      </w:r>
    </w:p>
    <w:p w14:paraId="512496A7" w14:textId="77777777" w:rsidR="006173A0" w:rsidRDefault="00000000">
      <w:pPr>
        <w:pStyle w:val="Style2"/>
        <w:spacing w:after="340"/>
      </w:pPr>
      <w:r>
        <w:rPr>
          <w:rStyle w:val="CharStyle3"/>
        </w:rPr>
        <w:t>the regulations, etc., under the Treaty</w:t>
      </w:r>
    </w:p>
    <w:p w14:paraId="03B4737E" w14:textId="77777777" w:rsidR="006173A0" w:rsidRDefault="00000000">
      <w:pPr>
        <w:pStyle w:val="Style2"/>
        <w:spacing w:after="0"/>
      </w:pPr>
      <w:r>
        <w:rPr>
          <w:rStyle w:val="CharStyle3"/>
        </w:rPr>
        <w:t>CHAPTER IV PUBLICATION AND EXAMINATION OF APPLICATIONS</w:t>
      </w:r>
    </w:p>
    <w:p w14:paraId="3CBF4EB0" w14:textId="77777777" w:rsidR="006173A0" w:rsidRDefault="00000000">
      <w:pPr>
        <w:pStyle w:val="Style2"/>
        <w:tabs>
          <w:tab w:val="left" w:pos="704"/>
          <w:tab w:val="left" w:pos="1200"/>
        </w:tabs>
        <w:spacing w:after="0"/>
      </w:pPr>
      <w:r>
        <w:rPr>
          <w:rStyle w:val="CharStyle3"/>
        </w:rPr>
        <w:t>Rule</w:t>
      </w:r>
      <w:r>
        <w:rPr>
          <w:rStyle w:val="CharStyle3"/>
        </w:rPr>
        <w:tab/>
        <w:t>24.</w:t>
      </w:r>
      <w:r>
        <w:rPr>
          <w:rStyle w:val="CharStyle3"/>
        </w:rPr>
        <w:tab/>
        <w:t>Publication of application</w:t>
      </w:r>
    </w:p>
    <w:p w14:paraId="123A8C55" w14:textId="77777777" w:rsidR="006173A0" w:rsidRDefault="00000000">
      <w:pPr>
        <w:pStyle w:val="Style2"/>
        <w:tabs>
          <w:tab w:val="left" w:pos="704"/>
        </w:tabs>
        <w:spacing w:after="0"/>
      </w:pPr>
      <w:r>
        <w:rPr>
          <w:rStyle w:val="CharStyle3"/>
        </w:rPr>
        <w:t>Rule</w:t>
      </w:r>
      <w:r>
        <w:rPr>
          <w:rStyle w:val="CharStyle3"/>
        </w:rPr>
        <w:tab/>
        <w:t>24A. Request for publication</w:t>
      </w:r>
    </w:p>
    <w:p w14:paraId="6B265CE9" w14:textId="77777777" w:rsidR="006173A0" w:rsidRDefault="00000000">
      <w:pPr>
        <w:pStyle w:val="Style2"/>
        <w:tabs>
          <w:tab w:val="left" w:pos="704"/>
        </w:tabs>
        <w:spacing w:after="0"/>
      </w:pPr>
      <w:r>
        <w:rPr>
          <w:rStyle w:val="CharStyle3"/>
        </w:rPr>
        <w:t>Rule</w:t>
      </w:r>
      <w:r>
        <w:rPr>
          <w:rStyle w:val="CharStyle3"/>
        </w:rPr>
        <w:tab/>
        <w:t>24B. Examination of application</w:t>
      </w:r>
    </w:p>
    <w:p w14:paraId="39C75426" w14:textId="77777777" w:rsidR="006173A0" w:rsidRDefault="00000000">
      <w:pPr>
        <w:pStyle w:val="Style2"/>
        <w:tabs>
          <w:tab w:val="left" w:pos="704"/>
        </w:tabs>
        <w:spacing w:after="0"/>
      </w:pPr>
      <w:r>
        <w:rPr>
          <w:rStyle w:val="CharStyle3"/>
        </w:rPr>
        <w:t>Rule</w:t>
      </w:r>
      <w:r>
        <w:rPr>
          <w:rStyle w:val="CharStyle3"/>
        </w:rPr>
        <w:tab/>
        <w:t>24C. Expedited examination of applications</w:t>
      </w:r>
    </w:p>
    <w:p w14:paraId="2EF4193C" w14:textId="77777777" w:rsidR="006173A0" w:rsidRDefault="00000000">
      <w:pPr>
        <w:pStyle w:val="Style2"/>
        <w:tabs>
          <w:tab w:val="left" w:pos="704"/>
          <w:tab w:val="left" w:pos="1200"/>
        </w:tabs>
        <w:spacing w:after="0"/>
      </w:pPr>
      <w:r>
        <w:rPr>
          <w:rStyle w:val="CharStyle3"/>
        </w:rPr>
        <w:t>Rule</w:t>
      </w:r>
      <w:r>
        <w:rPr>
          <w:rStyle w:val="CharStyle3"/>
        </w:rPr>
        <w:tab/>
        <w:t>25.</w:t>
      </w:r>
      <w:r>
        <w:rPr>
          <w:rStyle w:val="CharStyle3"/>
        </w:rPr>
        <w:tab/>
        <w:t>Identification of published applications</w:t>
      </w:r>
    </w:p>
    <w:p w14:paraId="6578EE0F" w14:textId="77777777" w:rsidR="006173A0" w:rsidRDefault="00000000">
      <w:pPr>
        <w:pStyle w:val="Style2"/>
        <w:tabs>
          <w:tab w:val="left" w:pos="704"/>
          <w:tab w:val="left" w:pos="1200"/>
        </w:tabs>
        <w:spacing w:after="0"/>
      </w:pPr>
      <w:r>
        <w:rPr>
          <w:rStyle w:val="CharStyle3"/>
        </w:rPr>
        <w:t>Rule</w:t>
      </w:r>
      <w:r>
        <w:rPr>
          <w:rStyle w:val="CharStyle3"/>
        </w:rPr>
        <w:tab/>
        <w:t>26.</w:t>
      </w:r>
      <w:r>
        <w:rPr>
          <w:rStyle w:val="CharStyle3"/>
        </w:rPr>
        <w:tab/>
        <w:t>Request for withdrawal</w:t>
      </w:r>
    </w:p>
    <w:p w14:paraId="6B51986D" w14:textId="77777777" w:rsidR="006173A0" w:rsidRDefault="00000000">
      <w:pPr>
        <w:pStyle w:val="Style2"/>
        <w:tabs>
          <w:tab w:val="left" w:pos="704"/>
          <w:tab w:val="left" w:pos="1200"/>
          <w:tab w:val="left" w:pos="2691"/>
        </w:tabs>
        <w:spacing w:after="0"/>
      </w:pPr>
      <w:r>
        <w:rPr>
          <w:rStyle w:val="CharStyle3"/>
        </w:rPr>
        <w:t>Rule</w:t>
      </w:r>
      <w:r>
        <w:rPr>
          <w:rStyle w:val="CharStyle3"/>
        </w:rPr>
        <w:tab/>
        <w:t>27.</w:t>
      </w:r>
      <w:r>
        <w:rPr>
          <w:rStyle w:val="CharStyle3"/>
        </w:rPr>
        <w:tab/>
        <w:t>Inspection</w:t>
      </w:r>
      <w:r>
        <w:rPr>
          <w:rStyle w:val="CharStyle3"/>
        </w:rPr>
        <w:tab/>
        <w:t>and supply of published documents</w:t>
      </w:r>
    </w:p>
    <w:p w14:paraId="34518BC7" w14:textId="77777777" w:rsidR="006173A0" w:rsidRDefault="00000000">
      <w:pPr>
        <w:pStyle w:val="Style2"/>
        <w:spacing w:after="0"/>
      </w:pPr>
      <w:r>
        <w:rPr>
          <w:rStyle w:val="CharStyle3"/>
        </w:rPr>
        <w:t>Rule 28. Procedure in case of anticipation by prior publication</w:t>
      </w:r>
    </w:p>
    <w:p w14:paraId="376C26A3" w14:textId="77777777" w:rsidR="006173A0" w:rsidRDefault="00000000">
      <w:pPr>
        <w:pStyle w:val="Style2"/>
        <w:tabs>
          <w:tab w:val="left" w:pos="704"/>
          <w:tab w:val="left" w:pos="2686"/>
        </w:tabs>
        <w:spacing w:after="0"/>
      </w:pPr>
      <w:r>
        <w:rPr>
          <w:rStyle w:val="CharStyle3"/>
        </w:rPr>
        <w:t>Rule</w:t>
      </w:r>
      <w:r>
        <w:rPr>
          <w:rStyle w:val="CharStyle3"/>
        </w:rPr>
        <w:tab/>
        <w:t>28A. Procedure</w:t>
      </w:r>
      <w:r>
        <w:rPr>
          <w:rStyle w:val="CharStyle3"/>
        </w:rPr>
        <w:tab/>
        <w:t>in relation to consideration of report of</w:t>
      </w:r>
    </w:p>
    <w:p w14:paraId="4B1310C8" w14:textId="77777777" w:rsidR="006173A0" w:rsidRDefault="00000000">
      <w:pPr>
        <w:pStyle w:val="Style2"/>
        <w:spacing w:after="0"/>
      </w:pPr>
      <w:r>
        <w:rPr>
          <w:rStyle w:val="CharStyle3"/>
        </w:rPr>
        <w:t>examiner under section 14</w:t>
      </w:r>
    </w:p>
    <w:p w14:paraId="3577B321" w14:textId="77777777" w:rsidR="006173A0" w:rsidRDefault="00000000">
      <w:pPr>
        <w:pStyle w:val="Style2"/>
        <w:tabs>
          <w:tab w:val="left" w:pos="704"/>
          <w:tab w:val="left" w:pos="1200"/>
          <w:tab w:val="left" w:pos="2552"/>
          <w:tab w:val="left" w:pos="2955"/>
          <w:tab w:val="right" w:pos="7834"/>
        </w:tabs>
        <w:spacing w:after="0"/>
      </w:pPr>
      <w:r>
        <w:rPr>
          <w:rStyle w:val="CharStyle3"/>
        </w:rPr>
        <w:t>Rule</w:t>
      </w:r>
      <w:r>
        <w:rPr>
          <w:rStyle w:val="CharStyle3"/>
        </w:rPr>
        <w:tab/>
        <w:t>29.</w:t>
      </w:r>
      <w:r>
        <w:rPr>
          <w:rStyle w:val="CharStyle3"/>
        </w:rPr>
        <w:tab/>
        <w:t>Procedure</w:t>
      </w:r>
      <w:r>
        <w:rPr>
          <w:rStyle w:val="CharStyle3"/>
        </w:rPr>
        <w:tab/>
        <w:t>in</w:t>
      </w:r>
      <w:r>
        <w:rPr>
          <w:rStyle w:val="CharStyle3"/>
        </w:rPr>
        <w:tab/>
        <w:t>case</w:t>
      </w:r>
      <w:r>
        <w:rPr>
          <w:rStyle w:val="CharStyle3"/>
        </w:rPr>
        <w:tab/>
        <w:t>of anticipation by prior claiming</w:t>
      </w:r>
    </w:p>
    <w:p w14:paraId="4C1FD719" w14:textId="77777777" w:rsidR="006173A0" w:rsidRDefault="00000000">
      <w:pPr>
        <w:pStyle w:val="Style2"/>
        <w:spacing w:after="0"/>
      </w:pPr>
      <w:r>
        <w:rPr>
          <w:rStyle w:val="CharStyle3"/>
        </w:rPr>
        <w:t>Rule 29A. Grace period</w:t>
      </w:r>
    </w:p>
    <w:p w14:paraId="7C8BB950" w14:textId="77777777" w:rsidR="006173A0" w:rsidRDefault="00000000">
      <w:pPr>
        <w:pStyle w:val="Style2"/>
        <w:tabs>
          <w:tab w:val="left" w:pos="704"/>
          <w:tab w:val="left" w:pos="1200"/>
          <w:tab w:val="left" w:pos="2552"/>
          <w:tab w:val="left" w:pos="2955"/>
          <w:tab w:val="right" w:pos="7834"/>
        </w:tabs>
        <w:spacing w:after="0"/>
      </w:pPr>
      <w:r>
        <w:rPr>
          <w:rStyle w:val="CharStyle3"/>
        </w:rPr>
        <w:t>Rule</w:t>
      </w:r>
      <w:r>
        <w:rPr>
          <w:rStyle w:val="CharStyle3"/>
        </w:rPr>
        <w:tab/>
        <w:t>30.</w:t>
      </w:r>
      <w:r>
        <w:rPr>
          <w:rStyle w:val="CharStyle3"/>
        </w:rPr>
        <w:tab/>
        <w:t>Amendment</w:t>
      </w:r>
      <w:r>
        <w:rPr>
          <w:rStyle w:val="CharStyle3"/>
        </w:rPr>
        <w:tab/>
        <w:t>of</w:t>
      </w:r>
      <w:r>
        <w:rPr>
          <w:rStyle w:val="CharStyle3"/>
        </w:rPr>
        <w:tab/>
        <w:t>the</w:t>
      </w:r>
      <w:r>
        <w:rPr>
          <w:rStyle w:val="CharStyle3"/>
        </w:rPr>
        <w:tab/>
        <w:t>complete specification in case of</w:t>
      </w:r>
    </w:p>
    <w:p w14:paraId="17512D19" w14:textId="77777777" w:rsidR="006173A0" w:rsidRDefault="00000000">
      <w:pPr>
        <w:pStyle w:val="Style2"/>
        <w:spacing w:after="0"/>
      </w:pPr>
      <w:r>
        <w:rPr>
          <w:rStyle w:val="CharStyle3"/>
        </w:rPr>
        <w:t>anticipation</w:t>
      </w:r>
    </w:p>
    <w:p w14:paraId="203BD573" w14:textId="77777777" w:rsidR="006173A0" w:rsidRDefault="00000000">
      <w:pPr>
        <w:pStyle w:val="Style2"/>
        <w:tabs>
          <w:tab w:val="left" w:pos="704"/>
          <w:tab w:val="left" w:pos="1200"/>
          <w:tab w:val="left" w:pos="3608"/>
        </w:tabs>
        <w:spacing w:after="0"/>
      </w:pPr>
      <w:r>
        <w:rPr>
          <w:rStyle w:val="CharStyle3"/>
        </w:rPr>
        <w:t>Rule</w:t>
      </w:r>
      <w:r>
        <w:rPr>
          <w:rStyle w:val="CharStyle3"/>
        </w:rPr>
        <w:tab/>
        <w:t>31.</w:t>
      </w:r>
      <w:r>
        <w:rPr>
          <w:rStyle w:val="CharStyle3"/>
        </w:rPr>
        <w:tab/>
        <w:t>Form of reference</w:t>
      </w:r>
      <w:r>
        <w:rPr>
          <w:rStyle w:val="CharStyle3"/>
        </w:rPr>
        <w:tab/>
        <w:t>to another specification</w:t>
      </w:r>
    </w:p>
    <w:p w14:paraId="32786D8D" w14:textId="77777777" w:rsidR="006173A0" w:rsidRDefault="00000000">
      <w:pPr>
        <w:pStyle w:val="Style2"/>
        <w:tabs>
          <w:tab w:val="left" w:pos="704"/>
          <w:tab w:val="left" w:pos="1200"/>
          <w:tab w:val="left" w:pos="2552"/>
          <w:tab w:val="left" w:pos="2955"/>
          <w:tab w:val="right" w:pos="6835"/>
        </w:tabs>
        <w:spacing w:after="0"/>
      </w:pPr>
      <w:r>
        <w:rPr>
          <w:rStyle w:val="CharStyle3"/>
        </w:rPr>
        <w:t>Rule</w:t>
      </w:r>
      <w:r>
        <w:rPr>
          <w:rStyle w:val="CharStyle3"/>
        </w:rPr>
        <w:tab/>
        <w:t>32.</w:t>
      </w:r>
      <w:r>
        <w:rPr>
          <w:rStyle w:val="CharStyle3"/>
        </w:rPr>
        <w:tab/>
        <w:t>Procedure</w:t>
      </w:r>
      <w:r>
        <w:rPr>
          <w:rStyle w:val="CharStyle3"/>
        </w:rPr>
        <w:tab/>
        <w:t>in</w:t>
      </w:r>
      <w:r>
        <w:rPr>
          <w:rStyle w:val="CharStyle3"/>
        </w:rPr>
        <w:tab/>
        <w:t>case</w:t>
      </w:r>
      <w:r>
        <w:rPr>
          <w:rStyle w:val="CharStyle3"/>
        </w:rPr>
        <w:tab/>
        <w:t>of potential infringement</w:t>
      </w:r>
    </w:p>
    <w:p w14:paraId="510F8CB8" w14:textId="77777777" w:rsidR="006173A0" w:rsidRDefault="00000000">
      <w:pPr>
        <w:pStyle w:val="Style2"/>
        <w:tabs>
          <w:tab w:val="left" w:pos="704"/>
          <w:tab w:val="left" w:pos="1200"/>
          <w:tab w:val="left" w:pos="3608"/>
        </w:tabs>
        <w:spacing w:after="0"/>
      </w:pPr>
      <w:r>
        <w:rPr>
          <w:rStyle w:val="CharStyle3"/>
        </w:rPr>
        <w:t>Rule</w:t>
      </w:r>
      <w:r>
        <w:rPr>
          <w:rStyle w:val="CharStyle3"/>
        </w:rPr>
        <w:tab/>
        <w:t>33.</w:t>
      </w:r>
      <w:r>
        <w:rPr>
          <w:rStyle w:val="CharStyle3"/>
        </w:rPr>
        <w:tab/>
        <w:t>Form of reference</w:t>
      </w:r>
      <w:r>
        <w:rPr>
          <w:rStyle w:val="CharStyle3"/>
        </w:rPr>
        <w:tab/>
        <w:t>to another patent</w:t>
      </w:r>
    </w:p>
    <w:p w14:paraId="5C964828" w14:textId="77777777" w:rsidR="006173A0" w:rsidRDefault="00000000">
      <w:pPr>
        <w:pStyle w:val="Style2"/>
        <w:tabs>
          <w:tab w:val="left" w:pos="704"/>
          <w:tab w:val="left" w:pos="1200"/>
          <w:tab w:val="left" w:pos="3613"/>
          <w:tab w:val="left" w:pos="6253"/>
          <w:tab w:val="left" w:pos="6992"/>
          <w:tab w:val="center" w:pos="7843"/>
        </w:tabs>
        <w:spacing w:after="0"/>
      </w:pPr>
      <w:r>
        <w:rPr>
          <w:rStyle w:val="CharStyle3"/>
        </w:rPr>
        <w:t>Rule</w:t>
      </w:r>
      <w:r>
        <w:rPr>
          <w:rStyle w:val="CharStyle3"/>
        </w:rPr>
        <w:tab/>
        <w:t>34.</w:t>
      </w:r>
      <w:r>
        <w:rPr>
          <w:rStyle w:val="CharStyle3"/>
        </w:rPr>
        <w:tab/>
        <w:t>Manner in which a</w:t>
      </w:r>
      <w:r>
        <w:rPr>
          <w:rStyle w:val="CharStyle3"/>
        </w:rPr>
        <w:tab/>
        <w:t>claim under section</w:t>
      </w:r>
      <w:r>
        <w:rPr>
          <w:rStyle w:val="CharStyle3"/>
        </w:rPr>
        <w:tab/>
        <w:t>20(1)</w:t>
      </w:r>
      <w:r>
        <w:rPr>
          <w:rStyle w:val="CharStyle3"/>
        </w:rPr>
        <w:tab/>
        <w:t>shall</w:t>
      </w:r>
      <w:r>
        <w:rPr>
          <w:rStyle w:val="CharStyle3"/>
        </w:rPr>
        <w:tab/>
        <w:t>be made</w:t>
      </w:r>
    </w:p>
    <w:p w14:paraId="0C5B1428" w14:textId="77777777" w:rsidR="006173A0" w:rsidRDefault="00000000">
      <w:pPr>
        <w:pStyle w:val="Style2"/>
        <w:tabs>
          <w:tab w:val="left" w:pos="704"/>
          <w:tab w:val="left" w:pos="1200"/>
          <w:tab w:val="left" w:pos="3613"/>
          <w:tab w:val="left" w:pos="6248"/>
          <w:tab w:val="left" w:pos="7045"/>
        </w:tabs>
        <w:spacing w:after="0"/>
      </w:pPr>
      <w:r>
        <w:rPr>
          <w:rStyle w:val="CharStyle3"/>
        </w:rPr>
        <w:t>Rule</w:t>
      </w:r>
      <w:r>
        <w:rPr>
          <w:rStyle w:val="CharStyle3"/>
        </w:rPr>
        <w:tab/>
        <w:t>35.</w:t>
      </w:r>
      <w:r>
        <w:rPr>
          <w:rStyle w:val="CharStyle3"/>
        </w:rPr>
        <w:tab/>
        <w:t>Manner in which a</w:t>
      </w:r>
      <w:r>
        <w:rPr>
          <w:rStyle w:val="CharStyle3"/>
        </w:rPr>
        <w:tab/>
        <w:t>request may be made</w:t>
      </w:r>
      <w:r>
        <w:rPr>
          <w:rStyle w:val="CharStyle3"/>
        </w:rPr>
        <w:tab/>
        <w:t>under</w:t>
      </w:r>
      <w:r>
        <w:rPr>
          <w:rStyle w:val="CharStyle3"/>
        </w:rPr>
        <w:tab/>
        <w:t>section 20(4)</w:t>
      </w:r>
    </w:p>
    <w:p w14:paraId="1D20EC0B" w14:textId="77777777" w:rsidR="006173A0" w:rsidRDefault="00000000">
      <w:pPr>
        <w:pStyle w:val="Style2"/>
        <w:tabs>
          <w:tab w:val="left" w:pos="704"/>
          <w:tab w:val="left" w:pos="1200"/>
          <w:tab w:val="left" w:pos="2557"/>
        </w:tabs>
        <w:spacing w:after="0"/>
      </w:pPr>
      <w:r>
        <w:rPr>
          <w:rStyle w:val="CharStyle3"/>
        </w:rPr>
        <w:t>Rule</w:t>
      </w:r>
      <w:r>
        <w:rPr>
          <w:rStyle w:val="CharStyle3"/>
        </w:rPr>
        <w:tab/>
        <w:t>36.</w:t>
      </w:r>
      <w:r>
        <w:rPr>
          <w:rStyle w:val="CharStyle3"/>
        </w:rPr>
        <w:tab/>
        <w:t>Manner of</w:t>
      </w:r>
      <w:r>
        <w:rPr>
          <w:rStyle w:val="CharStyle3"/>
        </w:rPr>
        <w:tab/>
        <w:t>application under section 20(5)</w:t>
      </w:r>
    </w:p>
    <w:p w14:paraId="130C2D9A" w14:textId="77777777" w:rsidR="006173A0" w:rsidRDefault="00000000">
      <w:pPr>
        <w:pStyle w:val="Style2"/>
        <w:tabs>
          <w:tab w:val="left" w:pos="704"/>
          <w:tab w:val="left" w:pos="1200"/>
          <w:tab w:val="left" w:pos="2562"/>
        </w:tabs>
        <w:spacing w:after="160"/>
      </w:pPr>
      <w:r>
        <w:rPr>
          <w:rStyle w:val="CharStyle3"/>
        </w:rPr>
        <w:t>Rule</w:t>
      </w:r>
      <w:r>
        <w:rPr>
          <w:rStyle w:val="CharStyle3"/>
        </w:rPr>
        <w:tab/>
        <w:t>37.</w:t>
      </w:r>
      <w:r>
        <w:rPr>
          <w:rStyle w:val="CharStyle3"/>
        </w:rPr>
        <w:tab/>
        <w:t>Numbering</w:t>
      </w:r>
      <w:r>
        <w:rPr>
          <w:rStyle w:val="CharStyle3"/>
        </w:rPr>
        <w:tab/>
        <w:t>of applications on the grant of patent</w:t>
      </w:r>
    </w:p>
    <w:p w14:paraId="553E2AFC" w14:textId="77777777" w:rsidR="006173A0" w:rsidRDefault="00000000">
      <w:pPr>
        <w:pStyle w:val="Style2"/>
        <w:spacing w:after="0"/>
      </w:pPr>
      <w:r>
        <w:rPr>
          <w:rStyle w:val="CharStyle3"/>
        </w:rPr>
        <w:t>CHAPTER VI OPPOSITION PROCEEDINGS TO GRANT OF PATENTS</w:t>
      </w:r>
    </w:p>
    <w:p w14:paraId="4D03EEAC" w14:textId="77777777" w:rsidR="006173A0" w:rsidRDefault="00000000">
      <w:pPr>
        <w:pStyle w:val="Style2"/>
        <w:tabs>
          <w:tab w:val="left" w:pos="704"/>
          <w:tab w:val="left" w:pos="1198"/>
          <w:tab w:val="left" w:pos="2691"/>
          <w:tab w:val="left" w:pos="3608"/>
        </w:tabs>
        <w:spacing w:after="0"/>
      </w:pPr>
      <w:r>
        <w:rPr>
          <w:rStyle w:val="CharStyle3"/>
        </w:rPr>
        <w:t>Rule</w:t>
      </w:r>
      <w:r>
        <w:rPr>
          <w:rStyle w:val="CharStyle3"/>
        </w:rPr>
        <w:tab/>
        <w:t>55.</w:t>
      </w:r>
      <w:r>
        <w:rPr>
          <w:rStyle w:val="CharStyle3"/>
        </w:rPr>
        <w:tab/>
        <w:t>Opposition</w:t>
      </w:r>
      <w:r>
        <w:rPr>
          <w:rStyle w:val="CharStyle3"/>
        </w:rPr>
        <w:tab/>
        <w:t>to the</w:t>
      </w:r>
      <w:r>
        <w:rPr>
          <w:rStyle w:val="CharStyle3"/>
        </w:rPr>
        <w:tab/>
        <w:t>patent</w:t>
      </w:r>
    </w:p>
    <w:p w14:paraId="2AE81041" w14:textId="77777777" w:rsidR="006173A0" w:rsidRDefault="00000000">
      <w:pPr>
        <w:pStyle w:val="Style2"/>
        <w:tabs>
          <w:tab w:val="left" w:pos="704"/>
          <w:tab w:val="left" w:pos="2691"/>
          <w:tab w:val="left" w:pos="3608"/>
        </w:tabs>
        <w:spacing w:after="0"/>
      </w:pPr>
      <w:r>
        <w:rPr>
          <w:rStyle w:val="CharStyle3"/>
        </w:rPr>
        <w:lastRenderedPageBreak/>
        <w:t>Rule</w:t>
      </w:r>
      <w:r>
        <w:rPr>
          <w:rStyle w:val="CharStyle3"/>
        </w:rPr>
        <w:tab/>
        <w:t>55A. Filing of</w:t>
      </w:r>
      <w:r>
        <w:rPr>
          <w:rStyle w:val="CharStyle3"/>
        </w:rPr>
        <w:tab/>
        <w:t>notice</w:t>
      </w:r>
      <w:r>
        <w:rPr>
          <w:rStyle w:val="CharStyle3"/>
        </w:rPr>
        <w:tab/>
        <w:t>of opposition</w:t>
      </w:r>
    </w:p>
    <w:p w14:paraId="23C46A4D" w14:textId="77777777" w:rsidR="006173A0" w:rsidRDefault="00000000">
      <w:pPr>
        <w:pStyle w:val="Style2"/>
        <w:tabs>
          <w:tab w:val="left" w:pos="704"/>
          <w:tab w:val="left" w:pos="1198"/>
          <w:tab w:val="left" w:pos="3349"/>
        </w:tabs>
        <w:spacing w:after="0"/>
      </w:pPr>
      <w:r>
        <w:rPr>
          <w:rStyle w:val="CharStyle3"/>
        </w:rPr>
        <w:t>Rule</w:t>
      </w:r>
      <w:r>
        <w:rPr>
          <w:rStyle w:val="CharStyle3"/>
        </w:rPr>
        <w:tab/>
        <w:t>56.</w:t>
      </w:r>
      <w:r>
        <w:rPr>
          <w:rStyle w:val="CharStyle3"/>
        </w:rPr>
        <w:tab/>
        <w:t>Constitution of</w:t>
      </w:r>
      <w:r>
        <w:rPr>
          <w:rStyle w:val="CharStyle3"/>
        </w:rPr>
        <w:tab/>
        <w:t>Opposition Board and its proceeding</w:t>
      </w:r>
    </w:p>
    <w:p w14:paraId="412ED9E6" w14:textId="77777777" w:rsidR="006173A0" w:rsidRDefault="00000000">
      <w:pPr>
        <w:pStyle w:val="Style2"/>
        <w:tabs>
          <w:tab w:val="left" w:pos="704"/>
          <w:tab w:val="left" w:pos="1198"/>
          <w:tab w:val="right" w:pos="2386"/>
          <w:tab w:val="left" w:pos="2590"/>
          <w:tab w:val="left" w:pos="4928"/>
          <w:tab w:val="left" w:pos="7318"/>
        </w:tabs>
        <w:spacing w:after="0"/>
      </w:pPr>
      <w:r>
        <w:rPr>
          <w:rStyle w:val="CharStyle3"/>
        </w:rPr>
        <w:t>Rule</w:t>
      </w:r>
      <w:r>
        <w:rPr>
          <w:rStyle w:val="CharStyle3"/>
        </w:rPr>
        <w:tab/>
        <w:t>57.</w:t>
      </w:r>
      <w:r>
        <w:rPr>
          <w:rStyle w:val="CharStyle3"/>
        </w:rPr>
        <w:tab/>
        <w:t>Filing</w:t>
      </w:r>
      <w:r>
        <w:rPr>
          <w:rStyle w:val="CharStyle3"/>
        </w:rPr>
        <w:tab/>
        <w:t>of</w:t>
      </w:r>
      <w:r>
        <w:rPr>
          <w:rStyle w:val="CharStyle3"/>
        </w:rPr>
        <w:tab/>
        <w:t>written statement</w:t>
      </w:r>
      <w:r>
        <w:rPr>
          <w:rStyle w:val="CharStyle3"/>
        </w:rPr>
        <w:tab/>
        <w:t>of opposition and</w:t>
      </w:r>
      <w:r>
        <w:rPr>
          <w:rStyle w:val="CharStyle3"/>
        </w:rPr>
        <w:tab/>
        <w:t>evidence</w:t>
      </w:r>
    </w:p>
    <w:p w14:paraId="3D6A22CC" w14:textId="77777777" w:rsidR="006173A0" w:rsidRDefault="00000000">
      <w:pPr>
        <w:pStyle w:val="Style2"/>
        <w:tabs>
          <w:tab w:val="left" w:pos="704"/>
          <w:tab w:val="left" w:pos="1198"/>
          <w:tab w:val="left" w:pos="3358"/>
        </w:tabs>
        <w:spacing w:after="0"/>
      </w:pPr>
      <w:r>
        <w:rPr>
          <w:rStyle w:val="CharStyle3"/>
        </w:rPr>
        <w:t>Rule</w:t>
      </w:r>
      <w:r>
        <w:rPr>
          <w:rStyle w:val="CharStyle3"/>
        </w:rPr>
        <w:tab/>
        <w:t>58.</w:t>
      </w:r>
      <w:r>
        <w:rPr>
          <w:rStyle w:val="CharStyle3"/>
        </w:rPr>
        <w:tab/>
        <w:t>Filing of reply</w:t>
      </w:r>
      <w:r>
        <w:rPr>
          <w:rStyle w:val="CharStyle3"/>
        </w:rPr>
        <w:tab/>
        <w:t>statement and evidence</w:t>
      </w:r>
    </w:p>
    <w:p w14:paraId="2BC5C893" w14:textId="77777777" w:rsidR="006173A0" w:rsidRDefault="00000000">
      <w:pPr>
        <w:pStyle w:val="Style2"/>
        <w:tabs>
          <w:tab w:val="left" w:pos="704"/>
          <w:tab w:val="left" w:pos="1198"/>
          <w:tab w:val="right" w:pos="2386"/>
          <w:tab w:val="left" w:pos="2590"/>
          <w:tab w:val="left" w:pos="4942"/>
        </w:tabs>
        <w:spacing w:after="0"/>
      </w:pPr>
      <w:r>
        <w:rPr>
          <w:rStyle w:val="CharStyle3"/>
        </w:rPr>
        <w:t>Rule</w:t>
      </w:r>
      <w:r>
        <w:rPr>
          <w:rStyle w:val="CharStyle3"/>
        </w:rPr>
        <w:tab/>
        <w:t>59.</w:t>
      </w:r>
      <w:r>
        <w:rPr>
          <w:rStyle w:val="CharStyle3"/>
        </w:rPr>
        <w:tab/>
        <w:t>Filing</w:t>
      </w:r>
      <w:r>
        <w:rPr>
          <w:rStyle w:val="CharStyle3"/>
        </w:rPr>
        <w:tab/>
        <w:t>of</w:t>
      </w:r>
      <w:r>
        <w:rPr>
          <w:rStyle w:val="CharStyle3"/>
        </w:rPr>
        <w:tab/>
        <w:t>reply evidence by</w:t>
      </w:r>
      <w:r>
        <w:rPr>
          <w:rStyle w:val="CharStyle3"/>
        </w:rPr>
        <w:tab/>
        <w:t>opponent</w:t>
      </w:r>
    </w:p>
    <w:p w14:paraId="5DAC686C" w14:textId="77777777" w:rsidR="006173A0" w:rsidRDefault="00000000">
      <w:pPr>
        <w:pStyle w:val="Style2"/>
        <w:tabs>
          <w:tab w:val="left" w:pos="704"/>
          <w:tab w:val="left" w:pos="1198"/>
          <w:tab w:val="left" w:pos="4928"/>
          <w:tab w:val="center" w:pos="6336"/>
          <w:tab w:val="left" w:pos="7309"/>
        </w:tabs>
        <w:spacing w:after="0"/>
      </w:pPr>
      <w:r>
        <w:rPr>
          <w:rStyle w:val="CharStyle3"/>
        </w:rPr>
        <w:t>Rule</w:t>
      </w:r>
      <w:r>
        <w:rPr>
          <w:rStyle w:val="CharStyle3"/>
        </w:rPr>
        <w:tab/>
        <w:t>60.</w:t>
      </w:r>
      <w:r>
        <w:rPr>
          <w:rStyle w:val="CharStyle3"/>
        </w:rPr>
        <w:tab/>
        <w:t>Further evidence to be left</w:t>
      </w:r>
      <w:r>
        <w:rPr>
          <w:rStyle w:val="CharStyle3"/>
        </w:rPr>
        <w:tab/>
        <w:t>with the</w:t>
      </w:r>
      <w:r>
        <w:rPr>
          <w:rStyle w:val="CharStyle3"/>
        </w:rPr>
        <w:tab/>
        <w:t>leave of</w:t>
      </w:r>
      <w:r>
        <w:rPr>
          <w:rStyle w:val="CharStyle3"/>
        </w:rPr>
        <w:tab/>
        <w:t>the</w:t>
      </w:r>
    </w:p>
    <w:p w14:paraId="3A2ED9D7" w14:textId="77777777" w:rsidR="006173A0" w:rsidRDefault="00000000">
      <w:pPr>
        <w:pStyle w:val="Style2"/>
        <w:spacing w:after="0"/>
      </w:pPr>
      <w:r>
        <w:rPr>
          <w:rStyle w:val="CharStyle3"/>
        </w:rPr>
        <w:t>Controller</w:t>
      </w:r>
    </w:p>
    <w:p w14:paraId="3267E872" w14:textId="77777777" w:rsidR="006173A0" w:rsidRDefault="00000000">
      <w:pPr>
        <w:pStyle w:val="Style2"/>
        <w:tabs>
          <w:tab w:val="left" w:pos="704"/>
          <w:tab w:val="left" w:pos="1198"/>
          <w:tab w:val="right" w:pos="2386"/>
          <w:tab w:val="left" w:pos="2590"/>
        </w:tabs>
        <w:spacing w:after="0"/>
      </w:pPr>
      <w:r>
        <w:rPr>
          <w:rStyle w:val="CharStyle3"/>
        </w:rPr>
        <w:t>Rule</w:t>
      </w:r>
      <w:r>
        <w:rPr>
          <w:rStyle w:val="CharStyle3"/>
        </w:rPr>
        <w:tab/>
        <w:t>61.</w:t>
      </w:r>
      <w:r>
        <w:rPr>
          <w:rStyle w:val="CharStyle3"/>
        </w:rPr>
        <w:tab/>
        <w:t>Copies</w:t>
      </w:r>
      <w:r>
        <w:rPr>
          <w:rStyle w:val="CharStyle3"/>
        </w:rPr>
        <w:tab/>
        <w:t>of</w:t>
      </w:r>
      <w:r>
        <w:rPr>
          <w:rStyle w:val="CharStyle3"/>
        </w:rPr>
        <w:tab/>
        <w:t>documents to be supplied</w:t>
      </w:r>
    </w:p>
    <w:p w14:paraId="574D2100" w14:textId="77777777" w:rsidR="006173A0" w:rsidRDefault="00000000">
      <w:pPr>
        <w:pStyle w:val="Style2"/>
        <w:tabs>
          <w:tab w:val="left" w:pos="704"/>
          <w:tab w:val="right" w:pos="2093"/>
        </w:tabs>
        <w:spacing w:after="0"/>
      </w:pPr>
      <w:r>
        <w:rPr>
          <w:rStyle w:val="CharStyle3"/>
        </w:rPr>
        <w:t>Rule</w:t>
      </w:r>
      <w:r>
        <w:rPr>
          <w:rStyle w:val="CharStyle3"/>
        </w:rPr>
        <w:tab/>
        <w:t>62.</w:t>
      </w:r>
      <w:r>
        <w:rPr>
          <w:rStyle w:val="CharStyle3"/>
        </w:rPr>
        <w:tab/>
        <w:t>Hearing</w:t>
      </w:r>
    </w:p>
    <w:p w14:paraId="44F7D0B2" w14:textId="77777777" w:rsidR="006173A0" w:rsidRDefault="00000000">
      <w:pPr>
        <w:pStyle w:val="Style2"/>
        <w:tabs>
          <w:tab w:val="left" w:pos="704"/>
          <w:tab w:val="right" w:pos="2904"/>
          <w:tab w:val="left" w:pos="3109"/>
        </w:tabs>
        <w:spacing w:after="0"/>
      </w:pPr>
      <w:r>
        <w:rPr>
          <w:rStyle w:val="CharStyle3"/>
        </w:rPr>
        <w:t>Rule</w:t>
      </w:r>
      <w:r>
        <w:rPr>
          <w:rStyle w:val="CharStyle3"/>
        </w:rPr>
        <w:tab/>
        <w:t>63.</w:t>
      </w:r>
      <w:r>
        <w:rPr>
          <w:rStyle w:val="CharStyle3"/>
        </w:rPr>
        <w:tab/>
        <w:t>Determination</w:t>
      </w:r>
      <w:r>
        <w:rPr>
          <w:rStyle w:val="CharStyle3"/>
        </w:rPr>
        <w:tab/>
        <w:t>of costs</w:t>
      </w:r>
    </w:p>
    <w:p w14:paraId="720E1261" w14:textId="77777777" w:rsidR="006173A0" w:rsidRDefault="00000000">
      <w:pPr>
        <w:pStyle w:val="Style2"/>
        <w:tabs>
          <w:tab w:val="left" w:pos="704"/>
          <w:tab w:val="right" w:pos="2904"/>
          <w:tab w:val="left" w:pos="3109"/>
          <w:tab w:val="right" w:pos="5467"/>
        </w:tabs>
        <w:spacing w:after="0"/>
      </w:pPr>
      <w:r>
        <w:rPr>
          <w:rStyle w:val="CharStyle3"/>
        </w:rPr>
        <w:t>Rule</w:t>
      </w:r>
      <w:r>
        <w:rPr>
          <w:rStyle w:val="CharStyle3"/>
        </w:rPr>
        <w:tab/>
        <w:t>63A.</w:t>
      </w:r>
      <w:r>
        <w:rPr>
          <w:rStyle w:val="CharStyle3"/>
        </w:rPr>
        <w:tab/>
        <w:t>Request made</w:t>
      </w:r>
      <w:r>
        <w:rPr>
          <w:rStyle w:val="CharStyle3"/>
        </w:rPr>
        <w:tab/>
        <w:t>under section</w:t>
      </w:r>
      <w:r>
        <w:rPr>
          <w:rStyle w:val="CharStyle3"/>
        </w:rPr>
        <w:tab/>
        <w:t>26(1)</w:t>
      </w:r>
    </w:p>
    <w:p w14:paraId="20E40BA6" w14:textId="77777777" w:rsidR="006173A0" w:rsidRDefault="00000000">
      <w:pPr>
        <w:pStyle w:val="Style2"/>
        <w:tabs>
          <w:tab w:val="left" w:pos="704"/>
          <w:tab w:val="left" w:pos="1198"/>
          <w:tab w:val="center" w:pos="1968"/>
          <w:tab w:val="left" w:pos="2293"/>
        </w:tabs>
        <w:spacing w:after="0"/>
      </w:pPr>
      <w:r>
        <w:rPr>
          <w:rStyle w:val="CharStyle3"/>
        </w:rPr>
        <w:t>Rule</w:t>
      </w:r>
      <w:r>
        <w:rPr>
          <w:rStyle w:val="CharStyle3"/>
        </w:rPr>
        <w:tab/>
        <w:t>66.</w:t>
      </w:r>
      <w:r>
        <w:rPr>
          <w:rStyle w:val="CharStyle3"/>
        </w:rPr>
        <w:tab/>
        <w:t>Form</w:t>
      </w:r>
      <w:r>
        <w:rPr>
          <w:rStyle w:val="CharStyle3"/>
        </w:rPr>
        <w:tab/>
        <w:t>of</w:t>
      </w:r>
      <w:r>
        <w:rPr>
          <w:rStyle w:val="CharStyle3"/>
        </w:rPr>
        <w:tab/>
        <w:t>making a request under section 28(2)</w:t>
      </w:r>
    </w:p>
    <w:p w14:paraId="679FB53F" w14:textId="77777777" w:rsidR="006173A0" w:rsidRDefault="00000000">
      <w:pPr>
        <w:pStyle w:val="Style2"/>
        <w:tabs>
          <w:tab w:val="left" w:pos="704"/>
          <w:tab w:val="left" w:pos="1198"/>
          <w:tab w:val="center" w:pos="1968"/>
          <w:tab w:val="left" w:pos="2293"/>
        </w:tabs>
        <w:spacing w:after="0"/>
      </w:pPr>
      <w:r>
        <w:rPr>
          <w:rStyle w:val="CharStyle3"/>
        </w:rPr>
        <w:t>Rule</w:t>
      </w:r>
      <w:r>
        <w:rPr>
          <w:rStyle w:val="CharStyle3"/>
        </w:rPr>
        <w:tab/>
        <w:t>67.</w:t>
      </w:r>
      <w:r>
        <w:rPr>
          <w:rStyle w:val="CharStyle3"/>
        </w:rPr>
        <w:tab/>
        <w:t>Form</w:t>
      </w:r>
      <w:r>
        <w:rPr>
          <w:rStyle w:val="CharStyle3"/>
        </w:rPr>
        <w:tab/>
        <w:t>of</w:t>
      </w:r>
      <w:r>
        <w:rPr>
          <w:rStyle w:val="CharStyle3"/>
        </w:rPr>
        <w:tab/>
        <w:t>making a claim under section 28(3)</w:t>
      </w:r>
    </w:p>
    <w:p w14:paraId="74F918D6" w14:textId="77777777" w:rsidR="006173A0" w:rsidRDefault="00000000">
      <w:pPr>
        <w:pStyle w:val="Style2"/>
        <w:tabs>
          <w:tab w:val="left" w:pos="704"/>
          <w:tab w:val="left" w:pos="1198"/>
          <w:tab w:val="center" w:pos="1968"/>
          <w:tab w:val="left" w:pos="2293"/>
          <w:tab w:val="right" w:pos="7714"/>
        </w:tabs>
        <w:spacing w:after="0"/>
      </w:pPr>
      <w:r>
        <w:rPr>
          <w:rStyle w:val="CharStyle3"/>
        </w:rPr>
        <w:t>Rule</w:t>
      </w:r>
      <w:r>
        <w:rPr>
          <w:rStyle w:val="CharStyle3"/>
        </w:rPr>
        <w:tab/>
        <w:t>68.</w:t>
      </w:r>
      <w:r>
        <w:rPr>
          <w:rStyle w:val="CharStyle3"/>
        </w:rPr>
        <w:tab/>
        <w:t>Form</w:t>
      </w:r>
      <w:r>
        <w:rPr>
          <w:rStyle w:val="CharStyle3"/>
        </w:rPr>
        <w:tab/>
        <w:t>of</w:t>
      </w:r>
      <w:r>
        <w:rPr>
          <w:rStyle w:val="CharStyle3"/>
        </w:rPr>
        <w:tab/>
        <w:t>application to be made under section</w:t>
      </w:r>
      <w:r>
        <w:rPr>
          <w:rStyle w:val="CharStyle3"/>
        </w:rPr>
        <w:tab/>
        <w:t>28(7)</w:t>
      </w:r>
    </w:p>
    <w:p w14:paraId="133AB99D" w14:textId="77777777" w:rsidR="006173A0" w:rsidRDefault="00000000">
      <w:pPr>
        <w:pStyle w:val="Style2"/>
        <w:spacing w:after="0"/>
      </w:pPr>
      <w:r>
        <w:rPr>
          <w:rStyle w:val="CharStyle3"/>
        </w:rPr>
        <w:t>Rule 69. Procedure for the hearing of claim or an application under section 28.</w:t>
      </w:r>
    </w:p>
    <w:p w14:paraId="4EEF76DA" w14:textId="77777777" w:rsidR="006173A0" w:rsidRDefault="00000000">
      <w:pPr>
        <w:pStyle w:val="Style2"/>
        <w:tabs>
          <w:tab w:val="left" w:pos="2691"/>
        </w:tabs>
        <w:spacing w:after="0"/>
      </w:pPr>
      <w:r>
        <w:rPr>
          <w:rStyle w:val="CharStyle3"/>
        </w:rPr>
        <w:t>Rule 70. Mention of</w:t>
      </w:r>
      <w:r>
        <w:rPr>
          <w:rStyle w:val="CharStyle3"/>
        </w:rPr>
        <w:tab/>
        <w:t>inventor</w:t>
      </w:r>
    </w:p>
    <w:p w14:paraId="53AF7996" w14:textId="77777777" w:rsidR="006173A0" w:rsidRDefault="00000000">
      <w:pPr>
        <w:pStyle w:val="Style2"/>
        <w:spacing w:after="340"/>
      </w:pPr>
      <w:r>
        <w:rPr>
          <w:rStyle w:val="CharStyle3"/>
        </w:rPr>
        <w:t>Rule 70A. Certificate of inventorship</w:t>
      </w:r>
    </w:p>
    <w:p w14:paraId="0DD85B05" w14:textId="77777777" w:rsidR="006173A0" w:rsidRDefault="00000000">
      <w:pPr>
        <w:pStyle w:val="Style2"/>
        <w:tabs>
          <w:tab w:val="left" w:pos="2691"/>
        </w:tabs>
        <w:spacing w:after="0"/>
      </w:pPr>
      <w:r>
        <w:rPr>
          <w:rStyle w:val="CharStyle3"/>
        </w:rPr>
        <w:t>CHAPTER VII SECRECY</w:t>
      </w:r>
      <w:r>
        <w:rPr>
          <w:rStyle w:val="CharStyle3"/>
        </w:rPr>
        <w:tab/>
        <w:t>DIRECTIONS</w:t>
      </w:r>
    </w:p>
    <w:p w14:paraId="40287508" w14:textId="77777777" w:rsidR="006173A0" w:rsidRDefault="00000000">
      <w:pPr>
        <w:pStyle w:val="Style2"/>
        <w:tabs>
          <w:tab w:val="left" w:pos="704"/>
          <w:tab w:val="left" w:pos="1198"/>
          <w:tab w:val="left" w:pos="7702"/>
        </w:tabs>
        <w:spacing w:after="0"/>
      </w:pPr>
      <w:r>
        <w:rPr>
          <w:rStyle w:val="CharStyle3"/>
        </w:rPr>
        <w:t>Rule</w:t>
      </w:r>
      <w:r>
        <w:rPr>
          <w:rStyle w:val="CharStyle3"/>
        </w:rPr>
        <w:tab/>
        <w:t>71.</w:t>
      </w:r>
      <w:r>
        <w:rPr>
          <w:rStyle w:val="CharStyle3"/>
        </w:rPr>
        <w:tab/>
        <w:t>Permission for making patent application outside</w:t>
      </w:r>
      <w:r>
        <w:rPr>
          <w:rStyle w:val="CharStyle3"/>
        </w:rPr>
        <w:tab/>
        <w:t>India</w:t>
      </w:r>
    </w:p>
    <w:p w14:paraId="6B1E7FCE" w14:textId="77777777" w:rsidR="006173A0" w:rsidRDefault="00000000">
      <w:pPr>
        <w:pStyle w:val="Style2"/>
        <w:spacing w:after="0"/>
      </w:pPr>
      <w:r>
        <w:rPr>
          <w:rStyle w:val="CharStyle3"/>
        </w:rPr>
        <w:t>under section 39</w:t>
      </w:r>
    </w:p>
    <w:p w14:paraId="0C1A021E" w14:textId="77777777" w:rsidR="006173A0" w:rsidRDefault="00000000">
      <w:pPr>
        <w:pStyle w:val="Style2"/>
        <w:tabs>
          <w:tab w:val="left" w:pos="704"/>
          <w:tab w:val="left" w:pos="1198"/>
          <w:tab w:val="left" w:pos="7707"/>
        </w:tabs>
        <w:spacing w:after="0"/>
      </w:pPr>
      <w:r>
        <w:rPr>
          <w:rStyle w:val="CharStyle3"/>
        </w:rPr>
        <w:t>Rule</w:t>
      </w:r>
      <w:r>
        <w:rPr>
          <w:rStyle w:val="CharStyle3"/>
        </w:rPr>
        <w:tab/>
        <w:t>72.</w:t>
      </w:r>
      <w:r>
        <w:rPr>
          <w:rStyle w:val="CharStyle3"/>
        </w:rPr>
        <w:tab/>
        <w:t>Communication of result of reconsideration under</w:t>
      </w:r>
      <w:r>
        <w:rPr>
          <w:rStyle w:val="CharStyle3"/>
        </w:rPr>
        <w:tab/>
        <w:t>section</w:t>
      </w:r>
    </w:p>
    <w:p w14:paraId="5CCFEB2D" w14:textId="77777777" w:rsidR="006173A0" w:rsidRDefault="00000000">
      <w:pPr>
        <w:pStyle w:val="Style2"/>
        <w:spacing w:after="340"/>
      </w:pPr>
      <w:r>
        <w:rPr>
          <w:rStyle w:val="CharStyle3"/>
        </w:rPr>
        <w:t>36(2)</w:t>
      </w:r>
    </w:p>
    <w:p w14:paraId="2F7DF29E" w14:textId="77777777" w:rsidR="006173A0" w:rsidRDefault="00000000">
      <w:pPr>
        <w:pStyle w:val="Style2"/>
        <w:spacing w:line="240" w:lineRule="auto"/>
      </w:pPr>
      <w:r>
        <w:rPr>
          <w:rStyle w:val="CharStyle3"/>
        </w:rPr>
        <w:t>CHAPTER VIII GRANT OF PATENTS</w:t>
      </w:r>
    </w:p>
    <w:p w14:paraId="0DD16600" w14:textId="77777777" w:rsidR="006173A0" w:rsidRDefault="00000000">
      <w:pPr>
        <w:pStyle w:val="Style2"/>
        <w:tabs>
          <w:tab w:val="center" w:pos="830"/>
          <w:tab w:val="left" w:pos="1198"/>
        </w:tabs>
        <w:spacing w:line="240" w:lineRule="auto"/>
      </w:pPr>
      <w:r>
        <w:rPr>
          <w:rStyle w:val="CharStyle3"/>
        </w:rPr>
        <w:t>Rule</w:t>
      </w:r>
      <w:r>
        <w:rPr>
          <w:rStyle w:val="CharStyle3"/>
        </w:rPr>
        <w:tab/>
        <w:t>74.</w:t>
      </w:r>
      <w:r>
        <w:rPr>
          <w:rStyle w:val="CharStyle3"/>
        </w:rPr>
        <w:tab/>
        <w:t>Form of patent</w:t>
      </w:r>
    </w:p>
    <w:p w14:paraId="3542D63B" w14:textId="77777777" w:rsidR="006173A0" w:rsidRDefault="00000000">
      <w:pPr>
        <w:pStyle w:val="Style2"/>
        <w:spacing w:line="240" w:lineRule="auto"/>
      </w:pPr>
      <w:r>
        <w:rPr>
          <w:rStyle w:val="CharStyle3"/>
        </w:rPr>
        <w:t>Rule 74A. Inspection of documents related to grant of patent</w:t>
      </w:r>
    </w:p>
    <w:p w14:paraId="6021732B" w14:textId="77777777" w:rsidR="006173A0" w:rsidRDefault="00000000">
      <w:pPr>
        <w:pStyle w:val="Style2"/>
        <w:tabs>
          <w:tab w:val="center" w:pos="830"/>
          <w:tab w:val="left" w:pos="1198"/>
        </w:tabs>
        <w:spacing w:line="240" w:lineRule="auto"/>
      </w:pPr>
      <w:r>
        <w:rPr>
          <w:rStyle w:val="CharStyle3"/>
        </w:rPr>
        <w:t>Rule</w:t>
      </w:r>
      <w:r>
        <w:rPr>
          <w:rStyle w:val="CharStyle3"/>
        </w:rPr>
        <w:tab/>
        <w:t>75.</w:t>
      </w:r>
      <w:r>
        <w:rPr>
          <w:rStyle w:val="CharStyle3"/>
        </w:rPr>
        <w:tab/>
        <w:t>Amendment of patent under section 44</w:t>
      </w:r>
    </w:p>
    <w:p w14:paraId="7E4C1B60" w14:textId="77777777" w:rsidR="006173A0" w:rsidRDefault="00000000">
      <w:pPr>
        <w:pStyle w:val="Style2"/>
        <w:tabs>
          <w:tab w:val="center" w:pos="830"/>
          <w:tab w:val="left" w:pos="1198"/>
          <w:tab w:val="right" w:pos="7978"/>
        </w:tabs>
        <w:spacing w:line="240" w:lineRule="auto"/>
      </w:pPr>
      <w:r>
        <w:rPr>
          <w:rStyle w:val="CharStyle3"/>
        </w:rPr>
        <w:t>Rule</w:t>
      </w:r>
      <w:r>
        <w:rPr>
          <w:rStyle w:val="CharStyle3"/>
        </w:rPr>
        <w:tab/>
        <w:t>76.</w:t>
      </w:r>
      <w:r>
        <w:rPr>
          <w:rStyle w:val="CharStyle3"/>
        </w:rPr>
        <w:tab/>
        <w:t>Manner of applying for direction under section</w:t>
      </w:r>
      <w:r>
        <w:rPr>
          <w:rStyle w:val="CharStyle3"/>
        </w:rPr>
        <w:tab/>
        <w:t>51(1)</w:t>
      </w:r>
    </w:p>
    <w:p w14:paraId="48C31B26" w14:textId="77777777" w:rsidR="006173A0" w:rsidRDefault="00000000">
      <w:pPr>
        <w:pStyle w:val="Style2"/>
        <w:tabs>
          <w:tab w:val="center" w:pos="830"/>
          <w:tab w:val="left" w:pos="1198"/>
        </w:tabs>
        <w:spacing w:line="240" w:lineRule="auto"/>
      </w:pPr>
      <w:r>
        <w:rPr>
          <w:rStyle w:val="CharStyle3"/>
        </w:rPr>
        <w:t>Rule</w:t>
      </w:r>
      <w:r>
        <w:rPr>
          <w:rStyle w:val="CharStyle3"/>
        </w:rPr>
        <w:tab/>
        <w:t>77.</w:t>
      </w:r>
      <w:r>
        <w:rPr>
          <w:rStyle w:val="CharStyle3"/>
        </w:rPr>
        <w:tab/>
        <w:t>Manner of application under section 51(2)</w:t>
      </w:r>
    </w:p>
    <w:p w14:paraId="7FF56295" w14:textId="77777777" w:rsidR="006173A0" w:rsidRDefault="00000000">
      <w:pPr>
        <w:pStyle w:val="Style2"/>
        <w:tabs>
          <w:tab w:val="center" w:pos="830"/>
          <w:tab w:val="left" w:pos="1198"/>
          <w:tab w:val="right" w:pos="7258"/>
          <w:tab w:val="right" w:pos="8678"/>
        </w:tabs>
        <w:spacing w:line="240" w:lineRule="auto"/>
      </w:pPr>
      <w:r>
        <w:rPr>
          <w:rStyle w:val="CharStyle3"/>
        </w:rPr>
        <w:t>Rule</w:t>
      </w:r>
      <w:r>
        <w:rPr>
          <w:rStyle w:val="CharStyle3"/>
        </w:rPr>
        <w:tab/>
        <w:t>78.</w:t>
      </w:r>
      <w:r>
        <w:rPr>
          <w:rStyle w:val="CharStyle3"/>
        </w:rPr>
        <w:tab/>
        <w:t>Procedure for the hearing of proceedings</w:t>
      </w:r>
      <w:r>
        <w:rPr>
          <w:rStyle w:val="CharStyle3"/>
        </w:rPr>
        <w:tab/>
        <w:t>under</w:t>
      </w:r>
      <w:r>
        <w:rPr>
          <w:rStyle w:val="CharStyle3"/>
        </w:rPr>
        <w:tab/>
        <w:t>section 51</w:t>
      </w:r>
    </w:p>
    <w:p w14:paraId="03D3EFE9" w14:textId="77777777" w:rsidR="006173A0" w:rsidRDefault="00000000">
      <w:pPr>
        <w:pStyle w:val="Style2"/>
        <w:tabs>
          <w:tab w:val="center" w:pos="830"/>
          <w:tab w:val="left" w:pos="1198"/>
        </w:tabs>
        <w:spacing w:line="240" w:lineRule="auto"/>
      </w:pPr>
      <w:r>
        <w:rPr>
          <w:rStyle w:val="CharStyle3"/>
        </w:rPr>
        <w:t>Rule</w:t>
      </w:r>
      <w:r>
        <w:rPr>
          <w:rStyle w:val="CharStyle3"/>
        </w:rPr>
        <w:tab/>
        <w:t>79.</w:t>
      </w:r>
      <w:r>
        <w:rPr>
          <w:rStyle w:val="CharStyle3"/>
        </w:rPr>
        <w:tab/>
        <w:t>Request under section 52(2)</w:t>
      </w:r>
    </w:p>
    <w:p w14:paraId="74A761D5" w14:textId="77777777" w:rsidR="006173A0" w:rsidRDefault="00000000">
      <w:pPr>
        <w:pStyle w:val="Style2"/>
        <w:tabs>
          <w:tab w:val="center" w:pos="830"/>
          <w:tab w:val="left" w:pos="1198"/>
        </w:tabs>
        <w:spacing w:after="420" w:line="240" w:lineRule="auto"/>
      </w:pPr>
      <w:r>
        <w:rPr>
          <w:rStyle w:val="CharStyle3"/>
        </w:rPr>
        <w:t>Rule</w:t>
      </w:r>
      <w:r>
        <w:rPr>
          <w:rStyle w:val="CharStyle3"/>
        </w:rPr>
        <w:tab/>
        <w:t>80.</w:t>
      </w:r>
      <w:r>
        <w:rPr>
          <w:rStyle w:val="CharStyle3"/>
        </w:rPr>
        <w:tab/>
        <w:t>Renewal fees under section 53</w:t>
      </w:r>
    </w:p>
    <w:p w14:paraId="54611E51" w14:textId="77777777" w:rsidR="006173A0" w:rsidRDefault="00000000">
      <w:pPr>
        <w:pStyle w:val="Style2"/>
        <w:spacing w:after="0"/>
      </w:pPr>
      <w:r>
        <w:rPr>
          <w:rStyle w:val="CharStyle3"/>
        </w:rPr>
        <w:t>CHAPTER IX AMENDMENT OF APPLICATION, SPECIFICATION OR ANY DOCUMENT</w:t>
      </w:r>
    </w:p>
    <w:p w14:paraId="2CD4DFAB" w14:textId="77777777" w:rsidR="006173A0" w:rsidRDefault="00000000">
      <w:pPr>
        <w:pStyle w:val="Style2"/>
        <w:spacing w:after="0"/>
      </w:pPr>
      <w:r>
        <w:rPr>
          <w:rStyle w:val="CharStyle3"/>
        </w:rPr>
        <w:t>RELATING THERETO</w:t>
      </w:r>
    </w:p>
    <w:p w14:paraId="7D957F94" w14:textId="77777777" w:rsidR="006173A0" w:rsidRDefault="00000000">
      <w:pPr>
        <w:pStyle w:val="Style2"/>
      </w:pPr>
      <w:r>
        <w:rPr>
          <w:rStyle w:val="CharStyle3"/>
        </w:rPr>
        <w:t>Rule 81. Amendment of application, specification or any document relating thereto</w:t>
      </w:r>
    </w:p>
    <w:p w14:paraId="6B4C5683" w14:textId="77777777" w:rsidR="006173A0" w:rsidRDefault="00000000">
      <w:pPr>
        <w:pStyle w:val="Style2"/>
        <w:tabs>
          <w:tab w:val="left" w:pos="704"/>
          <w:tab w:val="left" w:pos="1198"/>
          <w:tab w:val="left" w:pos="2821"/>
          <w:tab w:val="left" w:pos="3219"/>
        </w:tabs>
        <w:spacing w:line="240" w:lineRule="auto"/>
      </w:pPr>
      <w:r>
        <w:rPr>
          <w:rStyle w:val="CharStyle3"/>
        </w:rPr>
        <w:t>Rule</w:t>
      </w:r>
      <w:r>
        <w:rPr>
          <w:rStyle w:val="CharStyle3"/>
        </w:rPr>
        <w:tab/>
        <w:t>82.</w:t>
      </w:r>
      <w:r>
        <w:rPr>
          <w:rStyle w:val="CharStyle3"/>
        </w:rPr>
        <w:tab/>
        <w:t>Preparation</w:t>
      </w:r>
      <w:r>
        <w:rPr>
          <w:rStyle w:val="CharStyle3"/>
        </w:rPr>
        <w:tab/>
        <w:t>of</w:t>
      </w:r>
      <w:r>
        <w:rPr>
          <w:rStyle w:val="CharStyle3"/>
        </w:rPr>
        <w:tab/>
        <w:t>amended specifications, etc.</w:t>
      </w:r>
    </w:p>
    <w:p w14:paraId="6A9FC245" w14:textId="77777777" w:rsidR="006173A0" w:rsidRDefault="00000000">
      <w:pPr>
        <w:pStyle w:val="Style2"/>
        <w:tabs>
          <w:tab w:val="left" w:pos="704"/>
          <w:tab w:val="left" w:pos="1198"/>
          <w:tab w:val="left" w:pos="2821"/>
          <w:tab w:val="left" w:pos="3219"/>
        </w:tabs>
        <w:spacing w:after="420" w:line="240" w:lineRule="auto"/>
      </w:pPr>
      <w:r>
        <w:rPr>
          <w:rStyle w:val="CharStyle3"/>
        </w:rPr>
        <w:t>Rule</w:t>
      </w:r>
      <w:r>
        <w:rPr>
          <w:rStyle w:val="CharStyle3"/>
        </w:rPr>
        <w:tab/>
        <w:t>83.</w:t>
      </w:r>
      <w:r>
        <w:rPr>
          <w:rStyle w:val="CharStyle3"/>
        </w:rPr>
        <w:tab/>
        <w:t>Publication</w:t>
      </w:r>
      <w:r>
        <w:rPr>
          <w:rStyle w:val="CharStyle3"/>
        </w:rPr>
        <w:tab/>
        <w:t>of</w:t>
      </w:r>
      <w:r>
        <w:rPr>
          <w:rStyle w:val="CharStyle3"/>
        </w:rPr>
        <w:tab/>
        <w:t>the amendment allowed</w:t>
      </w:r>
    </w:p>
    <w:p w14:paraId="0DECB373" w14:textId="77777777" w:rsidR="006173A0" w:rsidRDefault="00000000">
      <w:pPr>
        <w:pStyle w:val="Style2"/>
        <w:spacing w:line="240" w:lineRule="auto"/>
      </w:pPr>
      <w:r>
        <w:rPr>
          <w:rStyle w:val="CharStyle3"/>
        </w:rPr>
        <w:lastRenderedPageBreak/>
        <w:t>CHAPTER X RESTORATION OF PATENTS</w:t>
      </w:r>
    </w:p>
    <w:p w14:paraId="4CAD0936" w14:textId="77777777" w:rsidR="006173A0" w:rsidRDefault="00000000">
      <w:pPr>
        <w:pStyle w:val="Style2"/>
        <w:spacing w:line="240" w:lineRule="auto"/>
      </w:pPr>
      <w:r>
        <w:rPr>
          <w:rStyle w:val="CharStyle3"/>
        </w:rPr>
        <w:t>Rule 84. Restoration of patents</w:t>
      </w:r>
    </w:p>
    <w:p w14:paraId="25472C91" w14:textId="77777777" w:rsidR="006173A0" w:rsidRDefault="00000000">
      <w:pPr>
        <w:pStyle w:val="Style2"/>
        <w:tabs>
          <w:tab w:val="left" w:pos="704"/>
          <w:tab w:val="left" w:pos="1198"/>
          <w:tab w:val="left" w:pos="2691"/>
          <w:tab w:val="left" w:pos="4669"/>
        </w:tabs>
        <w:spacing w:line="240" w:lineRule="auto"/>
      </w:pPr>
      <w:r>
        <w:rPr>
          <w:rStyle w:val="CharStyle3"/>
        </w:rPr>
        <w:t>Rule</w:t>
      </w:r>
      <w:r>
        <w:rPr>
          <w:rStyle w:val="CharStyle3"/>
        </w:rPr>
        <w:tab/>
        <w:t>85.</w:t>
      </w:r>
      <w:r>
        <w:rPr>
          <w:rStyle w:val="CharStyle3"/>
        </w:rPr>
        <w:tab/>
        <w:t>Opposition</w:t>
      </w:r>
      <w:r>
        <w:rPr>
          <w:rStyle w:val="CharStyle3"/>
        </w:rPr>
        <w:tab/>
        <w:t>to restoration</w:t>
      </w:r>
      <w:r>
        <w:rPr>
          <w:rStyle w:val="CharStyle3"/>
        </w:rPr>
        <w:tab/>
        <w:t>under section 61</w:t>
      </w:r>
    </w:p>
    <w:p w14:paraId="3685893F" w14:textId="77777777" w:rsidR="006173A0" w:rsidRDefault="00000000">
      <w:pPr>
        <w:pStyle w:val="Style2"/>
        <w:tabs>
          <w:tab w:val="left" w:pos="704"/>
          <w:tab w:val="left" w:pos="1198"/>
          <w:tab w:val="left" w:pos="2691"/>
          <w:tab w:val="left" w:pos="4667"/>
        </w:tabs>
        <w:spacing w:after="420" w:line="240" w:lineRule="auto"/>
      </w:pPr>
      <w:r>
        <w:rPr>
          <w:rStyle w:val="CharStyle3"/>
        </w:rPr>
        <w:t>Rule</w:t>
      </w:r>
      <w:r>
        <w:rPr>
          <w:rStyle w:val="CharStyle3"/>
        </w:rPr>
        <w:tab/>
        <w:t>86.</w:t>
      </w:r>
      <w:r>
        <w:rPr>
          <w:rStyle w:val="CharStyle3"/>
        </w:rPr>
        <w:tab/>
        <w:t>Payment of</w:t>
      </w:r>
      <w:r>
        <w:rPr>
          <w:rStyle w:val="CharStyle3"/>
        </w:rPr>
        <w:tab/>
        <w:t>unpaid renewal</w:t>
      </w:r>
      <w:r>
        <w:rPr>
          <w:rStyle w:val="CharStyle3"/>
        </w:rPr>
        <w:tab/>
        <w:t>fees</w:t>
      </w:r>
    </w:p>
    <w:p w14:paraId="3BEF162C" w14:textId="77777777" w:rsidR="006173A0" w:rsidRDefault="00000000">
      <w:pPr>
        <w:pStyle w:val="Style2"/>
        <w:spacing w:line="240" w:lineRule="auto"/>
      </w:pPr>
      <w:r>
        <w:rPr>
          <w:rStyle w:val="CharStyle3"/>
        </w:rPr>
        <w:t>CHAPTER XI SURRENDER OF PATENTS</w:t>
      </w:r>
    </w:p>
    <w:p w14:paraId="5E32591E" w14:textId="77777777" w:rsidR="006173A0" w:rsidRDefault="00000000">
      <w:pPr>
        <w:pStyle w:val="Style2"/>
        <w:spacing w:after="420" w:line="240" w:lineRule="auto"/>
      </w:pPr>
      <w:r>
        <w:rPr>
          <w:rStyle w:val="CharStyle3"/>
        </w:rPr>
        <w:t>Rule 87. Surrender of Patents</w:t>
      </w:r>
    </w:p>
    <w:p w14:paraId="4C91CA82" w14:textId="77777777" w:rsidR="006173A0" w:rsidRDefault="00000000">
      <w:pPr>
        <w:pStyle w:val="Style2"/>
        <w:spacing w:after="0"/>
      </w:pPr>
      <w:r>
        <w:rPr>
          <w:rStyle w:val="CharStyle3"/>
        </w:rPr>
        <w:t>CHAPTER XII REGISTER OF PATENTS</w:t>
      </w:r>
    </w:p>
    <w:p w14:paraId="1012CBAD" w14:textId="77777777" w:rsidR="006173A0" w:rsidRDefault="00000000">
      <w:pPr>
        <w:pStyle w:val="Style2"/>
        <w:tabs>
          <w:tab w:val="right" w:pos="1032"/>
          <w:tab w:val="left" w:pos="1237"/>
          <w:tab w:val="right" w:pos="5939"/>
        </w:tabs>
        <w:spacing w:after="0"/>
      </w:pPr>
      <w:r>
        <w:rPr>
          <w:rStyle w:val="CharStyle3"/>
        </w:rPr>
        <w:t>Rule</w:t>
      </w:r>
      <w:r>
        <w:rPr>
          <w:rStyle w:val="CharStyle3"/>
        </w:rPr>
        <w:tab/>
        <w:t>88.</w:t>
      </w:r>
      <w:r>
        <w:rPr>
          <w:rStyle w:val="CharStyle3"/>
        </w:rPr>
        <w:tab/>
        <w:t>Register of patents under section</w:t>
      </w:r>
      <w:r>
        <w:rPr>
          <w:rStyle w:val="CharStyle3"/>
        </w:rPr>
        <w:tab/>
        <w:t>67</w:t>
      </w:r>
    </w:p>
    <w:p w14:paraId="3C1C5549" w14:textId="77777777" w:rsidR="006173A0" w:rsidRDefault="00000000">
      <w:pPr>
        <w:pStyle w:val="Style2"/>
        <w:tabs>
          <w:tab w:val="right" w:pos="1032"/>
          <w:tab w:val="left" w:pos="1237"/>
        </w:tabs>
        <w:spacing w:after="0"/>
      </w:pPr>
      <w:r>
        <w:rPr>
          <w:rStyle w:val="CharStyle3"/>
        </w:rPr>
        <w:t>Rule</w:t>
      </w:r>
      <w:r>
        <w:rPr>
          <w:rStyle w:val="CharStyle3"/>
        </w:rPr>
        <w:tab/>
        <w:t>90.</w:t>
      </w:r>
      <w:r>
        <w:rPr>
          <w:rStyle w:val="CharStyle3"/>
        </w:rPr>
        <w:tab/>
        <w:t>Registration of title and interest in patents</w:t>
      </w:r>
    </w:p>
    <w:p w14:paraId="26009628" w14:textId="77777777" w:rsidR="006173A0" w:rsidRDefault="00000000">
      <w:pPr>
        <w:pStyle w:val="Style2"/>
        <w:tabs>
          <w:tab w:val="right" w:pos="1032"/>
          <w:tab w:val="left" w:pos="1237"/>
          <w:tab w:val="right" w:pos="5939"/>
          <w:tab w:val="right" w:pos="8688"/>
        </w:tabs>
        <w:spacing w:after="0"/>
      </w:pPr>
      <w:r>
        <w:rPr>
          <w:rStyle w:val="CharStyle3"/>
        </w:rPr>
        <w:t>Rule</w:t>
      </w:r>
      <w:r>
        <w:rPr>
          <w:rStyle w:val="CharStyle3"/>
        </w:rPr>
        <w:tab/>
        <w:t>91.</w:t>
      </w:r>
      <w:r>
        <w:rPr>
          <w:rStyle w:val="CharStyle3"/>
        </w:rPr>
        <w:tab/>
        <w:t>Presentation of assignment, etc.,</w:t>
      </w:r>
      <w:r>
        <w:rPr>
          <w:rStyle w:val="CharStyle3"/>
        </w:rPr>
        <w:tab/>
        <w:t>of</w:t>
      </w:r>
      <w:r>
        <w:rPr>
          <w:rStyle w:val="CharStyle3"/>
        </w:rPr>
        <w:tab/>
        <w:t>patent to Controller</w:t>
      </w:r>
    </w:p>
    <w:p w14:paraId="7F8D3EB0" w14:textId="77777777" w:rsidR="006173A0" w:rsidRDefault="00000000">
      <w:pPr>
        <w:pStyle w:val="Style2"/>
        <w:tabs>
          <w:tab w:val="right" w:pos="1032"/>
          <w:tab w:val="left" w:pos="1237"/>
          <w:tab w:val="right" w:pos="5939"/>
          <w:tab w:val="right" w:pos="7099"/>
        </w:tabs>
        <w:spacing w:after="0"/>
      </w:pPr>
      <w:r>
        <w:rPr>
          <w:rStyle w:val="CharStyle3"/>
        </w:rPr>
        <w:t>Rule</w:t>
      </w:r>
      <w:r>
        <w:rPr>
          <w:rStyle w:val="CharStyle3"/>
        </w:rPr>
        <w:tab/>
        <w:t>92.</w:t>
      </w:r>
      <w:r>
        <w:rPr>
          <w:rStyle w:val="CharStyle3"/>
        </w:rPr>
        <w:tab/>
        <w:t>Registration of title or interest</w:t>
      </w:r>
      <w:r>
        <w:rPr>
          <w:rStyle w:val="CharStyle3"/>
        </w:rPr>
        <w:tab/>
        <w:t>in</w:t>
      </w:r>
      <w:r>
        <w:rPr>
          <w:rStyle w:val="CharStyle3"/>
        </w:rPr>
        <w:tab/>
        <w:t>a patent</w:t>
      </w:r>
    </w:p>
    <w:p w14:paraId="68AAF50C" w14:textId="77777777" w:rsidR="006173A0" w:rsidRDefault="00000000">
      <w:pPr>
        <w:pStyle w:val="Style2"/>
        <w:tabs>
          <w:tab w:val="right" w:pos="1032"/>
          <w:tab w:val="left" w:pos="1237"/>
        </w:tabs>
        <w:spacing w:after="0"/>
      </w:pPr>
      <w:r>
        <w:rPr>
          <w:rStyle w:val="CharStyle3"/>
        </w:rPr>
        <w:t>Rule</w:t>
      </w:r>
      <w:r>
        <w:rPr>
          <w:rStyle w:val="CharStyle3"/>
        </w:rPr>
        <w:tab/>
        <w:t>93.</w:t>
      </w:r>
      <w:r>
        <w:rPr>
          <w:rStyle w:val="CharStyle3"/>
        </w:rPr>
        <w:tab/>
        <w:t>Entry of renewal fee</w:t>
      </w:r>
    </w:p>
    <w:p w14:paraId="0187CB2B" w14:textId="77777777" w:rsidR="006173A0" w:rsidRDefault="00000000">
      <w:pPr>
        <w:pStyle w:val="Style2"/>
        <w:tabs>
          <w:tab w:val="right" w:pos="1032"/>
          <w:tab w:val="left" w:pos="1237"/>
        </w:tabs>
        <w:spacing w:after="0"/>
      </w:pPr>
      <w:r>
        <w:rPr>
          <w:rStyle w:val="CharStyle3"/>
        </w:rPr>
        <w:t>Rule</w:t>
      </w:r>
      <w:r>
        <w:rPr>
          <w:rStyle w:val="CharStyle3"/>
        </w:rPr>
        <w:tab/>
        <w:t>94.</w:t>
      </w:r>
      <w:r>
        <w:rPr>
          <w:rStyle w:val="CharStyle3"/>
        </w:rPr>
        <w:tab/>
        <w:t>Alteration of address</w:t>
      </w:r>
    </w:p>
    <w:p w14:paraId="5189E31F" w14:textId="77777777" w:rsidR="006173A0" w:rsidRDefault="00000000">
      <w:pPr>
        <w:pStyle w:val="Style2"/>
        <w:spacing w:after="340"/>
      </w:pPr>
      <w:r>
        <w:rPr>
          <w:rStyle w:val="CharStyle3"/>
        </w:rPr>
        <w:t>Rule 95. Inspection of register of patents under section 72 and fees payable therefor</w:t>
      </w:r>
    </w:p>
    <w:p w14:paraId="31DB0670" w14:textId="77777777" w:rsidR="006173A0" w:rsidRDefault="00000000">
      <w:pPr>
        <w:pStyle w:val="Style2"/>
        <w:spacing w:line="240" w:lineRule="auto"/>
      </w:pPr>
      <w:r>
        <w:rPr>
          <w:rStyle w:val="CharStyle3"/>
        </w:rPr>
        <w:t>CHAPTER XIII COMPULSORY LICENCE AND REVOCATION OF PATENT</w:t>
      </w:r>
    </w:p>
    <w:p w14:paraId="3A92C464" w14:textId="77777777" w:rsidR="006173A0" w:rsidRDefault="00000000">
      <w:pPr>
        <w:pStyle w:val="Style2"/>
        <w:tabs>
          <w:tab w:val="center" w:pos="830"/>
          <w:tab w:val="left" w:pos="1198"/>
          <w:tab w:val="left" w:pos="4808"/>
        </w:tabs>
        <w:spacing w:line="240" w:lineRule="auto"/>
      </w:pPr>
      <w:r>
        <w:rPr>
          <w:rStyle w:val="CharStyle3"/>
        </w:rPr>
        <w:t>Rule</w:t>
      </w:r>
      <w:r>
        <w:rPr>
          <w:rStyle w:val="CharStyle3"/>
        </w:rPr>
        <w:tab/>
        <w:t>96.</w:t>
      </w:r>
      <w:r>
        <w:rPr>
          <w:rStyle w:val="CharStyle3"/>
        </w:rPr>
        <w:tab/>
        <w:t>Application for compulsory</w:t>
      </w:r>
      <w:r>
        <w:rPr>
          <w:rStyle w:val="CharStyle3"/>
        </w:rPr>
        <w:tab/>
        <w:t>licence etc.</w:t>
      </w:r>
    </w:p>
    <w:p w14:paraId="2B84F1AB" w14:textId="77777777" w:rsidR="006173A0" w:rsidRDefault="00000000">
      <w:pPr>
        <w:pStyle w:val="Style2"/>
        <w:tabs>
          <w:tab w:val="center" w:pos="830"/>
          <w:tab w:val="left" w:pos="1198"/>
          <w:tab w:val="left" w:pos="4794"/>
        </w:tabs>
        <w:spacing w:line="240" w:lineRule="auto"/>
      </w:pPr>
      <w:r>
        <w:rPr>
          <w:rStyle w:val="CharStyle3"/>
        </w:rPr>
        <w:t>Rule</w:t>
      </w:r>
      <w:r>
        <w:rPr>
          <w:rStyle w:val="CharStyle3"/>
        </w:rPr>
        <w:tab/>
        <w:t>97.</w:t>
      </w:r>
      <w:r>
        <w:rPr>
          <w:rStyle w:val="CharStyle3"/>
        </w:rPr>
        <w:tab/>
        <w:t>When a prima facie case is</w:t>
      </w:r>
      <w:r>
        <w:rPr>
          <w:rStyle w:val="CharStyle3"/>
        </w:rPr>
        <w:tab/>
        <w:t>not made out</w:t>
      </w:r>
    </w:p>
    <w:p w14:paraId="2637EF96" w14:textId="77777777" w:rsidR="006173A0" w:rsidRDefault="00000000">
      <w:pPr>
        <w:pStyle w:val="Style2"/>
        <w:tabs>
          <w:tab w:val="center" w:pos="830"/>
          <w:tab w:val="left" w:pos="1198"/>
          <w:tab w:val="left" w:pos="4803"/>
        </w:tabs>
        <w:spacing w:line="240" w:lineRule="auto"/>
      </w:pPr>
      <w:r>
        <w:rPr>
          <w:rStyle w:val="CharStyle3"/>
        </w:rPr>
        <w:t>Rule</w:t>
      </w:r>
      <w:r>
        <w:rPr>
          <w:rStyle w:val="CharStyle3"/>
        </w:rPr>
        <w:tab/>
        <w:t>98.</w:t>
      </w:r>
      <w:r>
        <w:rPr>
          <w:rStyle w:val="CharStyle3"/>
        </w:rPr>
        <w:tab/>
        <w:t>Notice of opposition under</w:t>
      </w:r>
      <w:r>
        <w:rPr>
          <w:rStyle w:val="CharStyle3"/>
        </w:rPr>
        <w:tab/>
        <w:t>section 87(2)</w:t>
      </w:r>
    </w:p>
    <w:p w14:paraId="4AEF0563" w14:textId="77777777" w:rsidR="006173A0" w:rsidRDefault="00000000">
      <w:pPr>
        <w:pStyle w:val="Style2"/>
        <w:spacing w:line="240" w:lineRule="auto"/>
      </w:pPr>
      <w:r>
        <w:rPr>
          <w:rStyle w:val="CharStyle3"/>
        </w:rPr>
        <w:t>Rule 99. Manner of publication of the revocation order</w:t>
      </w:r>
    </w:p>
    <w:p w14:paraId="4EAE9423" w14:textId="77777777" w:rsidR="006173A0" w:rsidRDefault="00000000">
      <w:pPr>
        <w:pStyle w:val="Style2"/>
        <w:spacing w:line="240" w:lineRule="auto"/>
      </w:pPr>
      <w:r>
        <w:rPr>
          <w:rStyle w:val="CharStyle3"/>
        </w:rPr>
        <w:t>Rule 100. Application under section 88(4)</w:t>
      </w:r>
    </w:p>
    <w:p w14:paraId="1A75CF25" w14:textId="77777777" w:rsidR="006173A0" w:rsidRDefault="00000000">
      <w:pPr>
        <w:pStyle w:val="Style2"/>
        <w:tabs>
          <w:tab w:val="left" w:pos="704"/>
          <w:tab w:val="left" w:pos="1333"/>
          <w:tab w:val="left" w:pos="3478"/>
          <w:tab w:val="left" w:pos="5067"/>
        </w:tabs>
        <w:spacing w:line="240" w:lineRule="auto"/>
      </w:pPr>
      <w:r>
        <w:rPr>
          <w:rStyle w:val="CharStyle3"/>
        </w:rPr>
        <w:t>Rule</w:t>
      </w:r>
      <w:r>
        <w:rPr>
          <w:rStyle w:val="CharStyle3"/>
        </w:rPr>
        <w:tab/>
        <w:t>101.</w:t>
      </w:r>
      <w:r>
        <w:rPr>
          <w:rStyle w:val="CharStyle3"/>
        </w:rPr>
        <w:tab/>
        <w:t>Procedure to be</w:t>
      </w:r>
      <w:r>
        <w:rPr>
          <w:rStyle w:val="CharStyle3"/>
        </w:rPr>
        <w:tab/>
        <w:t>followed in</w:t>
      </w:r>
      <w:r>
        <w:rPr>
          <w:rStyle w:val="CharStyle3"/>
        </w:rPr>
        <w:tab/>
        <w:t>case of applications under section 88(4)</w:t>
      </w:r>
    </w:p>
    <w:p w14:paraId="34987C68" w14:textId="77777777" w:rsidR="006173A0" w:rsidRDefault="00000000">
      <w:pPr>
        <w:pStyle w:val="Style2"/>
        <w:tabs>
          <w:tab w:val="left" w:pos="704"/>
          <w:tab w:val="left" w:pos="1333"/>
          <w:tab w:val="left" w:pos="5067"/>
        </w:tabs>
        <w:spacing w:line="240" w:lineRule="auto"/>
      </w:pPr>
      <w:r>
        <w:rPr>
          <w:rStyle w:val="CharStyle3"/>
        </w:rPr>
        <w:t>Rule</w:t>
      </w:r>
      <w:r>
        <w:rPr>
          <w:rStyle w:val="CharStyle3"/>
        </w:rPr>
        <w:tab/>
        <w:t>102.</w:t>
      </w:r>
      <w:r>
        <w:rPr>
          <w:rStyle w:val="CharStyle3"/>
        </w:rPr>
        <w:tab/>
        <w:t>Application for termination</w:t>
      </w:r>
      <w:r>
        <w:rPr>
          <w:rStyle w:val="CharStyle3"/>
        </w:rPr>
        <w:tab/>
        <w:t>of compulsory licence under section 94</w:t>
      </w:r>
    </w:p>
    <w:p w14:paraId="58E983F0" w14:textId="77777777" w:rsidR="006173A0" w:rsidRDefault="00000000">
      <w:pPr>
        <w:pStyle w:val="Style2"/>
        <w:spacing w:after="0"/>
      </w:pPr>
      <w:r>
        <w:rPr>
          <w:rStyle w:val="CharStyle3"/>
        </w:rPr>
        <w:t>CHAPTER XIV SCIENTIFIC ADVISERS</w:t>
      </w:r>
    </w:p>
    <w:p w14:paraId="11776615" w14:textId="77777777" w:rsidR="006173A0" w:rsidRDefault="00000000">
      <w:pPr>
        <w:pStyle w:val="Style2"/>
        <w:spacing w:after="0"/>
      </w:pPr>
      <w:r>
        <w:rPr>
          <w:rStyle w:val="CharStyle3"/>
        </w:rPr>
        <w:t>Rule 103. Roll of scientific advisers</w:t>
      </w:r>
    </w:p>
    <w:p w14:paraId="2C93E994" w14:textId="77777777" w:rsidR="006173A0" w:rsidRDefault="00000000">
      <w:pPr>
        <w:pStyle w:val="Style2"/>
        <w:tabs>
          <w:tab w:val="left" w:pos="704"/>
          <w:tab w:val="left" w:pos="7707"/>
        </w:tabs>
        <w:spacing w:after="0"/>
      </w:pPr>
      <w:r>
        <w:rPr>
          <w:rStyle w:val="CharStyle3"/>
        </w:rPr>
        <w:t>Rule</w:t>
      </w:r>
      <w:r>
        <w:rPr>
          <w:rStyle w:val="CharStyle3"/>
        </w:rPr>
        <w:tab/>
        <w:t>103A. Disqualifications for inclusion in the roll of</w:t>
      </w:r>
      <w:r>
        <w:rPr>
          <w:rStyle w:val="CharStyle3"/>
        </w:rPr>
        <w:tab/>
        <w:t>scientific advisers</w:t>
      </w:r>
    </w:p>
    <w:p w14:paraId="4174A437" w14:textId="77777777" w:rsidR="006173A0" w:rsidRDefault="00000000">
      <w:pPr>
        <w:pStyle w:val="Style2"/>
        <w:tabs>
          <w:tab w:val="left" w:pos="704"/>
          <w:tab w:val="left" w:pos="1333"/>
          <w:tab w:val="left" w:pos="7698"/>
        </w:tabs>
        <w:spacing w:after="0"/>
      </w:pPr>
      <w:r>
        <w:rPr>
          <w:rStyle w:val="CharStyle3"/>
        </w:rPr>
        <w:t>Rule</w:t>
      </w:r>
      <w:r>
        <w:rPr>
          <w:rStyle w:val="CharStyle3"/>
        </w:rPr>
        <w:tab/>
        <w:t>104.</w:t>
      </w:r>
      <w:r>
        <w:rPr>
          <w:rStyle w:val="CharStyle3"/>
        </w:rPr>
        <w:tab/>
        <w:t>Manner of application for inclusion in the roll</w:t>
      </w:r>
      <w:r>
        <w:rPr>
          <w:rStyle w:val="CharStyle3"/>
        </w:rPr>
        <w:tab/>
        <w:t>of scientific advisers</w:t>
      </w:r>
    </w:p>
    <w:p w14:paraId="32CC9677" w14:textId="77777777" w:rsidR="006173A0" w:rsidRDefault="00000000">
      <w:pPr>
        <w:pStyle w:val="Style2"/>
        <w:spacing w:after="0"/>
      </w:pPr>
      <w:r>
        <w:rPr>
          <w:rStyle w:val="CharStyle3"/>
        </w:rPr>
        <w:t>Rule 105. Inclusion of the name of any other person in the roll of scientific advisers</w:t>
      </w:r>
    </w:p>
    <w:p w14:paraId="6DB52DD1" w14:textId="77777777" w:rsidR="006173A0" w:rsidRDefault="00000000">
      <w:pPr>
        <w:pStyle w:val="Style2"/>
      </w:pPr>
      <w:r>
        <w:rPr>
          <w:rStyle w:val="CharStyle3"/>
        </w:rPr>
        <w:t>Rule 106. Power to relax</w:t>
      </w:r>
    </w:p>
    <w:p w14:paraId="5AAB9BEB" w14:textId="77777777" w:rsidR="006173A0" w:rsidRDefault="00000000">
      <w:pPr>
        <w:pStyle w:val="Style2"/>
        <w:spacing w:after="420" w:line="240" w:lineRule="auto"/>
      </w:pPr>
      <w:r>
        <w:rPr>
          <w:rStyle w:val="CharStyle3"/>
        </w:rPr>
        <w:t>Rule 107. Removal of names from the roll of scientific advisers</w:t>
      </w:r>
    </w:p>
    <w:p w14:paraId="04895CEB" w14:textId="77777777" w:rsidR="006173A0" w:rsidRDefault="00000000">
      <w:pPr>
        <w:pStyle w:val="Style2"/>
        <w:numPr>
          <w:ilvl w:val="0"/>
          <w:numId w:val="1"/>
        </w:numPr>
        <w:tabs>
          <w:tab w:val="left" w:pos="1506"/>
        </w:tabs>
        <w:spacing w:after="0"/>
      </w:pPr>
      <w:r>
        <w:rPr>
          <w:rStyle w:val="CharStyle3"/>
        </w:rPr>
        <w:t>PATENT AGENTS</w:t>
      </w:r>
    </w:p>
    <w:p w14:paraId="24BE4EFB" w14:textId="77777777" w:rsidR="006173A0" w:rsidRDefault="00000000">
      <w:pPr>
        <w:pStyle w:val="Style2"/>
        <w:tabs>
          <w:tab w:val="left" w:pos="704"/>
          <w:tab w:val="left" w:pos="1333"/>
          <w:tab w:val="left" w:pos="2946"/>
        </w:tabs>
        <w:spacing w:after="0"/>
      </w:pPr>
      <w:r>
        <w:rPr>
          <w:rStyle w:val="CharStyle3"/>
        </w:rPr>
        <w:t>Rule</w:t>
      </w:r>
      <w:r>
        <w:rPr>
          <w:rStyle w:val="CharStyle3"/>
        </w:rPr>
        <w:tab/>
        <w:t>108.</w:t>
      </w:r>
      <w:r>
        <w:rPr>
          <w:rStyle w:val="CharStyle3"/>
        </w:rPr>
        <w:tab/>
        <w:t>Particulars</w:t>
      </w:r>
      <w:r>
        <w:rPr>
          <w:rStyle w:val="CharStyle3"/>
        </w:rPr>
        <w:tab/>
        <w:t>to be contained in the register of patent agents</w:t>
      </w:r>
    </w:p>
    <w:p w14:paraId="33E8C216" w14:textId="77777777" w:rsidR="006173A0" w:rsidRDefault="00000000">
      <w:pPr>
        <w:pStyle w:val="Style2"/>
        <w:tabs>
          <w:tab w:val="left" w:pos="704"/>
          <w:tab w:val="left" w:pos="1333"/>
          <w:tab w:val="left" w:pos="2955"/>
        </w:tabs>
        <w:spacing w:after="0"/>
      </w:pPr>
      <w:r>
        <w:rPr>
          <w:rStyle w:val="CharStyle3"/>
        </w:rPr>
        <w:lastRenderedPageBreak/>
        <w:t>Rule</w:t>
      </w:r>
      <w:r>
        <w:rPr>
          <w:rStyle w:val="CharStyle3"/>
        </w:rPr>
        <w:tab/>
        <w:t>109.</w:t>
      </w:r>
      <w:r>
        <w:rPr>
          <w:rStyle w:val="CharStyle3"/>
        </w:rPr>
        <w:tab/>
        <w:t>Application</w:t>
      </w:r>
      <w:r>
        <w:rPr>
          <w:rStyle w:val="CharStyle3"/>
        </w:rPr>
        <w:tab/>
        <w:t>for registration of patent agents</w:t>
      </w:r>
    </w:p>
    <w:p w14:paraId="036A83BD" w14:textId="77777777" w:rsidR="006173A0" w:rsidRDefault="00000000">
      <w:pPr>
        <w:pStyle w:val="Style2"/>
        <w:tabs>
          <w:tab w:val="left" w:pos="704"/>
          <w:tab w:val="left" w:pos="1333"/>
          <w:tab w:val="left" w:pos="2946"/>
        </w:tabs>
        <w:spacing w:after="0"/>
      </w:pPr>
      <w:r>
        <w:rPr>
          <w:rStyle w:val="CharStyle3"/>
        </w:rPr>
        <w:t>Rule</w:t>
      </w:r>
      <w:r>
        <w:rPr>
          <w:rStyle w:val="CharStyle3"/>
        </w:rPr>
        <w:tab/>
        <w:t>110.</w:t>
      </w:r>
      <w:r>
        <w:rPr>
          <w:rStyle w:val="CharStyle3"/>
        </w:rPr>
        <w:tab/>
        <w:t>Particulars</w:t>
      </w:r>
      <w:r>
        <w:rPr>
          <w:rStyle w:val="CharStyle3"/>
        </w:rPr>
        <w:tab/>
        <w:t>of the qualifying examination for patent</w:t>
      </w:r>
    </w:p>
    <w:p w14:paraId="284C908D" w14:textId="77777777" w:rsidR="006173A0" w:rsidRDefault="00000000">
      <w:pPr>
        <w:pStyle w:val="Style2"/>
        <w:spacing w:after="0"/>
      </w:pPr>
      <w:r>
        <w:rPr>
          <w:rStyle w:val="CharStyle3"/>
        </w:rPr>
        <w:t>agents</w:t>
      </w:r>
    </w:p>
    <w:p w14:paraId="1C522F1E" w14:textId="77777777" w:rsidR="006173A0" w:rsidRDefault="00000000">
      <w:pPr>
        <w:pStyle w:val="Style2"/>
        <w:tabs>
          <w:tab w:val="left" w:pos="704"/>
          <w:tab w:val="left" w:pos="1333"/>
          <w:tab w:val="left" w:pos="4400"/>
        </w:tabs>
        <w:spacing w:after="0"/>
      </w:pPr>
      <w:r>
        <w:rPr>
          <w:rStyle w:val="CharStyle3"/>
        </w:rPr>
        <w:t>Rule</w:t>
      </w:r>
      <w:r>
        <w:rPr>
          <w:rStyle w:val="CharStyle3"/>
        </w:rPr>
        <w:tab/>
        <w:t>111.</w:t>
      </w:r>
      <w:r>
        <w:rPr>
          <w:rStyle w:val="CharStyle3"/>
        </w:rPr>
        <w:tab/>
        <w:t>Registration of patent</w:t>
      </w:r>
      <w:r>
        <w:rPr>
          <w:rStyle w:val="CharStyle3"/>
        </w:rPr>
        <w:tab/>
        <w:t>agents</w:t>
      </w:r>
    </w:p>
    <w:p w14:paraId="17E646BA" w14:textId="77777777" w:rsidR="006173A0" w:rsidRDefault="00000000">
      <w:pPr>
        <w:pStyle w:val="Style2"/>
        <w:spacing w:after="0"/>
      </w:pPr>
      <w:r>
        <w:rPr>
          <w:rStyle w:val="CharStyle3"/>
        </w:rPr>
        <w:t>Rule 111A. Issue of duplicate certificate of patent agents</w:t>
      </w:r>
    </w:p>
    <w:p w14:paraId="78340337" w14:textId="77777777" w:rsidR="006173A0" w:rsidRDefault="00000000">
      <w:pPr>
        <w:pStyle w:val="Style2"/>
        <w:tabs>
          <w:tab w:val="left" w:pos="704"/>
          <w:tab w:val="left" w:pos="1333"/>
          <w:tab w:val="left" w:pos="4414"/>
          <w:tab w:val="left" w:pos="5197"/>
          <w:tab w:val="right" w:pos="7637"/>
        </w:tabs>
        <w:spacing w:after="0"/>
      </w:pPr>
      <w:r>
        <w:rPr>
          <w:rStyle w:val="CharStyle3"/>
        </w:rPr>
        <w:t>Rule</w:t>
      </w:r>
      <w:r>
        <w:rPr>
          <w:rStyle w:val="CharStyle3"/>
        </w:rPr>
        <w:tab/>
        <w:t>112.</w:t>
      </w:r>
      <w:r>
        <w:rPr>
          <w:rStyle w:val="CharStyle3"/>
        </w:rPr>
        <w:tab/>
        <w:t>Details to be included</w:t>
      </w:r>
      <w:r>
        <w:rPr>
          <w:rStyle w:val="CharStyle3"/>
        </w:rPr>
        <w:tab/>
        <w:t>in an</w:t>
      </w:r>
      <w:r>
        <w:rPr>
          <w:rStyle w:val="CharStyle3"/>
        </w:rPr>
        <w:tab/>
        <w:t>application for</w:t>
      </w:r>
      <w:r>
        <w:rPr>
          <w:rStyle w:val="CharStyle3"/>
        </w:rPr>
        <w:tab/>
        <w:t>the registration of a patent agent</w:t>
      </w:r>
    </w:p>
    <w:p w14:paraId="7E6C5747" w14:textId="77777777" w:rsidR="006173A0" w:rsidRDefault="00000000">
      <w:pPr>
        <w:pStyle w:val="Style2"/>
        <w:tabs>
          <w:tab w:val="left" w:pos="704"/>
          <w:tab w:val="left" w:pos="1333"/>
          <w:tab w:val="left" w:pos="4400"/>
          <w:tab w:val="right" w:pos="7637"/>
          <w:tab w:val="center" w:pos="7851"/>
        </w:tabs>
        <w:spacing w:after="0"/>
      </w:pPr>
      <w:r>
        <w:rPr>
          <w:rStyle w:val="CharStyle3"/>
        </w:rPr>
        <w:t>Rule</w:t>
      </w:r>
      <w:r>
        <w:rPr>
          <w:rStyle w:val="CharStyle3"/>
        </w:rPr>
        <w:tab/>
        <w:t>113.</w:t>
      </w:r>
      <w:r>
        <w:rPr>
          <w:rStyle w:val="CharStyle3"/>
        </w:rPr>
        <w:tab/>
        <w:t>Registration of patent</w:t>
      </w:r>
      <w:r>
        <w:rPr>
          <w:rStyle w:val="CharStyle3"/>
        </w:rPr>
        <w:tab/>
        <w:t>agents under section</w:t>
      </w:r>
      <w:r>
        <w:rPr>
          <w:rStyle w:val="CharStyle3"/>
        </w:rPr>
        <w:tab/>
        <w:t>126</w:t>
      </w:r>
      <w:r>
        <w:rPr>
          <w:rStyle w:val="CharStyle3"/>
        </w:rPr>
        <w:tab/>
        <w:t>(2)</w:t>
      </w:r>
    </w:p>
    <w:p w14:paraId="1D5D3A34" w14:textId="77777777" w:rsidR="006173A0" w:rsidRDefault="00000000">
      <w:pPr>
        <w:pStyle w:val="Style2"/>
        <w:tabs>
          <w:tab w:val="left" w:pos="704"/>
          <w:tab w:val="left" w:pos="3738"/>
          <w:tab w:val="left" w:pos="4275"/>
        </w:tabs>
        <w:spacing w:after="0"/>
      </w:pPr>
      <w:r>
        <w:rPr>
          <w:rStyle w:val="CharStyle3"/>
        </w:rPr>
        <w:t>Rule</w:t>
      </w:r>
      <w:r>
        <w:rPr>
          <w:rStyle w:val="CharStyle3"/>
        </w:rPr>
        <w:tab/>
        <w:t>114. Disqualifications</w:t>
      </w:r>
      <w:r>
        <w:rPr>
          <w:rStyle w:val="CharStyle3"/>
        </w:rPr>
        <w:tab/>
        <w:t>for</w:t>
      </w:r>
      <w:r>
        <w:rPr>
          <w:rStyle w:val="CharStyle3"/>
        </w:rPr>
        <w:tab/>
        <w:t>registration as a patent agent</w:t>
      </w:r>
    </w:p>
    <w:p w14:paraId="1C8E96AA" w14:textId="77777777" w:rsidR="006173A0" w:rsidRDefault="00000000">
      <w:pPr>
        <w:pStyle w:val="Style2"/>
        <w:spacing w:after="0"/>
      </w:pPr>
      <w:r>
        <w:rPr>
          <w:rStyle w:val="CharStyle3"/>
        </w:rPr>
        <w:t>Rule 115. Payment of fees</w:t>
      </w:r>
    </w:p>
    <w:p w14:paraId="2536ACF5" w14:textId="77777777" w:rsidR="006173A0" w:rsidRDefault="00000000">
      <w:pPr>
        <w:pStyle w:val="Style2"/>
        <w:numPr>
          <w:ilvl w:val="0"/>
          <w:numId w:val="2"/>
        </w:numPr>
        <w:tabs>
          <w:tab w:val="left" w:pos="656"/>
          <w:tab w:val="left" w:pos="3742"/>
          <w:tab w:val="left" w:pos="4275"/>
        </w:tabs>
        <w:spacing w:after="0"/>
      </w:pPr>
      <w:r>
        <w:rPr>
          <w:rStyle w:val="CharStyle3"/>
        </w:rPr>
        <w:t>Removal of a name from</w:t>
      </w:r>
      <w:r>
        <w:rPr>
          <w:rStyle w:val="CharStyle3"/>
        </w:rPr>
        <w:tab/>
        <w:t>the</w:t>
      </w:r>
      <w:r>
        <w:rPr>
          <w:rStyle w:val="CharStyle3"/>
        </w:rPr>
        <w:tab/>
        <w:t>register of patent agents</w:t>
      </w:r>
    </w:p>
    <w:p w14:paraId="3D960B7F" w14:textId="77777777" w:rsidR="006173A0" w:rsidRDefault="00000000">
      <w:pPr>
        <w:pStyle w:val="Style2"/>
        <w:spacing w:after="0"/>
      </w:pPr>
      <w:r>
        <w:rPr>
          <w:rStyle w:val="CharStyle3"/>
        </w:rPr>
        <w:t>Rule 117. Restoration of name of persons removed from the register of patent agents</w:t>
      </w:r>
    </w:p>
    <w:p w14:paraId="4043CE78" w14:textId="77777777" w:rsidR="006173A0" w:rsidRDefault="00000000">
      <w:pPr>
        <w:pStyle w:val="Style2"/>
        <w:tabs>
          <w:tab w:val="left" w:pos="704"/>
          <w:tab w:val="left" w:pos="1333"/>
          <w:tab w:val="right" w:pos="8230"/>
        </w:tabs>
        <w:spacing w:after="0"/>
      </w:pPr>
      <w:r>
        <w:rPr>
          <w:rStyle w:val="CharStyle3"/>
        </w:rPr>
        <w:t>Rule</w:t>
      </w:r>
      <w:r>
        <w:rPr>
          <w:rStyle w:val="CharStyle3"/>
        </w:rPr>
        <w:tab/>
        <w:t>118.</w:t>
      </w:r>
      <w:r>
        <w:rPr>
          <w:rStyle w:val="CharStyle3"/>
        </w:rPr>
        <w:tab/>
        <w:t>Alteration of names, etc., in the register</w:t>
      </w:r>
      <w:r>
        <w:rPr>
          <w:rStyle w:val="CharStyle3"/>
        </w:rPr>
        <w:tab/>
        <w:t>of patent agents</w:t>
      </w:r>
    </w:p>
    <w:p w14:paraId="0454A871" w14:textId="77777777" w:rsidR="006173A0" w:rsidRDefault="00000000">
      <w:pPr>
        <w:pStyle w:val="Style2"/>
        <w:tabs>
          <w:tab w:val="left" w:pos="704"/>
          <w:tab w:val="left" w:pos="1333"/>
        </w:tabs>
        <w:spacing w:after="0"/>
      </w:pPr>
      <w:r>
        <w:rPr>
          <w:rStyle w:val="CharStyle3"/>
        </w:rPr>
        <w:t>Rule</w:t>
      </w:r>
      <w:r>
        <w:rPr>
          <w:rStyle w:val="CharStyle3"/>
        </w:rPr>
        <w:tab/>
        <w:t>119.</w:t>
      </w:r>
      <w:r>
        <w:rPr>
          <w:rStyle w:val="CharStyle3"/>
        </w:rPr>
        <w:tab/>
        <w:t>Refusal to recognise as patent agent</w:t>
      </w:r>
    </w:p>
    <w:p w14:paraId="3ECE982B" w14:textId="77777777" w:rsidR="006173A0" w:rsidRDefault="00000000">
      <w:pPr>
        <w:pStyle w:val="Style2"/>
        <w:tabs>
          <w:tab w:val="left" w:pos="704"/>
          <w:tab w:val="left" w:pos="1333"/>
          <w:tab w:val="right" w:pos="8230"/>
        </w:tabs>
        <w:spacing w:after="0"/>
      </w:pPr>
      <w:r>
        <w:rPr>
          <w:rStyle w:val="CharStyle3"/>
        </w:rPr>
        <w:t>Rule</w:t>
      </w:r>
      <w:r>
        <w:rPr>
          <w:rStyle w:val="CharStyle3"/>
        </w:rPr>
        <w:tab/>
        <w:t>120.</w:t>
      </w:r>
      <w:r>
        <w:rPr>
          <w:rStyle w:val="CharStyle3"/>
        </w:rPr>
        <w:tab/>
        <w:t>Publication of the names of patent agents,</w:t>
      </w:r>
      <w:r>
        <w:rPr>
          <w:rStyle w:val="CharStyle3"/>
        </w:rPr>
        <w:tab/>
        <w:t>registered under the Act</w:t>
      </w:r>
    </w:p>
    <w:p w14:paraId="16B08E67" w14:textId="77777777" w:rsidR="006173A0" w:rsidRDefault="00000000">
      <w:pPr>
        <w:pStyle w:val="Style2"/>
        <w:numPr>
          <w:ilvl w:val="0"/>
          <w:numId w:val="1"/>
        </w:numPr>
        <w:tabs>
          <w:tab w:val="left" w:pos="1616"/>
        </w:tabs>
        <w:spacing w:line="240" w:lineRule="auto"/>
      </w:pPr>
      <w:r>
        <w:rPr>
          <w:rStyle w:val="CharStyle3"/>
        </w:rPr>
        <w:t>MISCELLANEOUS</w:t>
      </w:r>
    </w:p>
    <w:p w14:paraId="0E53C4A9" w14:textId="77777777" w:rsidR="006173A0" w:rsidRDefault="00000000">
      <w:pPr>
        <w:pStyle w:val="Style2"/>
        <w:tabs>
          <w:tab w:val="left" w:pos="704"/>
          <w:tab w:val="left" w:pos="1333"/>
        </w:tabs>
        <w:spacing w:line="240" w:lineRule="auto"/>
      </w:pPr>
      <w:r>
        <w:rPr>
          <w:rStyle w:val="CharStyle3"/>
        </w:rPr>
        <w:t>Rule</w:t>
      </w:r>
      <w:r>
        <w:rPr>
          <w:rStyle w:val="CharStyle3"/>
        </w:rPr>
        <w:tab/>
        <w:t>121.</w:t>
      </w:r>
      <w:r>
        <w:rPr>
          <w:rStyle w:val="CharStyle3"/>
        </w:rPr>
        <w:tab/>
        <w:t>Period within which copies of specification etc. are to be filed</w:t>
      </w:r>
    </w:p>
    <w:p w14:paraId="3EAC468F" w14:textId="77777777" w:rsidR="006173A0" w:rsidRDefault="00000000">
      <w:pPr>
        <w:pStyle w:val="Style2"/>
        <w:tabs>
          <w:tab w:val="left" w:pos="704"/>
        </w:tabs>
        <w:spacing w:line="240" w:lineRule="auto"/>
      </w:pPr>
      <w:r>
        <w:rPr>
          <w:rStyle w:val="CharStyle3"/>
        </w:rPr>
        <w:t>Rule</w:t>
      </w:r>
      <w:r>
        <w:rPr>
          <w:rStyle w:val="CharStyle3"/>
        </w:rPr>
        <w:tab/>
        <w:t>121A. Address of Communications</w:t>
      </w:r>
    </w:p>
    <w:p w14:paraId="721BBA82" w14:textId="77777777" w:rsidR="006173A0" w:rsidRDefault="00000000">
      <w:pPr>
        <w:pStyle w:val="Style2"/>
        <w:spacing w:line="240" w:lineRule="auto"/>
      </w:pPr>
      <w:r>
        <w:rPr>
          <w:rStyle w:val="CharStyle3"/>
        </w:rPr>
        <w:t>Rule 122. Correction of clerical errors</w:t>
      </w:r>
    </w:p>
    <w:p w14:paraId="2CCEEFE9" w14:textId="77777777" w:rsidR="006173A0" w:rsidRDefault="00000000">
      <w:pPr>
        <w:pStyle w:val="Style2"/>
        <w:tabs>
          <w:tab w:val="left" w:pos="704"/>
          <w:tab w:val="left" w:pos="1333"/>
        </w:tabs>
        <w:spacing w:line="240" w:lineRule="auto"/>
      </w:pPr>
      <w:r>
        <w:rPr>
          <w:rStyle w:val="CharStyle3"/>
        </w:rPr>
        <w:t>Rule</w:t>
      </w:r>
      <w:r>
        <w:rPr>
          <w:rStyle w:val="CharStyle3"/>
        </w:rPr>
        <w:tab/>
        <w:t>123.</w:t>
      </w:r>
      <w:r>
        <w:rPr>
          <w:rStyle w:val="CharStyle3"/>
        </w:rPr>
        <w:tab/>
        <w:t>Manner of advertisement of the proposed correction of any</w:t>
      </w:r>
    </w:p>
    <w:p w14:paraId="19D679AA" w14:textId="77777777" w:rsidR="006173A0" w:rsidRDefault="00000000">
      <w:pPr>
        <w:pStyle w:val="Style2"/>
        <w:spacing w:line="240" w:lineRule="auto"/>
      </w:pPr>
      <w:r>
        <w:rPr>
          <w:rStyle w:val="CharStyle3"/>
        </w:rPr>
        <w:t>error</w:t>
      </w:r>
    </w:p>
    <w:p w14:paraId="54063531" w14:textId="77777777" w:rsidR="006173A0" w:rsidRDefault="00000000">
      <w:pPr>
        <w:pStyle w:val="Style2"/>
        <w:tabs>
          <w:tab w:val="left" w:pos="704"/>
          <w:tab w:val="left" w:pos="1333"/>
        </w:tabs>
        <w:spacing w:line="240" w:lineRule="auto"/>
      </w:pPr>
      <w:r>
        <w:rPr>
          <w:rStyle w:val="CharStyle3"/>
        </w:rPr>
        <w:t>Rule</w:t>
      </w:r>
      <w:r>
        <w:rPr>
          <w:rStyle w:val="CharStyle3"/>
        </w:rPr>
        <w:tab/>
        <w:t>124.</w:t>
      </w:r>
      <w:r>
        <w:rPr>
          <w:rStyle w:val="CharStyle3"/>
        </w:rPr>
        <w:tab/>
        <w:t>Manner and time of opposition to the making of corrections</w:t>
      </w:r>
    </w:p>
    <w:p w14:paraId="0D3368C1" w14:textId="77777777" w:rsidR="006173A0" w:rsidRDefault="00000000">
      <w:pPr>
        <w:pStyle w:val="Style2"/>
        <w:tabs>
          <w:tab w:val="left" w:pos="704"/>
          <w:tab w:val="left" w:pos="1333"/>
          <w:tab w:val="left" w:pos="3085"/>
        </w:tabs>
        <w:spacing w:line="240" w:lineRule="auto"/>
      </w:pPr>
      <w:r>
        <w:rPr>
          <w:rStyle w:val="CharStyle3"/>
        </w:rPr>
        <w:t>Rule</w:t>
      </w:r>
      <w:r>
        <w:rPr>
          <w:rStyle w:val="CharStyle3"/>
        </w:rPr>
        <w:tab/>
        <w:t>125.</w:t>
      </w:r>
      <w:r>
        <w:rPr>
          <w:rStyle w:val="CharStyle3"/>
        </w:rPr>
        <w:tab/>
        <w:t>Notification</w:t>
      </w:r>
      <w:r>
        <w:rPr>
          <w:rStyle w:val="CharStyle3"/>
        </w:rPr>
        <w:tab/>
        <w:t>of corrections</w:t>
      </w:r>
    </w:p>
    <w:p w14:paraId="08466053" w14:textId="77777777" w:rsidR="006173A0" w:rsidRDefault="00000000">
      <w:pPr>
        <w:pStyle w:val="Style2"/>
        <w:tabs>
          <w:tab w:val="left" w:pos="704"/>
          <w:tab w:val="left" w:pos="1333"/>
          <w:tab w:val="right" w:pos="3163"/>
          <w:tab w:val="left" w:pos="3368"/>
        </w:tabs>
        <w:spacing w:line="240" w:lineRule="auto"/>
      </w:pPr>
      <w:r>
        <w:rPr>
          <w:rStyle w:val="CharStyle3"/>
        </w:rPr>
        <w:t>Rule</w:t>
      </w:r>
      <w:r>
        <w:rPr>
          <w:rStyle w:val="CharStyle3"/>
        </w:rPr>
        <w:tab/>
        <w:t>126.</w:t>
      </w:r>
      <w:r>
        <w:rPr>
          <w:rStyle w:val="CharStyle3"/>
        </w:rPr>
        <w:tab/>
        <w:t>Form, etc.,</w:t>
      </w:r>
      <w:r>
        <w:rPr>
          <w:rStyle w:val="CharStyle3"/>
        </w:rPr>
        <w:tab/>
        <w:t>of</w:t>
      </w:r>
      <w:r>
        <w:rPr>
          <w:rStyle w:val="CharStyle3"/>
        </w:rPr>
        <w:tab/>
        <w:t>affidavits</w:t>
      </w:r>
    </w:p>
    <w:p w14:paraId="0EEA0A13" w14:textId="77777777" w:rsidR="006173A0" w:rsidRDefault="00000000">
      <w:pPr>
        <w:pStyle w:val="Style2"/>
        <w:tabs>
          <w:tab w:val="left" w:pos="704"/>
          <w:tab w:val="left" w:pos="1333"/>
        </w:tabs>
        <w:spacing w:line="240" w:lineRule="auto"/>
      </w:pPr>
      <w:r>
        <w:rPr>
          <w:rStyle w:val="CharStyle3"/>
        </w:rPr>
        <w:t>Rule</w:t>
      </w:r>
      <w:r>
        <w:rPr>
          <w:rStyle w:val="CharStyle3"/>
        </w:rPr>
        <w:tab/>
        <w:t>127.</w:t>
      </w:r>
      <w:r>
        <w:rPr>
          <w:rStyle w:val="CharStyle3"/>
        </w:rPr>
        <w:tab/>
        <w:t>Exhibits</w:t>
      </w:r>
    </w:p>
    <w:p w14:paraId="43913E0A" w14:textId="77777777" w:rsidR="006173A0" w:rsidRDefault="00000000">
      <w:pPr>
        <w:pStyle w:val="Style2"/>
        <w:tabs>
          <w:tab w:val="left" w:pos="704"/>
          <w:tab w:val="left" w:pos="1333"/>
          <w:tab w:val="right" w:pos="3163"/>
          <w:tab w:val="left" w:pos="3368"/>
        </w:tabs>
        <w:spacing w:line="240" w:lineRule="auto"/>
      </w:pPr>
      <w:r>
        <w:rPr>
          <w:rStyle w:val="CharStyle3"/>
        </w:rPr>
        <w:t>Rule</w:t>
      </w:r>
      <w:r>
        <w:rPr>
          <w:rStyle w:val="CharStyle3"/>
        </w:rPr>
        <w:tab/>
        <w:t>128.</w:t>
      </w:r>
      <w:r>
        <w:rPr>
          <w:rStyle w:val="CharStyle3"/>
        </w:rPr>
        <w:tab/>
        <w:t>Directions</w:t>
      </w:r>
      <w:r>
        <w:rPr>
          <w:rStyle w:val="CharStyle3"/>
        </w:rPr>
        <w:tab/>
        <w:t>not</w:t>
      </w:r>
      <w:r>
        <w:rPr>
          <w:rStyle w:val="CharStyle3"/>
        </w:rPr>
        <w:tab/>
        <w:t>otherwise prescribed</w:t>
      </w:r>
    </w:p>
    <w:p w14:paraId="3605D5E2" w14:textId="77777777" w:rsidR="006173A0" w:rsidRDefault="00000000">
      <w:pPr>
        <w:pStyle w:val="Style2"/>
        <w:tabs>
          <w:tab w:val="left" w:pos="704"/>
          <w:tab w:val="left" w:pos="1333"/>
          <w:tab w:val="left" w:pos="2955"/>
          <w:tab w:val="left" w:pos="4808"/>
          <w:tab w:val="left" w:pos="6512"/>
        </w:tabs>
        <w:spacing w:line="240" w:lineRule="auto"/>
      </w:pPr>
      <w:r>
        <w:rPr>
          <w:rStyle w:val="CharStyle3"/>
        </w:rPr>
        <w:t>Rule</w:t>
      </w:r>
      <w:r>
        <w:rPr>
          <w:rStyle w:val="CharStyle3"/>
        </w:rPr>
        <w:tab/>
        <w:t>129.</w:t>
      </w:r>
      <w:r>
        <w:rPr>
          <w:rStyle w:val="CharStyle3"/>
        </w:rPr>
        <w:tab/>
        <w:t>Exercise of</w:t>
      </w:r>
      <w:r>
        <w:rPr>
          <w:rStyle w:val="CharStyle3"/>
        </w:rPr>
        <w:tab/>
        <w:t>discretionary</w:t>
      </w:r>
      <w:r>
        <w:rPr>
          <w:rStyle w:val="CharStyle3"/>
        </w:rPr>
        <w:tab/>
        <w:t>power by the</w:t>
      </w:r>
      <w:r>
        <w:rPr>
          <w:rStyle w:val="CharStyle3"/>
        </w:rPr>
        <w:tab/>
        <w:t>Controller</w:t>
      </w:r>
    </w:p>
    <w:p w14:paraId="18EB072F" w14:textId="77777777" w:rsidR="006173A0" w:rsidRDefault="00000000">
      <w:pPr>
        <w:pStyle w:val="Style2"/>
        <w:tabs>
          <w:tab w:val="left" w:pos="704"/>
          <w:tab w:val="left" w:pos="3080"/>
        </w:tabs>
        <w:spacing w:line="240" w:lineRule="auto"/>
      </w:pPr>
      <w:r>
        <w:rPr>
          <w:rStyle w:val="CharStyle3"/>
        </w:rPr>
        <w:t>Rule</w:t>
      </w:r>
      <w:r>
        <w:rPr>
          <w:rStyle w:val="CharStyle3"/>
        </w:rPr>
        <w:tab/>
        <w:t>129A. Adjournment</w:t>
      </w:r>
      <w:r>
        <w:rPr>
          <w:rStyle w:val="CharStyle3"/>
        </w:rPr>
        <w:tab/>
        <w:t>of hearing</w:t>
      </w:r>
    </w:p>
    <w:p w14:paraId="0B7F65E0" w14:textId="77777777" w:rsidR="006173A0" w:rsidRDefault="00000000">
      <w:pPr>
        <w:pStyle w:val="Style2"/>
        <w:tabs>
          <w:tab w:val="left" w:pos="704"/>
          <w:tab w:val="left" w:pos="1333"/>
          <w:tab w:val="left" w:pos="2955"/>
          <w:tab w:val="left" w:pos="4803"/>
          <w:tab w:val="left" w:pos="6517"/>
        </w:tabs>
        <w:spacing w:line="240" w:lineRule="auto"/>
      </w:pPr>
      <w:r>
        <w:rPr>
          <w:rStyle w:val="CharStyle3"/>
        </w:rPr>
        <w:t>Rule</w:t>
      </w:r>
      <w:r>
        <w:rPr>
          <w:rStyle w:val="CharStyle3"/>
        </w:rPr>
        <w:tab/>
        <w:t>130.</w:t>
      </w:r>
      <w:r>
        <w:rPr>
          <w:rStyle w:val="CharStyle3"/>
        </w:rPr>
        <w:tab/>
        <w:t>Application</w:t>
      </w:r>
      <w:r>
        <w:rPr>
          <w:rStyle w:val="CharStyle3"/>
        </w:rPr>
        <w:tab/>
        <w:t>for review of</w:t>
      </w:r>
      <w:r>
        <w:rPr>
          <w:rStyle w:val="CharStyle3"/>
        </w:rPr>
        <w:tab/>
        <w:t>decisions or</w:t>
      </w:r>
      <w:r>
        <w:rPr>
          <w:rStyle w:val="CharStyle3"/>
        </w:rPr>
        <w:tab/>
        <w:t>setting aside of</w:t>
      </w:r>
    </w:p>
    <w:p w14:paraId="31740703" w14:textId="77777777" w:rsidR="006173A0" w:rsidRDefault="00000000">
      <w:pPr>
        <w:pStyle w:val="Style2"/>
        <w:spacing w:line="240" w:lineRule="auto"/>
      </w:pPr>
      <w:r>
        <w:rPr>
          <w:rStyle w:val="CharStyle3"/>
        </w:rPr>
        <w:t>orders of the Controller</w:t>
      </w:r>
    </w:p>
    <w:p w14:paraId="4B3DC040" w14:textId="77777777" w:rsidR="006173A0" w:rsidRDefault="00000000">
      <w:pPr>
        <w:pStyle w:val="Style2"/>
        <w:spacing w:line="240" w:lineRule="auto"/>
      </w:pPr>
      <w:r>
        <w:rPr>
          <w:rStyle w:val="CharStyle3"/>
        </w:rPr>
        <w:t>Rule 131. Form and manner in which statements required under section 146(2) to be furnished</w:t>
      </w:r>
    </w:p>
    <w:p w14:paraId="1B054001" w14:textId="77777777" w:rsidR="006173A0" w:rsidRDefault="00000000">
      <w:pPr>
        <w:pStyle w:val="Style2"/>
        <w:tabs>
          <w:tab w:val="left" w:pos="704"/>
          <w:tab w:val="left" w:pos="1333"/>
          <w:tab w:val="left" w:pos="4011"/>
        </w:tabs>
        <w:spacing w:line="240" w:lineRule="auto"/>
        <w:jc w:val="both"/>
      </w:pPr>
      <w:r>
        <w:rPr>
          <w:rStyle w:val="CharStyle3"/>
        </w:rPr>
        <w:t>Rule</w:t>
      </w:r>
      <w:r>
        <w:rPr>
          <w:rStyle w:val="CharStyle3"/>
        </w:rPr>
        <w:tab/>
        <w:t>132.</w:t>
      </w:r>
      <w:r>
        <w:rPr>
          <w:rStyle w:val="CharStyle3"/>
        </w:rPr>
        <w:tab/>
        <w:t>Form of application</w:t>
      </w:r>
      <w:r>
        <w:rPr>
          <w:rStyle w:val="CharStyle3"/>
        </w:rPr>
        <w:tab/>
        <w:t>for the issue of a duplicate patent</w:t>
      </w:r>
    </w:p>
    <w:p w14:paraId="3375174B" w14:textId="77777777" w:rsidR="006173A0" w:rsidRDefault="00000000">
      <w:pPr>
        <w:pStyle w:val="Style2"/>
        <w:tabs>
          <w:tab w:val="left" w:pos="704"/>
          <w:tab w:val="left" w:pos="1333"/>
          <w:tab w:val="left" w:pos="4016"/>
          <w:tab w:val="left" w:pos="4923"/>
        </w:tabs>
        <w:spacing w:line="240" w:lineRule="auto"/>
        <w:jc w:val="both"/>
      </w:pPr>
      <w:r>
        <w:rPr>
          <w:rStyle w:val="CharStyle3"/>
        </w:rPr>
        <w:t>Rule</w:t>
      </w:r>
      <w:r>
        <w:rPr>
          <w:rStyle w:val="CharStyle3"/>
        </w:rPr>
        <w:tab/>
        <w:t>133.</w:t>
      </w:r>
      <w:r>
        <w:rPr>
          <w:rStyle w:val="CharStyle3"/>
        </w:rPr>
        <w:tab/>
        <w:t>Supply of certified</w:t>
      </w:r>
      <w:r>
        <w:rPr>
          <w:rStyle w:val="CharStyle3"/>
        </w:rPr>
        <w:tab/>
        <w:t>copies</w:t>
      </w:r>
      <w:r>
        <w:rPr>
          <w:rStyle w:val="CharStyle3"/>
        </w:rPr>
        <w:tab/>
        <w:t>and certificates under sections 72 and 147.</w:t>
      </w:r>
    </w:p>
    <w:p w14:paraId="2E0B632D" w14:textId="77777777" w:rsidR="006173A0" w:rsidRDefault="00000000">
      <w:pPr>
        <w:pStyle w:val="Style2"/>
        <w:spacing w:line="240" w:lineRule="auto"/>
      </w:pPr>
      <w:r>
        <w:rPr>
          <w:rStyle w:val="CharStyle3"/>
        </w:rPr>
        <w:t>Rule 134. Request for information under section 153</w:t>
      </w:r>
    </w:p>
    <w:p w14:paraId="05E88167" w14:textId="77777777" w:rsidR="006173A0" w:rsidRDefault="00000000">
      <w:pPr>
        <w:pStyle w:val="Style2"/>
        <w:tabs>
          <w:tab w:val="right" w:pos="1166"/>
          <w:tab w:val="left" w:pos="1371"/>
        </w:tabs>
        <w:spacing w:line="240" w:lineRule="auto"/>
      </w:pPr>
      <w:r>
        <w:rPr>
          <w:rStyle w:val="CharStyle3"/>
        </w:rPr>
        <w:t>Rule</w:t>
      </w:r>
      <w:r>
        <w:rPr>
          <w:rStyle w:val="CharStyle3"/>
        </w:rPr>
        <w:tab/>
        <w:t>135.</w:t>
      </w:r>
      <w:r>
        <w:rPr>
          <w:rStyle w:val="CharStyle3"/>
        </w:rPr>
        <w:tab/>
        <w:t>Agency</w:t>
      </w:r>
    </w:p>
    <w:p w14:paraId="43B90DE8" w14:textId="77777777" w:rsidR="006173A0" w:rsidRDefault="00000000">
      <w:pPr>
        <w:pStyle w:val="Style2"/>
        <w:tabs>
          <w:tab w:val="right" w:pos="1166"/>
          <w:tab w:val="left" w:pos="1371"/>
          <w:tab w:val="right" w:pos="2369"/>
          <w:tab w:val="center" w:pos="2904"/>
        </w:tabs>
        <w:spacing w:line="240" w:lineRule="auto"/>
      </w:pPr>
      <w:r>
        <w:rPr>
          <w:rStyle w:val="CharStyle3"/>
        </w:rPr>
        <w:t>Rule</w:t>
      </w:r>
      <w:r>
        <w:rPr>
          <w:rStyle w:val="CharStyle3"/>
        </w:rPr>
        <w:tab/>
        <w:t>136.</w:t>
      </w:r>
      <w:r>
        <w:rPr>
          <w:rStyle w:val="CharStyle3"/>
        </w:rPr>
        <w:tab/>
        <w:t>Scale</w:t>
      </w:r>
      <w:r>
        <w:rPr>
          <w:rStyle w:val="CharStyle3"/>
        </w:rPr>
        <w:tab/>
        <w:t>of</w:t>
      </w:r>
      <w:r>
        <w:rPr>
          <w:rStyle w:val="CharStyle3"/>
        </w:rPr>
        <w:tab/>
        <w:t>costs</w:t>
      </w:r>
    </w:p>
    <w:p w14:paraId="2D574DAE" w14:textId="77777777" w:rsidR="006173A0" w:rsidRDefault="00000000">
      <w:pPr>
        <w:pStyle w:val="Style2"/>
        <w:tabs>
          <w:tab w:val="right" w:pos="1166"/>
          <w:tab w:val="left" w:pos="1371"/>
          <w:tab w:val="right" w:pos="2369"/>
          <w:tab w:val="right" w:pos="5266"/>
        </w:tabs>
        <w:spacing w:line="240" w:lineRule="auto"/>
      </w:pPr>
      <w:r>
        <w:rPr>
          <w:rStyle w:val="CharStyle3"/>
        </w:rPr>
        <w:t>Rule</w:t>
      </w:r>
      <w:r>
        <w:rPr>
          <w:rStyle w:val="CharStyle3"/>
        </w:rPr>
        <w:tab/>
        <w:t>137.</w:t>
      </w:r>
      <w:r>
        <w:rPr>
          <w:rStyle w:val="CharStyle3"/>
        </w:rPr>
        <w:tab/>
        <w:t>Powers</w:t>
      </w:r>
      <w:r>
        <w:rPr>
          <w:rStyle w:val="CharStyle3"/>
        </w:rPr>
        <w:tab/>
        <w:t>of Controller</w:t>
      </w:r>
      <w:r>
        <w:rPr>
          <w:rStyle w:val="CharStyle3"/>
        </w:rPr>
        <w:tab/>
        <w:t>generally</w:t>
      </w:r>
    </w:p>
    <w:p w14:paraId="094BE23B" w14:textId="77777777" w:rsidR="006173A0" w:rsidRDefault="00000000">
      <w:pPr>
        <w:pStyle w:val="Style2"/>
        <w:tabs>
          <w:tab w:val="right" w:pos="1166"/>
          <w:tab w:val="left" w:pos="1371"/>
          <w:tab w:val="right" w:pos="2369"/>
          <w:tab w:val="center" w:pos="2904"/>
          <w:tab w:val="right" w:pos="3965"/>
          <w:tab w:val="right" w:pos="8784"/>
        </w:tabs>
        <w:spacing w:line="240" w:lineRule="auto"/>
      </w:pPr>
      <w:r>
        <w:rPr>
          <w:rStyle w:val="CharStyle3"/>
        </w:rPr>
        <w:t>Rule</w:t>
      </w:r>
      <w:r>
        <w:rPr>
          <w:rStyle w:val="CharStyle3"/>
        </w:rPr>
        <w:tab/>
        <w:t>138.</w:t>
      </w:r>
      <w:r>
        <w:rPr>
          <w:rStyle w:val="CharStyle3"/>
        </w:rPr>
        <w:tab/>
        <w:t>Power</w:t>
      </w:r>
      <w:r>
        <w:rPr>
          <w:rStyle w:val="CharStyle3"/>
        </w:rPr>
        <w:tab/>
        <w:t>to</w:t>
      </w:r>
      <w:r>
        <w:rPr>
          <w:rStyle w:val="CharStyle3"/>
        </w:rPr>
        <w:tab/>
        <w:t>extend</w:t>
      </w:r>
      <w:r>
        <w:rPr>
          <w:rStyle w:val="CharStyle3"/>
        </w:rPr>
        <w:tab/>
        <w:t>time</w:t>
      </w:r>
      <w:r>
        <w:rPr>
          <w:rStyle w:val="CharStyle3"/>
        </w:rPr>
        <w:tab/>
        <w:t>specified or condone delay Rule 139.</w:t>
      </w:r>
    </w:p>
    <w:p w14:paraId="3F32B8FE" w14:textId="77777777" w:rsidR="006173A0" w:rsidRDefault="00000000">
      <w:pPr>
        <w:pStyle w:val="Style2"/>
        <w:spacing w:after="420" w:line="240" w:lineRule="auto"/>
      </w:pPr>
      <w:r>
        <w:rPr>
          <w:rStyle w:val="CharStyle3"/>
        </w:rPr>
        <w:lastRenderedPageBreak/>
        <w:t>Hearing before the Controller to be in public in certain cases</w:t>
      </w:r>
    </w:p>
    <w:p w14:paraId="17EFADA9" w14:textId="77777777" w:rsidR="006173A0" w:rsidRDefault="00000000">
      <w:pPr>
        <w:pStyle w:val="Style2"/>
        <w:tabs>
          <w:tab w:val="center" w:pos="845"/>
          <w:tab w:val="right" w:pos="2369"/>
          <w:tab w:val="left" w:pos="2562"/>
        </w:tabs>
        <w:spacing w:line="240" w:lineRule="auto"/>
      </w:pPr>
      <w:r>
        <w:rPr>
          <w:rStyle w:val="CharStyle3"/>
        </w:rPr>
        <w:t>THE</w:t>
      </w:r>
      <w:r>
        <w:rPr>
          <w:rStyle w:val="CharStyle3"/>
        </w:rPr>
        <w:tab/>
        <w:t>FIRST</w:t>
      </w:r>
      <w:r>
        <w:rPr>
          <w:rStyle w:val="CharStyle3"/>
        </w:rPr>
        <w:tab/>
        <w:t>SCHEDULE</w:t>
      </w:r>
      <w:r>
        <w:rPr>
          <w:rStyle w:val="CharStyle3"/>
        </w:rPr>
        <w:tab/>
        <w:t>FEE (See Rule 7)</w:t>
      </w:r>
    </w:p>
    <w:p w14:paraId="60E5E783" w14:textId="77777777" w:rsidR="006173A0" w:rsidRDefault="00000000">
      <w:pPr>
        <w:pStyle w:val="Style2"/>
        <w:tabs>
          <w:tab w:val="left" w:pos="571"/>
          <w:tab w:val="left" w:pos="1501"/>
          <w:tab w:val="left" w:pos="2682"/>
        </w:tabs>
        <w:spacing w:line="240" w:lineRule="auto"/>
      </w:pPr>
      <w:r>
        <w:rPr>
          <w:rStyle w:val="CharStyle3"/>
        </w:rPr>
        <w:t>THE</w:t>
      </w:r>
      <w:r>
        <w:rPr>
          <w:rStyle w:val="CharStyle3"/>
        </w:rPr>
        <w:tab/>
        <w:t>SECOND</w:t>
      </w:r>
      <w:r>
        <w:rPr>
          <w:rStyle w:val="CharStyle3"/>
        </w:rPr>
        <w:tab/>
        <w:t>SCHEDULE</w:t>
      </w:r>
      <w:r>
        <w:rPr>
          <w:rStyle w:val="CharStyle3"/>
        </w:rPr>
        <w:tab/>
        <w:t>Forms [Omitted]</w:t>
      </w:r>
    </w:p>
    <w:p w14:paraId="6EEF727D" w14:textId="77777777" w:rsidR="006173A0" w:rsidRDefault="00000000">
      <w:pPr>
        <w:pStyle w:val="Style2"/>
        <w:tabs>
          <w:tab w:val="center" w:pos="845"/>
          <w:tab w:val="right" w:pos="2369"/>
          <w:tab w:val="left" w:pos="2562"/>
        </w:tabs>
        <w:spacing w:line="240" w:lineRule="auto"/>
      </w:pPr>
      <w:r>
        <w:rPr>
          <w:rStyle w:val="CharStyle3"/>
        </w:rPr>
        <w:t>THE</w:t>
      </w:r>
      <w:r>
        <w:rPr>
          <w:rStyle w:val="CharStyle3"/>
        </w:rPr>
        <w:tab/>
        <w:t>THIRD</w:t>
      </w:r>
      <w:r>
        <w:rPr>
          <w:rStyle w:val="CharStyle3"/>
        </w:rPr>
        <w:tab/>
        <w:t>SCHEDULE</w:t>
      </w:r>
      <w:r>
        <w:rPr>
          <w:rStyle w:val="CharStyle3"/>
        </w:rPr>
        <w:tab/>
        <w:t>Forms [Omitted]</w:t>
      </w:r>
    </w:p>
    <w:p w14:paraId="730826CF" w14:textId="77777777" w:rsidR="006173A0" w:rsidRDefault="00000000">
      <w:pPr>
        <w:pStyle w:val="Style2"/>
        <w:tabs>
          <w:tab w:val="left" w:pos="571"/>
          <w:tab w:val="left" w:pos="1501"/>
          <w:tab w:val="left" w:pos="2682"/>
          <w:tab w:val="left" w:pos="3474"/>
        </w:tabs>
        <w:spacing w:line="240" w:lineRule="auto"/>
      </w:pPr>
      <w:r>
        <w:rPr>
          <w:rStyle w:val="CharStyle3"/>
        </w:rPr>
        <w:t>THE</w:t>
      </w:r>
      <w:r>
        <w:rPr>
          <w:rStyle w:val="CharStyle3"/>
        </w:rPr>
        <w:tab/>
        <w:t>FOURTH</w:t>
      </w:r>
      <w:r>
        <w:rPr>
          <w:rStyle w:val="CharStyle3"/>
        </w:rPr>
        <w:tab/>
        <w:t>SCHEDULE</w:t>
      </w:r>
      <w:r>
        <w:rPr>
          <w:rStyle w:val="CharStyle3"/>
        </w:rPr>
        <w:tab/>
        <w:t>SCALE</w:t>
      </w:r>
      <w:r>
        <w:rPr>
          <w:rStyle w:val="CharStyle3"/>
        </w:rPr>
        <w:tab/>
        <w:t>OF COSTS (See Rule 136(1))</w:t>
      </w:r>
    </w:p>
    <w:p w14:paraId="1AC5C7B7" w14:textId="77777777" w:rsidR="006173A0" w:rsidRDefault="00000000">
      <w:pPr>
        <w:pStyle w:val="Style2"/>
        <w:tabs>
          <w:tab w:val="center" w:pos="845"/>
          <w:tab w:val="right" w:pos="2369"/>
        </w:tabs>
        <w:spacing w:line="240" w:lineRule="auto"/>
        <w:sectPr w:rsidR="006173A0">
          <w:footerReference w:type="default" r:id="rId7"/>
          <w:pgSz w:w="11909" w:h="16838"/>
          <w:pgMar w:top="1483" w:right="1501" w:bottom="1158" w:left="1358" w:header="1055" w:footer="3" w:gutter="0"/>
          <w:pgNumType w:start="1"/>
          <w:cols w:space="720"/>
          <w:noEndnote/>
          <w:docGrid w:linePitch="360"/>
        </w:sectPr>
      </w:pPr>
      <w:r>
        <w:rPr>
          <w:rStyle w:val="CharStyle3"/>
        </w:rPr>
        <w:t>THE</w:t>
      </w:r>
      <w:r>
        <w:rPr>
          <w:rStyle w:val="CharStyle3"/>
        </w:rPr>
        <w:tab/>
        <w:t>FIFTH</w:t>
      </w:r>
      <w:r>
        <w:rPr>
          <w:rStyle w:val="CharStyle3"/>
        </w:rPr>
        <w:tab/>
        <w:t>SCHEDULE</w:t>
      </w:r>
    </w:p>
    <w:p w14:paraId="308B7C57" w14:textId="77777777" w:rsidR="006173A0" w:rsidRDefault="00000000">
      <w:pPr>
        <w:pStyle w:val="Style8"/>
        <w:keepNext/>
        <w:keepLines/>
      </w:pPr>
      <w:bookmarkStart w:id="1" w:name="bookmark2"/>
      <w:r>
        <w:rPr>
          <w:rStyle w:val="CharStyle9"/>
          <w:b/>
          <w:bCs/>
        </w:rPr>
        <w:lastRenderedPageBreak/>
        <w:t>CHAPTER I PRELIMINARY</w:t>
      </w:r>
      <w:bookmarkEnd w:id="1"/>
    </w:p>
    <w:p w14:paraId="722DECAB" w14:textId="77777777" w:rsidR="006173A0" w:rsidRDefault="00000000">
      <w:pPr>
        <w:pStyle w:val="Style2"/>
        <w:spacing w:after="0"/>
      </w:pPr>
      <w:r>
        <w:rPr>
          <w:rStyle w:val="CharStyle3"/>
          <w:b/>
          <w:bCs/>
        </w:rPr>
        <w:t>Rule 1. Short title and commencement</w:t>
      </w:r>
    </w:p>
    <w:p w14:paraId="66DD5EDE" w14:textId="77777777" w:rsidR="006173A0" w:rsidRDefault="00000000">
      <w:pPr>
        <w:pStyle w:val="Style2"/>
        <w:numPr>
          <w:ilvl w:val="0"/>
          <w:numId w:val="3"/>
        </w:numPr>
        <w:tabs>
          <w:tab w:val="left" w:pos="508"/>
          <w:tab w:val="left" w:pos="4482"/>
        </w:tabs>
        <w:spacing w:after="340"/>
      </w:pPr>
      <w:r>
        <w:rPr>
          <w:rStyle w:val="CharStyle3"/>
        </w:rPr>
        <w:t>These rules may be called the</w:t>
      </w:r>
      <w:r>
        <w:rPr>
          <w:rStyle w:val="CharStyle3"/>
        </w:rPr>
        <w:tab/>
        <w:t>Patents Rules, 2003.</w:t>
      </w:r>
    </w:p>
    <w:p w14:paraId="558D6980" w14:textId="77777777" w:rsidR="006173A0" w:rsidRDefault="00000000">
      <w:pPr>
        <w:pStyle w:val="Style2"/>
        <w:numPr>
          <w:ilvl w:val="0"/>
          <w:numId w:val="3"/>
        </w:numPr>
        <w:tabs>
          <w:tab w:val="left" w:pos="508"/>
          <w:tab w:val="left" w:pos="2634"/>
          <w:tab w:val="left" w:pos="4486"/>
        </w:tabs>
        <w:spacing w:after="340"/>
      </w:pPr>
      <w:r>
        <w:rPr>
          <w:rStyle w:val="CharStyle3"/>
        </w:rPr>
        <w:t>They shall come</w:t>
      </w:r>
      <w:r>
        <w:rPr>
          <w:rStyle w:val="CharStyle3"/>
        </w:rPr>
        <w:tab/>
        <w:t>into force on</w:t>
      </w:r>
      <w:r>
        <w:rPr>
          <w:rStyle w:val="CharStyle3"/>
        </w:rPr>
        <w:tab/>
        <w:t>the date on which the Patents (Amendment) Act, 2002 comes into force.</w:t>
      </w:r>
    </w:p>
    <w:p w14:paraId="2D154132" w14:textId="77777777" w:rsidR="006173A0" w:rsidRDefault="00000000">
      <w:pPr>
        <w:pStyle w:val="Style2"/>
        <w:spacing w:after="0"/>
      </w:pPr>
      <w:r>
        <w:rPr>
          <w:rStyle w:val="CharStyle3"/>
          <w:b/>
          <w:bCs/>
        </w:rPr>
        <w:t>Rule 2. Definitions</w:t>
      </w:r>
    </w:p>
    <w:p w14:paraId="2372F202" w14:textId="77777777" w:rsidR="006173A0" w:rsidRDefault="00000000">
      <w:pPr>
        <w:pStyle w:val="Style2"/>
        <w:spacing w:after="0"/>
      </w:pPr>
      <w:r>
        <w:rPr>
          <w:rStyle w:val="CharStyle3"/>
        </w:rPr>
        <w:t>In these rules, unless the context otherwise requires,</w:t>
      </w:r>
    </w:p>
    <w:p w14:paraId="0BBAFE36" w14:textId="77777777" w:rsidR="006173A0" w:rsidRDefault="00000000">
      <w:pPr>
        <w:pStyle w:val="Style2"/>
        <w:numPr>
          <w:ilvl w:val="0"/>
          <w:numId w:val="4"/>
        </w:numPr>
        <w:tabs>
          <w:tab w:val="left" w:pos="508"/>
          <w:tab w:val="left" w:pos="1299"/>
          <w:tab w:val="left" w:pos="2634"/>
          <w:tab w:val="left" w:pos="5200"/>
        </w:tabs>
        <w:spacing w:after="0"/>
      </w:pPr>
      <w:r>
        <w:rPr>
          <w:rStyle w:val="CharStyle3"/>
        </w:rPr>
        <w:t>"Act"</w:t>
      </w:r>
      <w:r>
        <w:rPr>
          <w:rStyle w:val="CharStyle3"/>
        </w:rPr>
        <w:tab/>
        <w:t>means the</w:t>
      </w:r>
      <w:r>
        <w:rPr>
          <w:rStyle w:val="CharStyle3"/>
        </w:rPr>
        <w:tab/>
        <w:t>Patents Act, 1970</w:t>
      </w:r>
      <w:r>
        <w:rPr>
          <w:rStyle w:val="CharStyle3"/>
        </w:rPr>
        <w:tab/>
        <w:t>(39 of 1970);</w:t>
      </w:r>
    </w:p>
    <w:p w14:paraId="1FB71C09" w14:textId="77777777" w:rsidR="006173A0" w:rsidRDefault="00000000">
      <w:pPr>
        <w:pStyle w:val="Style2"/>
        <w:numPr>
          <w:ilvl w:val="0"/>
          <w:numId w:val="4"/>
        </w:numPr>
        <w:tabs>
          <w:tab w:val="left" w:pos="522"/>
          <w:tab w:val="left" w:pos="7170"/>
          <w:tab w:val="left" w:pos="7170"/>
          <w:tab w:val="left" w:pos="7170"/>
        </w:tabs>
        <w:spacing w:after="0"/>
      </w:pPr>
      <w:r>
        <w:rPr>
          <w:rStyle w:val="CharStyle3"/>
        </w:rPr>
        <w:t>"appropriate office" means the appropriate office</w:t>
      </w:r>
      <w:r>
        <w:rPr>
          <w:rStyle w:val="CharStyle3"/>
        </w:rPr>
        <w:tab/>
        <w:t>of the patent office as</w:t>
      </w:r>
      <w:r>
        <w:rPr>
          <w:rStyle w:val="CharStyle3"/>
        </w:rPr>
        <w:tab/>
        <w:t>specified in rule</w:t>
      </w:r>
      <w:r>
        <w:rPr>
          <w:rStyle w:val="CharStyle3"/>
        </w:rPr>
        <w:tab/>
        <w:t>4;</w:t>
      </w:r>
    </w:p>
    <w:p w14:paraId="4EBB4482" w14:textId="77777777" w:rsidR="006173A0" w:rsidRDefault="00000000">
      <w:pPr>
        <w:pStyle w:val="Style2"/>
        <w:numPr>
          <w:ilvl w:val="0"/>
          <w:numId w:val="4"/>
        </w:numPr>
        <w:tabs>
          <w:tab w:val="left" w:pos="536"/>
          <w:tab w:val="left" w:pos="5346"/>
        </w:tabs>
        <w:spacing w:after="0"/>
      </w:pPr>
      <w:r>
        <w:rPr>
          <w:rStyle w:val="CharStyle3"/>
        </w:rPr>
        <w:t>"article" includes any substance or material, and any plant, machinery or apparatus, whether affixed</w:t>
      </w:r>
      <w:r>
        <w:rPr>
          <w:rStyle w:val="CharStyle3"/>
        </w:rPr>
        <w:tab/>
        <w:t>to land or not;</w:t>
      </w:r>
    </w:p>
    <w:p w14:paraId="014014C2" w14:textId="77777777" w:rsidR="006173A0" w:rsidRDefault="00000000">
      <w:pPr>
        <w:pStyle w:val="Style2"/>
        <w:tabs>
          <w:tab w:val="left" w:pos="5322"/>
          <w:tab w:val="right" w:pos="8674"/>
        </w:tabs>
        <w:spacing w:after="0"/>
      </w:pPr>
      <w:r>
        <w:rPr>
          <w:rStyle w:val="CharStyle3"/>
        </w:rPr>
        <w:t>(ca)"educational institution" means a university established or incorporated by or under Central Act, a</w:t>
      </w:r>
      <w:r>
        <w:rPr>
          <w:rStyle w:val="CharStyle3"/>
        </w:rPr>
        <w:tab/>
        <w:t>Provincial Act,</w:t>
      </w:r>
      <w:r>
        <w:rPr>
          <w:rStyle w:val="CharStyle3"/>
        </w:rPr>
        <w:tab/>
        <w:t>or a State Act, and includes any other educational</w:t>
      </w:r>
      <w:r>
        <w:rPr>
          <w:rStyle w:val="CharStyle3"/>
        </w:rPr>
        <w:tab/>
        <w:t>institution as</w:t>
      </w:r>
      <w:r>
        <w:rPr>
          <w:rStyle w:val="CharStyle3"/>
        </w:rPr>
        <w:tab/>
        <w:t>recognised by an authority designated by the Central</w:t>
      </w:r>
      <w:r>
        <w:rPr>
          <w:rStyle w:val="CharStyle3"/>
        </w:rPr>
        <w:tab/>
        <w:t>Government or the State Government or the Union</w:t>
      </w:r>
      <w:r>
        <w:rPr>
          <w:rStyle w:val="CharStyle3"/>
        </w:rPr>
        <w:tab/>
        <w:t>territories in</w:t>
      </w:r>
      <w:r>
        <w:rPr>
          <w:rStyle w:val="CharStyle3"/>
        </w:rPr>
        <w:tab/>
        <w:t>this regard;</w:t>
      </w:r>
    </w:p>
    <w:p w14:paraId="12690EAD" w14:textId="77777777" w:rsidR="006173A0" w:rsidRDefault="00000000">
      <w:pPr>
        <w:pStyle w:val="Style2"/>
        <w:numPr>
          <w:ilvl w:val="0"/>
          <w:numId w:val="4"/>
        </w:numPr>
        <w:tabs>
          <w:tab w:val="left" w:pos="508"/>
        </w:tabs>
        <w:spacing w:after="0"/>
      </w:pPr>
      <w:r>
        <w:rPr>
          <w:rStyle w:val="CharStyle3"/>
        </w:rPr>
        <w:t>"Form" means a Form specified in the Second Schedule;</w:t>
      </w:r>
    </w:p>
    <w:p w14:paraId="6364BF2A" w14:textId="77777777" w:rsidR="006173A0" w:rsidRDefault="00000000">
      <w:pPr>
        <w:pStyle w:val="Style2"/>
        <w:tabs>
          <w:tab w:val="left" w:pos="603"/>
        </w:tabs>
        <w:spacing w:after="0"/>
      </w:pPr>
      <w:r>
        <w:rPr>
          <w:rStyle w:val="CharStyle3"/>
        </w:rPr>
        <w:t>(da)</w:t>
      </w:r>
      <w:r>
        <w:rPr>
          <w:rStyle w:val="CharStyle3"/>
        </w:rPr>
        <w:tab/>
        <w:t>"person other than a natural person" shall include a "small entity";</w:t>
      </w:r>
    </w:p>
    <w:p w14:paraId="2B069C11" w14:textId="77777777" w:rsidR="006173A0" w:rsidRDefault="00000000">
      <w:pPr>
        <w:pStyle w:val="Style2"/>
        <w:tabs>
          <w:tab w:val="left" w:pos="603"/>
        </w:tabs>
        <w:spacing w:after="0"/>
      </w:pPr>
      <w:r>
        <w:rPr>
          <w:rStyle w:val="CharStyle3"/>
        </w:rPr>
        <w:t>(db)</w:t>
      </w:r>
      <w:r>
        <w:rPr>
          <w:rStyle w:val="CharStyle3"/>
        </w:rPr>
        <w:tab/>
        <w:t>"Request for examination" means a request for examination, including expedited examination, made under section 11B in respect of rule 24B or rule</w:t>
      </w:r>
      <w:r>
        <w:rPr>
          <w:rStyle w:val="CharStyle3"/>
        </w:rPr>
        <w:tab/>
        <w:t>24C;</w:t>
      </w:r>
    </w:p>
    <w:p w14:paraId="379E0640" w14:textId="77777777" w:rsidR="006173A0" w:rsidRDefault="00000000">
      <w:pPr>
        <w:pStyle w:val="Style2"/>
        <w:numPr>
          <w:ilvl w:val="0"/>
          <w:numId w:val="4"/>
        </w:numPr>
        <w:tabs>
          <w:tab w:val="left" w:pos="508"/>
          <w:tab w:val="left" w:pos="2758"/>
          <w:tab w:val="left" w:pos="3954"/>
          <w:tab w:val="left" w:pos="4378"/>
        </w:tabs>
        <w:spacing w:after="0"/>
      </w:pPr>
      <w:r>
        <w:rPr>
          <w:rStyle w:val="CharStyle3"/>
        </w:rPr>
        <w:t>"Schedule" means</w:t>
      </w:r>
      <w:r>
        <w:rPr>
          <w:rStyle w:val="CharStyle3"/>
        </w:rPr>
        <w:tab/>
        <w:t>Schedule</w:t>
      </w:r>
      <w:r>
        <w:rPr>
          <w:rStyle w:val="CharStyle3"/>
        </w:rPr>
        <w:tab/>
        <w:t>to</w:t>
      </w:r>
      <w:r>
        <w:rPr>
          <w:rStyle w:val="CharStyle3"/>
        </w:rPr>
        <w:tab/>
        <w:t>these rules;</w:t>
      </w:r>
    </w:p>
    <w:p w14:paraId="4462A96E" w14:textId="77777777" w:rsidR="006173A0" w:rsidRDefault="00000000">
      <w:pPr>
        <w:pStyle w:val="Style2"/>
        <w:numPr>
          <w:ilvl w:val="0"/>
          <w:numId w:val="4"/>
        </w:numPr>
        <w:tabs>
          <w:tab w:val="left" w:pos="508"/>
          <w:tab w:val="left" w:pos="3958"/>
        </w:tabs>
        <w:spacing w:after="0"/>
      </w:pPr>
      <w:r>
        <w:rPr>
          <w:rStyle w:val="CharStyle3"/>
        </w:rPr>
        <w:t>"section" means a section</w:t>
      </w:r>
      <w:r>
        <w:rPr>
          <w:rStyle w:val="CharStyle3"/>
        </w:rPr>
        <w:tab/>
        <w:t>of the Act;</w:t>
      </w:r>
    </w:p>
    <w:p w14:paraId="180AB52F" w14:textId="77777777" w:rsidR="006173A0" w:rsidRDefault="00000000">
      <w:pPr>
        <w:pStyle w:val="Style2"/>
        <w:tabs>
          <w:tab w:val="left" w:pos="1573"/>
          <w:tab w:val="left" w:pos="2619"/>
        </w:tabs>
        <w:spacing w:after="0"/>
      </w:pPr>
      <w:r>
        <w:rPr>
          <w:rStyle w:val="CharStyle3"/>
        </w:rPr>
        <w:t>(fa) "small</w:t>
      </w:r>
      <w:r>
        <w:rPr>
          <w:rStyle w:val="CharStyle3"/>
        </w:rPr>
        <w:tab/>
        <w:t>entity"</w:t>
      </w:r>
      <w:r>
        <w:rPr>
          <w:rStyle w:val="CharStyle3"/>
        </w:rPr>
        <w:tab/>
        <w:t>means,</w:t>
      </w:r>
    </w:p>
    <w:p w14:paraId="6DD585D7" w14:textId="77777777" w:rsidR="006173A0" w:rsidRDefault="00000000">
      <w:pPr>
        <w:pStyle w:val="Style2"/>
        <w:numPr>
          <w:ilvl w:val="0"/>
          <w:numId w:val="5"/>
        </w:numPr>
        <w:tabs>
          <w:tab w:val="left" w:pos="531"/>
          <w:tab w:val="left" w:pos="3134"/>
          <w:tab w:val="left" w:pos="6586"/>
          <w:tab w:val="right" w:pos="8971"/>
          <w:tab w:val="left" w:pos="8972"/>
          <w:tab w:val="left" w:pos="8972"/>
          <w:tab w:val="left" w:pos="8973"/>
        </w:tabs>
        <w:spacing w:after="0"/>
      </w:pPr>
      <w:r>
        <w:rPr>
          <w:rStyle w:val="CharStyle3"/>
        </w:rPr>
        <w:t>in case of an enterprise engaged in the manufacture or production of goods, an</w:t>
      </w:r>
      <w:r>
        <w:rPr>
          <w:rStyle w:val="CharStyle3"/>
        </w:rPr>
        <w:tab/>
        <w:t>enterprise where the investment in plant</w:t>
      </w:r>
      <w:r>
        <w:rPr>
          <w:rStyle w:val="CharStyle3"/>
        </w:rPr>
        <w:tab/>
        <w:t>and machinery does not exceed the limit specified for</w:t>
      </w:r>
      <w:r>
        <w:rPr>
          <w:rStyle w:val="CharStyle3"/>
        </w:rPr>
        <w:tab/>
        <w:t>a medium enterprise under clause (a) of sub-section (1) of</w:t>
      </w:r>
      <w:r>
        <w:rPr>
          <w:rStyle w:val="CharStyle3"/>
        </w:rPr>
        <w:tab/>
        <w:t>section 7 of</w:t>
      </w:r>
      <w:r>
        <w:rPr>
          <w:rStyle w:val="CharStyle3"/>
        </w:rPr>
        <w:tab/>
        <w:t>the Micro, Small and Medium</w:t>
      </w:r>
      <w:r>
        <w:rPr>
          <w:rStyle w:val="CharStyle3"/>
        </w:rPr>
        <w:tab/>
        <w:t>Enterprises Development Act, 2006; and (ii)in case of an enterprise engaged in providing</w:t>
      </w:r>
      <w:r>
        <w:rPr>
          <w:rStyle w:val="CharStyle3"/>
        </w:rPr>
        <w:tab/>
        <w:t>or rendering</w:t>
      </w:r>
      <w:r>
        <w:rPr>
          <w:rStyle w:val="CharStyle3"/>
        </w:rPr>
        <w:tab/>
        <w:t>of services, an enterprise</w:t>
      </w:r>
      <w:r>
        <w:rPr>
          <w:rStyle w:val="CharStyle3"/>
        </w:rPr>
        <w:tab/>
        <w:t>where the investment in equipment is not more than the limit specified for medium enterprises under clause</w:t>
      </w:r>
    </w:p>
    <w:p w14:paraId="337C8B08" w14:textId="77777777" w:rsidR="006173A0" w:rsidRDefault="00000000">
      <w:pPr>
        <w:pStyle w:val="Style2"/>
        <w:numPr>
          <w:ilvl w:val="0"/>
          <w:numId w:val="6"/>
        </w:numPr>
        <w:tabs>
          <w:tab w:val="left" w:pos="522"/>
        </w:tabs>
        <w:spacing w:after="340"/>
      </w:pPr>
      <w:r>
        <w:rPr>
          <w:rStyle w:val="CharStyle3"/>
        </w:rPr>
        <w:t>of sub-section (I) of Section 7 of the Micro, Small and Medium Enterprises Development Act, 2006.</w:t>
      </w:r>
    </w:p>
    <w:p w14:paraId="4BEE8A8C" w14:textId="77777777" w:rsidR="006173A0" w:rsidRDefault="00000000">
      <w:pPr>
        <w:pStyle w:val="Style2"/>
        <w:spacing w:after="0"/>
      </w:pPr>
      <w:r>
        <w:rPr>
          <w:noProof/>
        </w:rPr>
        <w:lastRenderedPageBreak/>
        <mc:AlternateContent>
          <mc:Choice Requires="wps">
            <w:drawing>
              <wp:anchor distT="0" distB="0" distL="114300" distR="114300" simplePos="0" relativeHeight="125829378" behindDoc="0" locked="0" layoutInCell="1" allowOverlap="1" wp14:anchorId="703FC011" wp14:editId="58B842A3">
                <wp:simplePos x="0" y="0"/>
                <wp:positionH relativeFrom="page">
                  <wp:posOffset>5907405</wp:posOffset>
                </wp:positionH>
                <wp:positionV relativeFrom="paragraph">
                  <wp:posOffset>12700</wp:posOffset>
                </wp:positionV>
                <wp:extent cx="701040" cy="170815"/>
                <wp:effectExtent l="0" t="0" r="0" b="0"/>
                <wp:wrapSquare wrapText="left"/>
                <wp:docPr id="3" name="Shape 3"/>
                <wp:cNvGraphicFramePr/>
                <a:graphic xmlns:a="http://schemas.openxmlformats.org/drawingml/2006/main">
                  <a:graphicData uri="http://schemas.microsoft.com/office/word/2010/wordprocessingShape">
                    <wps:wsp>
                      <wps:cNvSpPr txBox="1"/>
                      <wps:spPr>
                        <a:xfrm>
                          <a:off x="0" y="0"/>
                          <a:ext cx="701040" cy="170815"/>
                        </a:xfrm>
                        <a:prstGeom prst="rect">
                          <a:avLst/>
                        </a:prstGeom>
                        <a:noFill/>
                      </wps:spPr>
                      <wps:txbx>
                        <w:txbxContent>
                          <w:p w14:paraId="3100CFCD" w14:textId="77777777" w:rsidR="006173A0" w:rsidRDefault="00000000">
                            <w:pPr>
                              <w:pStyle w:val="Style2"/>
                              <w:spacing w:after="0" w:line="240" w:lineRule="auto"/>
                              <w:jc w:val="right"/>
                            </w:pPr>
                            <w:r>
                              <w:rPr>
                                <w:rStyle w:val="CharStyle3"/>
                              </w:rPr>
                              <w:t>means an</w:t>
                            </w:r>
                          </w:p>
                        </w:txbxContent>
                      </wps:txbx>
                      <wps:bodyPr wrap="none" lIns="0" tIns="0" rIns="0" bIns="0"/>
                    </wps:wsp>
                  </a:graphicData>
                </a:graphic>
              </wp:anchor>
            </w:drawing>
          </mc:Choice>
          <mc:Fallback>
            <w:pict>
              <v:shape id="_x0000_s1029" type="#_x0000_t202" style="position:absolute;margin-left:465.15000000000003pt;margin-top:1.pt;width:55.200000000000003pt;height:13.450000000000001pt;z-index:-125829375;mso-wrap-distance-left:9.pt;mso-wrap-distance-right:9.pt;mso-position-horizontal-relative:page" filled="f" stroked="f">
                <v:textbox inset="0,0,0,0">
                  <w:txbxContent>
                    <w:p>
                      <w:pPr>
                        <w:pStyle w:val="Style2"/>
                        <w:keepNext w:val="0"/>
                        <w:keepLines w:val="0"/>
                        <w:widowControl w:val="0"/>
                        <w:shd w:val="clear" w:color="auto" w:fill="auto"/>
                        <w:bidi w:val="0"/>
                        <w:spacing w:before="0" w:after="0" w:line="240" w:lineRule="auto"/>
                        <w:ind w:left="0" w:right="0" w:firstLine="0"/>
                        <w:jc w:val="right"/>
                      </w:pPr>
                      <w:r>
                        <w:rPr>
                          <w:rStyle w:val="CharStyle3"/>
                        </w:rPr>
                        <w:t>means an</w:t>
                      </w:r>
                    </w:p>
                  </w:txbxContent>
                </v:textbox>
                <w10:wrap type="square" side="left" anchorx="page"/>
              </v:shape>
            </w:pict>
          </mc:Fallback>
        </mc:AlternateContent>
      </w:r>
      <w:r>
        <w:rPr>
          <w:rStyle w:val="CharStyle3"/>
          <w:b/>
          <w:bCs/>
        </w:rPr>
        <w:t>Explanation 1</w:t>
      </w:r>
      <w:r>
        <w:rPr>
          <w:rStyle w:val="CharStyle3"/>
        </w:rPr>
        <w:t>: For the purpose of this clause, "enterprise industrial undertaking or a business concern or any other establishment, by whatever name called, engaged in the manufacture or production of</w:t>
      </w:r>
      <w:r>
        <w:rPr>
          <w:rStyle w:val="CharStyle3"/>
        </w:rPr>
        <w:tab/>
        <w:t>goods, in any manner,</w:t>
      </w:r>
      <w:r>
        <w:rPr>
          <w:rStyle w:val="CharStyle3"/>
        </w:rPr>
        <w:tab/>
        <w:t>pertaining</w:t>
      </w:r>
      <w:r>
        <w:rPr>
          <w:rStyle w:val="CharStyle3"/>
        </w:rPr>
        <w:tab/>
        <w:t>to any industry specified in the</w:t>
      </w:r>
      <w:r>
        <w:rPr>
          <w:rStyle w:val="CharStyle3"/>
        </w:rPr>
        <w:tab/>
        <w:t>First</w:t>
      </w:r>
      <w:r>
        <w:rPr>
          <w:rStyle w:val="CharStyle3"/>
        </w:rPr>
        <w:tab/>
        <w:t>Schedule to the</w:t>
      </w:r>
      <w:r>
        <w:rPr>
          <w:rStyle w:val="CharStyle3"/>
        </w:rPr>
        <w:tab/>
        <w:t>Industries</w:t>
      </w:r>
      <w:r>
        <w:rPr>
          <w:rStyle w:val="CharStyle3"/>
        </w:rPr>
        <w:tab/>
        <w:t>(Development and Regulation) Act, 1951</w:t>
      </w:r>
      <w:r>
        <w:rPr>
          <w:rStyle w:val="CharStyle3"/>
        </w:rPr>
        <w:tab/>
        <w:t>(65 of 1951) or engaged in providing or rendering of any service or services</w:t>
      </w:r>
      <w:r>
        <w:rPr>
          <w:rStyle w:val="CharStyle3"/>
        </w:rPr>
        <w:tab/>
        <w:t>in</w:t>
      </w:r>
      <w:r>
        <w:rPr>
          <w:rStyle w:val="CharStyle3"/>
        </w:rPr>
        <w:tab/>
        <w:t xml:space="preserve">such an industry. </w:t>
      </w:r>
      <w:r>
        <w:rPr>
          <w:rStyle w:val="CharStyle3"/>
          <w:b/>
          <w:bCs/>
        </w:rPr>
        <w:t>Explanation 2</w:t>
      </w:r>
      <w:r>
        <w:rPr>
          <w:rStyle w:val="CharStyle3"/>
        </w:rPr>
        <w:t>: In calculating the investment in plant and machinery, the cost of pollution control, research</w:t>
      </w:r>
      <w:r>
        <w:rPr>
          <w:rStyle w:val="CharStyle3"/>
        </w:rPr>
        <w:tab/>
        <w:t>and development,</w:t>
      </w:r>
      <w:r>
        <w:rPr>
          <w:rStyle w:val="CharStyle3"/>
        </w:rPr>
        <w:tab/>
        <w:t>industrial safety devices and such other things</w:t>
      </w:r>
      <w:r>
        <w:rPr>
          <w:rStyle w:val="CharStyle3"/>
        </w:rPr>
        <w:tab/>
        <w:t>as</w:t>
      </w:r>
      <w:r>
        <w:rPr>
          <w:rStyle w:val="CharStyle3"/>
        </w:rPr>
        <w:tab/>
        <w:t>may be specified</w:t>
      </w:r>
      <w:r>
        <w:rPr>
          <w:rStyle w:val="CharStyle3"/>
        </w:rPr>
        <w:tab/>
        <w:t>by notification under the Micro, Small</w:t>
      </w:r>
      <w:r>
        <w:rPr>
          <w:rStyle w:val="CharStyle3"/>
        </w:rPr>
        <w:tab/>
        <w:t>and</w:t>
      </w:r>
      <w:r>
        <w:rPr>
          <w:rStyle w:val="CharStyle3"/>
        </w:rPr>
        <w:tab/>
        <w:t>Medium Enterprises Development Act, 2006; shall</w:t>
      </w:r>
      <w:r>
        <w:rPr>
          <w:rStyle w:val="CharStyle3"/>
        </w:rPr>
        <w:tab/>
        <w:t>be excluded.</w:t>
      </w:r>
    </w:p>
    <w:p w14:paraId="1945F221" w14:textId="77777777" w:rsidR="006173A0" w:rsidRDefault="00000000">
      <w:pPr>
        <w:pStyle w:val="Style2"/>
        <w:tabs>
          <w:tab w:val="left" w:pos="3863"/>
        </w:tabs>
        <w:spacing w:after="0"/>
      </w:pPr>
      <w:r>
        <w:rPr>
          <w:rStyle w:val="CharStyle3"/>
          <w:b/>
          <w:bCs/>
        </w:rPr>
        <w:t>Explanation 3</w:t>
      </w:r>
      <w:r>
        <w:rPr>
          <w:rStyle w:val="CharStyle3"/>
        </w:rPr>
        <w:t>: The reference</w:t>
      </w:r>
      <w:r>
        <w:rPr>
          <w:rStyle w:val="CharStyle3"/>
        </w:rPr>
        <w:tab/>
        <w:t>rates of foreign currency of the Reserve Bank of</w:t>
      </w:r>
      <w:r>
        <w:rPr>
          <w:rStyle w:val="CharStyle3"/>
        </w:rPr>
        <w:tab/>
        <w:t>India shall prevail.</w:t>
      </w:r>
    </w:p>
    <w:p w14:paraId="2B66AA97" w14:textId="77777777" w:rsidR="006173A0" w:rsidRDefault="00000000">
      <w:pPr>
        <w:pStyle w:val="Style2"/>
        <w:spacing w:after="0"/>
      </w:pPr>
      <w:r>
        <w:rPr>
          <w:rStyle w:val="CharStyle3"/>
        </w:rPr>
        <w:t>(fb) (i) "Startup" means</w:t>
      </w:r>
    </w:p>
    <w:p w14:paraId="1CAB2B17" w14:textId="77777777" w:rsidR="006173A0" w:rsidRDefault="00000000">
      <w:pPr>
        <w:pStyle w:val="Style2"/>
        <w:numPr>
          <w:ilvl w:val="0"/>
          <w:numId w:val="7"/>
        </w:numPr>
        <w:tabs>
          <w:tab w:val="left" w:pos="553"/>
          <w:tab w:val="left" w:pos="2270"/>
          <w:tab w:val="right" w:pos="8285"/>
          <w:tab w:val="left" w:pos="8285"/>
        </w:tabs>
        <w:spacing w:after="0"/>
      </w:pPr>
      <w:r>
        <w:rPr>
          <w:rStyle w:val="CharStyle3"/>
        </w:rPr>
        <w:t>an entity in</w:t>
      </w:r>
      <w:r>
        <w:rPr>
          <w:rStyle w:val="CharStyle3"/>
        </w:rPr>
        <w:tab/>
        <w:t>India recognised as a startup by the</w:t>
      </w:r>
      <w:r>
        <w:rPr>
          <w:rStyle w:val="CharStyle3"/>
        </w:rPr>
        <w:tab/>
        <w:t>competent authority under</w:t>
      </w:r>
      <w:r>
        <w:rPr>
          <w:rStyle w:val="CharStyle3"/>
        </w:rPr>
        <w:tab/>
        <w:t>Startup India initiative.</w:t>
      </w:r>
    </w:p>
    <w:p w14:paraId="6DA0C8BA" w14:textId="77777777" w:rsidR="006173A0" w:rsidRDefault="00000000">
      <w:pPr>
        <w:pStyle w:val="Style2"/>
        <w:numPr>
          <w:ilvl w:val="0"/>
          <w:numId w:val="7"/>
        </w:numPr>
        <w:tabs>
          <w:tab w:val="left" w:pos="499"/>
          <w:tab w:val="left" w:pos="2208"/>
          <w:tab w:val="left" w:pos="8021"/>
          <w:tab w:val="left" w:pos="8022"/>
          <w:tab w:val="right" w:pos="8022"/>
          <w:tab w:val="left" w:pos="8022"/>
          <w:tab w:val="left" w:pos="8023"/>
          <w:tab w:val="right" w:pos="8678"/>
        </w:tabs>
        <w:spacing w:after="340"/>
      </w:pPr>
      <w:r>
        <w:rPr>
          <w:rStyle w:val="CharStyle3"/>
        </w:rPr>
        <w:t>In case of a</w:t>
      </w:r>
      <w:r>
        <w:rPr>
          <w:rStyle w:val="CharStyle3"/>
        </w:rPr>
        <w:tab/>
        <w:t>foreign entity, an entity fulfilling</w:t>
      </w:r>
      <w:r>
        <w:rPr>
          <w:rStyle w:val="CharStyle3"/>
        </w:rPr>
        <w:tab/>
        <w:t>the criteria for</w:t>
      </w:r>
      <w:r>
        <w:rPr>
          <w:rStyle w:val="CharStyle3"/>
        </w:rPr>
        <w:tab/>
        <w:t>turnover and</w:t>
      </w:r>
      <w:r>
        <w:rPr>
          <w:rStyle w:val="CharStyle3"/>
        </w:rPr>
        <w:tab/>
        <w:t>period of incorporation/ registration</w:t>
      </w:r>
      <w:r>
        <w:rPr>
          <w:rStyle w:val="CharStyle3"/>
        </w:rPr>
        <w:tab/>
        <w:t>as per Startup India Initiative</w:t>
      </w:r>
      <w:r>
        <w:rPr>
          <w:rStyle w:val="CharStyle3"/>
        </w:rPr>
        <w:tab/>
        <w:t>and submitting</w:t>
      </w:r>
      <w:r>
        <w:rPr>
          <w:rStyle w:val="CharStyle3"/>
        </w:rPr>
        <w:tab/>
        <w:t>declaration to that effect.</w:t>
      </w:r>
    </w:p>
    <w:p w14:paraId="4C416A53" w14:textId="77777777" w:rsidR="006173A0" w:rsidRDefault="00000000">
      <w:pPr>
        <w:pStyle w:val="Style2"/>
        <w:tabs>
          <w:tab w:val="left" w:pos="2165"/>
          <w:tab w:val="right" w:pos="8957"/>
        </w:tabs>
        <w:spacing w:after="0"/>
      </w:pPr>
      <w:r>
        <w:rPr>
          <w:rStyle w:val="CharStyle3"/>
          <w:b/>
          <w:bCs/>
        </w:rPr>
        <w:t>Explanation</w:t>
      </w:r>
      <w:r>
        <w:rPr>
          <w:rStyle w:val="CharStyle3"/>
        </w:rPr>
        <w:t>: In</w:t>
      </w:r>
      <w:r>
        <w:rPr>
          <w:rStyle w:val="CharStyle3"/>
        </w:rPr>
        <w:tab/>
        <w:t>calculating the turnover,</w:t>
      </w:r>
      <w:r>
        <w:rPr>
          <w:rStyle w:val="CharStyle3"/>
        </w:rPr>
        <w:tab/>
        <w:t>reference rates of foreign currency of Reserve Bank</w:t>
      </w:r>
      <w:r>
        <w:rPr>
          <w:rStyle w:val="CharStyle3"/>
        </w:rPr>
        <w:tab/>
        <w:t>of</w:t>
      </w:r>
      <w:r>
        <w:rPr>
          <w:rStyle w:val="CharStyle3"/>
        </w:rPr>
        <w:tab/>
        <w:t>India shall</w:t>
      </w:r>
      <w:r>
        <w:rPr>
          <w:rStyle w:val="CharStyle3"/>
        </w:rPr>
        <w:tab/>
        <w:t>prevail.</w:t>
      </w:r>
    </w:p>
    <w:p w14:paraId="0498DB95" w14:textId="77777777" w:rsidR="006173A0" w:rsidRDefault="00000000">
      <w:pPr>
        <w:pStyle w:val="Style2"/>
        <w:numPr>
          <w:ilvl w:val="0"/>
          <w:numId w:val="8"/>
        </w:numPr>
        <w:tabs>
          <w:tab w:val="left" w:pos="553"/>
        </w:tabs>
        <w:spacing w:after="340"/>
      </w:pPr>
      <w:r>
        <w:rPr>
          <w:rStyle w:val="CharStyle3"/>
        </w:rPr>
        <w:t>words and expressions used, but not defined in these rules, shall have the meanings respectively assigned to them in the Act.</w:t>
      </w:r>
    </w:p>
    <w:p w14:paraId="772C860B" w14:textId="77777777" w:rsidR="006173A0" w:rsidRDefault="00000000">
      <w:pPr>
        <w:pStyle w:val="Style2"/>
        <w:tabs>
          <w:tab w:val="left" w:pos="700"/>
          <w:tab w:val="left" w:pos="1060"/>
        </w:tabs>
        <w:spacing w:after="0"/>
      </w:pPr>
      <w:r>
        <w:rPr>
          <w:rStyle w:val="CharStyle3"/>
          <w:b/>
          <w:bCs/>
        </w:rPr>
        <w:t>Rule</w:t>
      </w:r>
      <w:r>
        <w:rPr>
          <w:rStyle w:val="CharStyle3"/>
          <w:b/>
          <w:bCs/>
        </w:rPr>
        <w:tab/>
        <w:t>3.</w:t>
      </w:r>
      <w:r>
        <w:rPr>
          <w:rStyle w:val="CharStyle3"/>
          <w:b/>
          <w:bCs/>
        </w:rPr>
        <w:tab/>
        <w:t>Prescribed particulars</w:t>
      </w:r>
    </w:p>
    <w:p w14:paraId="021F4691" w14:textId="77777777" w:rsidR="006173A0" w:rsidRDefault="00000000">
      <w:pPr>
        <w:pStyle w:val="Style2"/>
        <w:tabs>
          <w:tab w:val="right" w:pos="7169"/>
          <w:tab w:val="left" w:pos="7348"/>
          <w:tab w:val="center" w:pos="7963"/>
        </w:tabs>
        <w:spacing w:after="0"/>
      </w:pPr>
      <w:r>
        <w:rPr>
          <w:rStyle w:val="CharStyle3"/>
        </w:rPr>
        <w:t>Save as otherwise provided in these rules, the particulars contained in</w:t>
      </w:r>
      <w:r>
        <w:rPr>
          <w:rStyle w:val="CharStyle3"/>
        </w:rPr>
        <w:tab/>
        <w:t>a Form are hereby prescribed as the particulars, if</w:t>
      </w:r>
      <w:r>
        <w:rPr>
          <w:rStyle w:val="CharStyle3"/>
        </w:rPr>
        <w:tab/>
        <w:t>any,</w:t>
      </w:r>
      <w:r>
        <w:rPr>
          <w:rStyle w:val="CharStyle3"/>
        </w:rPr>
        <w:tab/>
        <w:t>required under the relevant provision or provisions of the Act.</w:t>
      </w:r>
    </w:p>
    <w:p w14:paraId="04E2D1D1" w14:textId="77777777" w:rsidR="006173A0" w:rsidRDefault="00000000">
      <w:pPr>
        <w:pStyle w:val="Style2"/>
        <w:tabs>
          <w:tab w:val="left" w:pos="700"/>
          <w:tab w:val="left" w:pos="1060"/>
        </w:tabs>
        <w:spacing w:after="0"/>
      </w:pPr>
      <w:r>
        <w:rPr>
          <w:rStyle w:val="CharStyle3"/>
          <w:b/>
          <w:bCs/>
        </w:rPr>
        <w:t>Rule</w:t>
      </w:r>
      <w:r>
        <w:rPr>
          <w:rStyle w:val="CharStyle3"/>
          <w:b/>
          <w:bCs/>
        </w:rPr>
        <w:tab/>
        <w:t>4.</w:t>
      </w:r>
      <w:r>
        <w:rPr>
          <w:rStyle w:val="CharStyle3"/>
          <w:b/>
          <w:bCs/>
        </w:rPr>
        <w:tab/>
        <w:t>Appropriate office</w:t>
      </w:r>
    </w:p>
    <w:p w14:paraId="0C97E7B1" w14:textId="77777777" w:rsidR="006173A0" w:rsidRDefault="00000000">
      <w:pPr>
        <w:pStyle w:val="Style2"/>
        <w:numPr>
          <w:ilvl w:val="0"/>
          <w:numId w:val="9"/>
        </w:numPr>
        <w:tabs>
          <w:tab w:val="right" w:pos="6912"/>
        </w:tabs>
        <w:spacing w:after="0"/>
      </w:pPr>
      <w:r>
        <w:rPr>
          <w:rStyle w:val="CharStyle3"/>
        </w:rPr>
        <w:t>The appropriate office of the patent office shall</w:t>
      </w:r>
    </w:p>
    <w:p w14:paraId="3AA03494" w14:textId="77777777" w:rsidR="006173A0" w:rsidRDefault="00000000">
      <w:pPr>
        <w:pStyle w:val="Style2"/>
        <w:tabs>
          <w:tab w:val="right" w:pos="7169"/>
          <w:tab w:val="left" w:pos="7362"/>
          <w:tab w:val="center" w:pos="8304"/>
          <w:tab w:val="right" w:pos="8957"/>
        </w:tabs>
        <w:spacing w:after="0"/>
      </w:pPr>
      <w:r>
        <w:rPr>
          <w:rStyle w:val="CharStyle3"/>
        </w:rPr>
        <w:t>(i)</w:t>
      </w:r>
      <w:r>
        <w:rPr>
          <w:rStyle w:val="CharStyle3"/>
        </w:rPr>
        <w:tab/>
        <w:t>for all the proceedings under the Act, be the head</w:t>
      </w:r>
      <w:r>
        <w:rPr>
          <w:rStyle w:val="CharStyle3"/>
        </w:rPr>
        <w:tab/>
        <w:t>office</w:t>
      </w:r>
      <w:r>
        <w:rPr>
          <w:rStyle w:val="CharStyle3"/>
        </w:rPr>
        <w:tab/>
        <w:t>of</w:t>
      </w:r>
      <w:r>
        <w:rPr>
          <w:rStyle w:val="CharStyle3"/>
        </w:rPr>
        <w:tab/>
        <w:t>the patent office or the branch office, as the case may be, within whose territorial limits</w:t>
      </w:r>
    </w:p>
    <w:p w14:paraId="2F0DE0B2" w14:textId="77777777" w:rsidR="006173A0" w:rsidRDefault="00000000">
      <w:pPr>
        <w:pStyle w:val="Style2"/>
        <w:numPr>
          <w:ilvl w:val="0"/>
          <w:numId w:val="10"/>
        </w:numPr>
        <w:tabs>
          <w:tab w:val="left" w:pos="553"/>
          <w:tab w:val="left" w:pos="1022"/>
          <w:tab w:val="left" w:pos="7632"/>
          <w:tab w:val="left" w:pos="7684"/>
          <w:tab w:val="left" w:pos="7685"/>
        </w:tabs>
        <w:spacing w:after="340"/>
      </w:pPr>
      <w:r>
        <w:rPr>
          <w:rStyle w:val="CharStyle3"/>
        </w:rPr>
        <w:t>the</w:t>
      </w:r>
      <w:r>
        <w:rPr>
          <w:rStyle w:val="CharStyle3"/>
        </w:rPr>
        <w:tab/>
        <w:t>applicant or first mentioned applicant in case of</w:t>
      </w:r>
      <w:r>
        <w:rPr>
          <w:rStyle w:val="CharStyle3"/>
        </w:rPr>
        <w:tab/>
        <w:t xml:space="preserve">joint applicants for a patent, normally resides or has his domicile or has </w:t>
      </w:r>
      <w:r>
        <w:rPr>
          <w:rStyle w:val="CharStyle3"/>
        </w:rPr>
        <w:lastRenderedPageBreak/>
        <w:t>a place</w:t>
      </w:r>
      <w:r>
        <w:rPr>
          <w:rStyle w:val="CharStyle3"/>
        </w:rPr>
        <w:tab/>
        <w:t>of business or the place from where the invention</w:t>
      </w:r>
      <w:r>
        <w:rPr>
          <w:rStyle w:val="CharStyle3"/>
        </w:rPr>
        <w:tab/>
        <w:t>actually originated; or</w:t>
      </w:r>
    </w:p>
    <w:p w14:paraId="4271D1D3" w14:textId="77777777" w:rsidR="006173A0" w:rsidRDefault="00000000">
      <w:pPr>
        <w:pStyle w:val="Style2"/>
        <w:numPr>
          <w:ilvl w:val="0"/>
          <w:numId w:val="10"/>
        </w:numPr>
        <w:tabs>
          <w:tab w:val="left" w:pos="515"/>
          <w:tab w:val="left" w:pos="773"/>
          <w:tab w:val="left" w:pos="1059"/>
          <w:tab w:val="left" w:pos="3936"/>
          <w:tab w:val="left" w:pos="4325"/>
          <w:tab w:val="left" w:pos="6840"/>
          <w:tab w:val="left" w:pos="6862"/>
          <w:tab w:val="left" w:pos="6863"/>
          <w:tab w:val="left" w:pos="6863"/>
          <w:tab w:val="left" w:pos="6863"/>
          <w:tab w:val="left" w:pos="6864"/>
        </w:tabs>
        <w:spacing w:after="340"/>
      </w:pPr>
      <w:r>
        <w:rPr>
          <w:rStyle w:val="CharStyle3"/>
        </w:rPr>
        <w:t>the</w:t>
      </w:r>
      <w:r>
        <w:rPr>
          <w:rStyle w:val="CharStyle3"/>
        </w:rPr>
        <w:tab/>
        <w:t>applicant for a patent or party in a proceeding if he has no place</w:t>
      </w:r>
      <w:r>
        <w:rPr>
          <w:rStyle w:val="CharStyle3"/>
        </w:rPr>
        <w:tab/>
        <w:t>of business or domicile</w:t>
      </w:r>
      <w:r>
        <w:rPr>
          <w:rStyle w:val="CharStyle3"/>
        </w:rPr>
        <w:tab/>
        <w:t>in</w:t>
      </w:r>
      <w:r>
        <w:rPr>
          <w:rStyle w:val="CharStyle3"/>
        </w:rPr>
        <w:tab/>
        <w:t>India, the address</w:t>
      </w:r>
      <w:r>
        <w:rPr>
          <w:rStyle w:val="CharStyle3"/>
        </w:rPr>
        <w:tab/>
        <w:t>for service in India</w:t>
      </w:r>
      <w:r>
        <w:rPr>
          <w:rStyle w:val="CharStyle3"/>
        </w:rPr>
        <w:tab/>
        <w:t>given by such applicant</w:t>
      </w:r>
      <w:r>
        <w:rPr>
          <w:rStyle w:val="CharStyle3"/>
        </w:rPr>
        <w:tab/>
        <w:t>or</w:t>
      </w:r>
      <w:r>
        <w:rPr>
          <w:rStyle w:val="CharStyle3"/>
        </w:rPr>
        <w:tab/>
        <w:t>party</w:t>
      </w:r>
      <w:r>
        <w:rPr>
          <w:rStyle w:val="CharStyle3"/>
        </w:rPr>
        <w:tab/>
        <w:t>is situated;</w:t>
      </w:r>
      <w:r>
        <w:rPr>
          <w:rStyle w:val="CharStyle3"/>
        </w:rPr>
        <w:tab/>
        <w:t>and</w:t>
      </w:r>
    </w:p>
    <w:p w14:paraId="238B583B" w14:textId="77777777" w:rsidR="006173A0" w:rsidRDefault="00000000">
      <w:pPr>
        <w:pStyle w:val="Style2"/>
        <w:numPr>
          <w:ilvl w:val="0"/>
          <w:numId w:val="9"/>
        </w:numPr>
        <w:tabs>
          <w:tab w:val="left" w:pos="515"/>
          <w:tab w:val="left" w:pos="1059"/>
        </w:tabs>
        <w:spacing w:after="340"/>
      </w:pPr>
      <w:r>
        <w:rPr>
          <w:rStyle w:val="CharStyle3"/>
        </w:rPr>
        <w:t>The</w:t>
      </w:r>
      <w:r>
        <w:rPr>
          <w:rStyle w:val="CharStyle3"/>
        </w:rPr>
        <w:tab/>
        <w:t>appropriate office once decided in respect of any proceedings under the Act shall not ordinarily be changed.</w:t>
      </w:r>
    </w:p>
    <w:p w14:paraId="33C49B56" w14:textId="77777777" w:rsidR="006173A0" w:rsidRDefault="00000000">
      <w:pPr>
        <w:pStyle w:val="Style2"/>
        <w:numPr>
          <w:ilvl w:val="0"/>
          <w:numId w:val="9"/>
        </w:numPr>
        <w:tabs>
          <w:tab w:val="left" w:pos="515"/>
          <w:tab w:val="left" w:pos="2670"/>
          <w:tab w:val="left" w:pos="3868"/>
          <w:tab w:val="left" w:pos="5158"/>
          <w:tab w:val="left" w:pos="5547"/>
          <w:tab w:val="left" w:pos="6796"/>
          <w:tab w:val="left" w:pos="7442"/>
          <w:tab w:val="left" w:pos="7443"/>
          <w:tab w:val="left" w:pos="7783"/>
        </w:tabs>
        <w:spacing w:after="340" w:line="331" w:lineRule="auto"/>
      </w:pPr>
      <w:r>
        <w:rPr>
          <w:rStyle w:val="CharStyle3"/>
        </w:rPr>
        <w:t>Notwithstanding</w:t>
      </w:r>
      <w:r>
        <w:rPr>
          <w:rStyle w:val="CharStyle3"/>
        </w:rPr>
        <w:tab/>
        <w:t>anything</w:t>
      </w:r>
      <w:r>
        <w:rPr>
          <w:rStyle w:val="CharStyle3"/>
        </w:rPr>
        <w:tab/>
        <w:t>contained</w:t>
      </w:r>
      <w:r>
        <w:rPr>
          <w:rStyle w:val="CharStyle3"/>
        </w:rPr>
        <w:tab/>
        <w:t>in</w:t>
      </w:r>
      <w:r>
        <w:rPr>
          <w:rStyle w:val="CharStyle3"/>
        </w:rPr>
        <w:tab/>
        <w:t>sub-rule</w:t>
      </w:r>
      <w:r>
        <w:rPr>
          <w:rStyle w:val="CharStyle3"/>
        </w:rPr>
        <w:tab/>
        <w:t>(2),</w:t>
      </w:r>
      <w:r>
        <w:rPr>
          <w:rStyle w:val="CharStyle3"/>
        </w:rPr>
        <w:tab/>
        <w:t>the Controller may transfer an application for patent so filed, to head office or, as the case may be, branch</w:t>
      </w:r>
      <w:r>
        <w:rPr>
          <w:rStyle w:val="CharStyle3"/>
        </w:rPr>
        <w:tab/>
        <w:t>office of the Patent</w:t>
      </w:r>
      <w:r>
        <w:rPr>
          <w:rStyle w:val="CharStyle3"/>
        </w:rPr>
        <w:tab/>
        <w:t>Office.</w:t>
      </w:r>
    </w:p>
    <w:p w14:paraId="18880C29" w14:textId="77777777" w:rsidR="006173A0" w:rsidRDefault="00000000">
      <w:pPr>
        <w:pStyle w:val="Style2"/>
        <w:numPr>
          <w:ilvl w:val="0"/>
          <w:numId w:val="9"/>
        </w:numPr>
        <w:tabs>
          <w:tab w:val="left" w:pos="515"/>
          <w:tab w:val="left" w:pos="2670"/>
          <w:tab w:val="left" w:pos="3868"/>
          <w:tab w:val="left" w:pos="5153"/>
          <w:tab w:val="left" w:pos="5542"/>
          <w:tab w:val="left" w:pos="6796"/>
          <w:tab w:val="left" w:pos="7442"/>
          <w:tab w:val="left" w:pos="7443"/>
          <w:tab w:val="left" w:pos="7779"/>
        </w:tabs>
        <w:spacing w:after="340"/>
      </w:pPr>
      <w:r>
        <w:rPr>
          <w:rStyle w:val="CharStyle3"/>
        </w:rPr>
        <w:t>Notwithstanding</w:t>
      </w:r>
      <w:r>
        <w:rPr>
          <w:rStyle w:val="CharStyle3"/>
        </w:rPr>
        <w:tab/>
        <w:t>anything</w:t>
      </w:r>
      <w:r>
        <w:rPr>
          <w:rStyle w:val="CharStyle3"/>
        </w:rPr>
        <w:tab/>
        <w:t>contained</w:t>
      </w:r>
      <w:r>
        <w:rPr>
          <w:rStyle w:val="CharStyle3"/>
        </w:rPr>
        <w:tab/>
        <w:t>in</w:t>
      </w:r>
      <w:r>
        <w:rPr>
          <w:rStyle w:val="CharStyle3"/>
        </w:rPr>
        <w:tab/>
        <w:t>sub-rule</w:t>
      </w:r>
      <w:r>
        <w:rPr>
          <w:rStyle w:val="CharStyle3"/>
        </w:rPr>
        <w:tab/>
        <w:t>(1),</w:t>
      </w:r>
      <w:r>
        <w:rPr>
          <w:rStyle w:val="CharStyle3"/>
        </w:rPr>
        <w:tab/>
        <w:t>further application referred to in section 16</w:t>
      </w:r>
      <w:r>
        <w:rPr>
          <w:rStyle w:val="CharStyle3"/>
        </w:rPr>
        <w:tab/>
        <w:t>of the Act, shall be</w:t>
      </w:r>
      <w:r>
        <w:rPr>
          <w:rStyle w:val="CharStyle3"/>
        </w:rPr>
        <w:tab/>
        <w:t>filed at the appropriate office of the first mentioned application only.</w:t>
      </w:r>
    </w:p>
    <w:p w14:paraId="3647332C" w14:textId="77777777" w:rsidR="006173A0" w:rsidRDefault="00000000">
      <w:pPr>
        <w:pStyle w:val="Style2"/>
        <w:numPr>
          <w:ilvl w:val="0"/>
          <w:numId w:val="9"/>
        </w:numPr>
        <w:tabs>
          <w:tab w:val="left" w:pos="515"/>
          <w:tab w:val="left" w:pos="5058"/>
          <w:tab w:val="left" w:pos="6197"/>
          <w:tab w:val="left" w:pos="6586"/>
          <w:tab w:val="left" w:pos="7128"/>
          <w:tab w:val="left" w:pos="7793"/>
          <w:tab w:val="left" w:pos="7795"/>
          <w:tab w:val="left" w:pos="7795"/>
          <w:tab w:val="left" w:pos="7795"/>
        </w:tabs>
        <w:spacing w:after="0"/>
      </w:pPr>
      <w:r>
        <w:rPr>
          <w:rStyle w:val="CharStyle3"/>
        </w:rPr>
        <w:t>All further applications referred</w:t>
      </w:r>
      <w:r>
        <w:rPr>
          <w:rStyle w:val="CharStyle3"/>
        </w:rPr>
        <w:tab/>
        <w:t>to section 16 of the</w:t>
      </w:r>
      <w:r>
        <w:rPr>
          <w:rStyle w:val="CharStyle3"/>
        </w:rPr>
        <w:tab/>
        <w:t>Act filed in an office other than the appropriate office</w:t>
      </w:r>
      <w:r>
        <w:rPr>
          <w:rStyle w:val="CharStyle3"/>
        </w:rPr>
        <w:tab/>
        <w:t>of</w:t>
      </w:r>
      <w:r>
        <w:rPr>
          <w:rStyle w:val="CharStyle3"/>
        </w:rPr>
        <w:tab/>
        <w:t>the</w:t>
      </w:r>
      <w:r>
        <w:rPr>
          <w:rStyle w:val="CharStyle3"/>
        </w:rPr>
        <w:tab/>
        <w:t>first mentioned application, before the commencement</w:t>
      </w:r>
      <w:r>
        <w:rPr>
          <w:rStyle w:val="CharStyle3"/>
        </w:rPr>
        <w:tab/>
        <w:t>of</w:t>
      </w:r>
      <w:r>
        <w:rPr>
          <w:rStyle w:val="CharStyle3"/>
        </w:rPr>
        <w:tab/>
        <w:t>the</w:t>
      </w:r>
      <w:r>
        <w:rPr>
          <w:rStyle w:val="CharStyle3"/>
        </w:rPr>
        <w:tab/>
        <w:t>Patents (Amendment) Rules, 2013, shall be transferred to the appropriate office</w:t>
      </w:r>
      <w:r>
        <w:rPr>
          <w:rStyle w:val="CharStyle3"/>
        </w:rPr>
        <w:tab/>
        <w:t>of the first</w:t>
      </w:r>
      <w:r>
        <w:rPr>
          <w:rStyle w:val="CharStyle3"/>
        </w:rPr>
        <w:tab/>
        <w:t>mentioned application.</w:t>
      </w:r>
    </w:p>
    <w:p w14:paraId="6482F440" w14:textId="77777777" w:rsidR="006173A0" w:rsidRDefault="00000000">
      <w:pPr>
        <w:pStyle w:val="Style2"/>
        <w:tabs>
          <w:tab w:val="left" w:pos="1030"/>
        </w:tabs>
        <w:spacing w:after="0"/>
      </w:pPr>
      <w:r>
        <w:rPr>
          <w:rStyle w:val="CharStyle3"/>
          <w:b/>
          <w:bCs/>
        </w:rPr>
        <w:t>Rule 5.</w:t>
      </w:r>
      <w:r>
        <w:rPr>
          <w:rStyle w:val="CharStyle3"/>
          <w:b/>
          <w:bCs/>
        </w:rPr>
        <w:tab/>
        <w:t>Address for service</w:t>
      </w:r>
    </w:p>
    <w:p w14:paraId="0EE13037" w14:textId="77777777" w:rsidR="006173A0" w:rsidRDefault="00000000">
      <w:pPr>
        <w:pStyle w:val="Style2"/>
        <w:tabs>
          <w:tab w:val="left" w:pos="3175"/>
        </w:tabs>
        <w:spacing w:after="0"/>
      </w:pPr>
      <w:r>
        <w:rPr>
          <w:rStyle w:val="CharStyle3"/>
        </w:rPr>
        <w:t>Every person, concerned</w:t>
      </w:r>
      <w:r>
        <w:rPr>
          <w:rStyle w:val="CharStyle3"/>
        </w:rPr>
        <w:tab/>
        <w:t>in any proceedings to which the Act or these rules relate and every patentee, shall furnish to the Controller an address for service,</w:t>
      </w:r>
      <w:r>
        <w:rPr>
          <w:rStyle w:val="CharStyle3"/>
        </w:rPr>
        <w:tab/>
        <w:t>including a postal</w:t>
      </w:r>
      <w:r>
        <w:rPr>
          <w:rStyle w:val="CharStyle3"/>
        </w:rPr>
        <w:tab/>
        <w:t>address in India and an e</w:t>
      </w:r>
      <w:r>
        <w:rPr>
          <w:rStyle w:val="CharStyle3"/>
        </w:rPr>
        <w:softHyphen/>
        <w:t>mail address, and such address</w:t>
      </w:r>
      <w:r>
        <w:rPr>
          <w:rStyle w:val="CharStyle3"/>
        </w:rPr>
        <w:tab/>
        <w:t>for service shall be treated for all purposes connected with</w:t>
      </w:r>
      <w:r>
        <w:rPr>
          <w:rStyle w:val="CharStyle3"/>
        </w:rPr>
        <w:tab/>
        <w:t>such proceedings or patent as the address of the person concerned</w:t>
      </w:r>
      <w:r>
        <w:rPr>
          <w:rStyle w:val="CharStyle3"/>
        </w:rPr>
        <w:tab/>
        <w:t>in the proceedings</w:t>
      </w:r>
      <w:r>
        <w:rPr>
          <w:rStyle w:val="CharStyle3"/>
        </w:rPr>
        <w:tab/>
        <w:t>or of the patentee. Unless such an</w:t>
      </w:r>
      <w:r>
        <w:rPr>
          <w:rStyle w:val="CharStyle3"/>
        </w:rPr>
        <w:tab/>
        <w:t>address for service is</w:t>
      </w:r>
      <w:r>
        <w:rPr>
          <w:rStyle w:val="CharStyle3"/>
        </w:rPr>
        <w:tab/>
        <w:t>given, the Controller shall be under no obligation either</w:t>
      </w:r>
      <w:r>
        <w:rPr>
          <w:rStyle w:val="CharStyle3"/>
        </w:rPr>
        <w:tab/>
        <w:t>to proceed or deal</w:t>
      </w:r>
      <w:r>
        <w:rPr>
          <w:rStyle w:val="CharStyle3"/>
        </w:rPr>
        <w:tab/>
        <w:t>with any proceeding, or patent or to send any notice that may be required to</w:t>
      </w:r>
      <w:r>
        <w:rPr>
          <w:rStyle w:val="CharStyle3"/>
        </w:rPr>
        <w:tab/>
        <w:t>be given under the Act</w:t>
      </w:r>
      <w:r>
        <w:rPr>
          <w:rStyle w:val="CharStyle3"/>
        </w:rPr>
        <w:tab/>
        <w:t>or these rules and the</w:t>
      </w:r>
      <w:r>
        <w:rPr>
          <w:rStyle w:val="CharStyle3"/>
        </w:rPr>
        <w:tab/>
        <w:t>Controller may take a decision in the matter:</w:t>
      </w:r>
      <w:r>
        <w:rPr>
          <w:rStyle w:val="CharStyle3"/>
        </w:rPr>
        <w:tab/>
        <w:t>Provided that a patent</w:t>
      </w:r>
      <w:r>
        <w:rPr>
          <w:rStyle w:val="CharStyle3"/>
        </w:rPr>
        <w:tab/>
        <w:t>agent shall also be required to furnish to the Controller a mobile number registered in</w:t>
      </w:r>
      <w:r>
        <w:rPr>
          <w:rStyle w:val="CharStyle3"/>
        </w:rPr>
        <w:tab/>
        <w:t>India.</w:t>
      </w:r>
    </w:p>
    <w:p w14:paraId="70037635" w14:textId="77777777" w:rsidR="006173A0" w:rsidRDefault="00000000">
      <w:pPr>
        <w:pStyle w:val="Style2"/>
        <w:spacing w:after="0"/>
      </w:pPr>
      <w:r>
        <w:rPr>
          <w:rStyle w:val="CharStyle3"/>
          <w:b/>
          <w:bCs/>
        </w:rPr>
        <w:t>Rule 6. Leaving and serving documents</w:t>
      </w:r>
    </w:p>
    <w:p w14:paraId="4FDAD35A" w14:textId="77777777" w:rsidR="006173A0" w:rsidRDefault="00000000">
      <w:pPr>
        <w:pStyle w:val="Style2"/>
        <w:numPr>
          <w:ilvl w:val="0"/>
          <w:numId w:val="11"/>
        </w:numPr>
        <w:tabs>
          <w:tab w:val="left" w:pos="360"/>
          <w:tab w:val="left" w:pos="523"/>
          <w:tab w:val="left" w:pos="4349"/>
          <w:tab w:val="left" w:pos="5256"/>
          <w:tab w:val="right" w:pos="7382"/>
          <w:tab w:val="left" w:pos="7512"/>
          <w:tab w:val="left" w:pos="7512"/>
          <w:tab w:val="center" w:pos="8098"/>
          <w:tab w:val="right" w:pos="8832"/>
          <w:tab w:val="left" w:pos="8832"/>
          <w:tab w:val="left" w:pos="8833"/>
          <w:tab w:val="left" w:pos="8833"/>
          <w:tab w:val="left" w:pos="8834"/>
          <w:tab w:val="left" w:pos="8834"/>
          <w:tab w:val="right" w:pos="8834"/>
          <w:tab w:val="left" w:pos="8835"/>
        </w:tabs>
        <w:spacing w:after="0"/>
      </w:pPr>
      <w:r>
        <w:rPr>
          <w:rStyle w:val="CharStyle3"/>
        </w:rPr>
        <w:t>Any application, notice or other document authorised</w:t>
      </w:r>
      <w:r>
        <w:rPr>
          <w:rStyle w:val="CharStyle3"/>
        </w:rPr>
        <w:tab/>
        <w:t>or</w:t>
      </w:r>
      <w:r>
        <w:rPr>
          <w:rStyle w:val="CharStyle3"/>
        </w:rPr>
        <w:tab/>
        <w:t xml:space="preserve">required </w:t>
      </w:r>
      <w:r>
        <w:rPr>
          <w:rStyle w:val="CharStyle3"/>
        </w:rPr>
        <w:lastRenderedPageBreak/>
        <w:t>to</w:t>
      </w:r>
      <w:r>
        <w:rPr>
          <w:rStyle w:val="CharStyle3"/>
        </w:rPr>
        <w:tab/>
        <w:t>be filed, left, made or given</w:t>
      </w:r>
      <w:r>
        <w:rPr>
          <w:rStyle w:val="CharStyle3"/>
        </w:rPr>
        <w:tab/>
        <w:t>at the</w:t>
      </w:r>
      <w:r>
        <w:rPr>
          <w:rStyle w:val="CharStyle3"/>
        </w:rPr>
        <w:tab/>
        <w:t>patent office, or to the Controller or to any other person under the</w:t>
      </w:r>
      <w:r>
        <w:rPr>
          <w:rStyle w:val="CharStyle3"/>
        </w:rPr>
        <w:tab/>
        <w:t>Act or these</w:t>
      </w:r>
      <w:r>
        <w:rPr>
          <w:rStyle w:val="CharStyle3"/>
        </w:rPr>
        <w:tab/>
        <w:t>rules,</w:t>
      </w:r>
      <w:r>
        <w:rPr>
          <w:rStyle w:val="CharStyle3"/>
        </w:rPr>
        <w:tab/>
        <w:t>may be</w:t>
      </w:r>
      <w:r>
        <w:rPr>
          <w:rStyle w:val="CharStyle3"/>
        </w:rPr>
        <w:tab/>
        <w:t>tendered</w:t>
      </w:r>
      <w:r>
        <w:rPr>
          <w:rStyle w:val="CharStyle3"/>
        </w:rPr>
        <w:tab/>
        <w:t>by hand or</w:t>
      </w:r>
      <w:r>
        <w:rPr>
          <w:rStyle w:val="CharStyle3"/>
        </w:rPr>
        <w:tab/>
        <w:t>sent by a</w:t>
      </w:r>
      <w:r>
        <w:rPr>
          <w:rStyle w:val="CharStyle3"/>
        </w:rPr>
        <w:tab/>
        <w:t>letter</w:t>
      </w:r>
      <w:r>
        <w:rPr>
          <w:rStyle w:val="CharStyle3"/>
        </w:rPr>
        <w:tab/>
        <w:t>addressed to the Controller at the appropriate office or to that person</w:t>
      </w:r>
      <w:r>
        <w:rPr>
          <w:rStyle w:val="CharStyle3"/>
        </w:rPr>
        <w:tab/>
        <w:t>through post</w:t>
      </w:r>
      <w:r>
        <w:rPr>
          <w:rStyle w:val="CharStyle3"/>
        </w:rPr>
        <w:tab/>
        <w:t>or registered post or speed post or by electronic transmission duly authenticated. If it is sent by post or</w:t>
      </w:r>
      <w:r>
        <w:rPr>
          <w:rStyle w:val="CharStyle3"/>
        </w:rPr>
        <w:tab/>
        <w:t>registered post or speed post or by electronic transmission duly authenticated,</w:t>
      </w:r>
      <w:r>
        <w:rPr>
          <w:rStyle w:val="CharStyle3"/>
        </w:rPr>
        <w:tab/>
        <w:t>it shall be deemed to have been</w:t>
      </w:r>
      <w:r>
        <w:rPr>
          <w:rStyle w:val="CharStyle3"/>
        </w:rPr>
        <w:tab/>
        <w:t>filed, left, made or</w:t>
      </w:r>
      <w:r>
        <w:rPr>
          <w:rStyle w:val="CharStyle3"/>
        </w:rPr>
        <w:tab/>
        <w:t>given at the</w:t>
      </w:r>
      <w:r>
        <w:rPr>
          <w:rStyle w:val="CharStyle3"/>
        </w:rPr>
        <w:tab/>
        <w:t>time when the mail containing the</w:t>
      </w:r>
      <w:r>
        <w:rPr>
          <w:rStyle w:val="CharStyle3"/>
        </w:rPr>
        <w:tab/>
        <w:t>same would have been</w:t>
      </w:r>
      <w:r>
        <w:rPr>
          <w:rStyle w:val="CharStyle3"/>
        </w:rPr>
        <w:tab/>
        <w:t>delivered in the ordinary course of post or</w:t>
      </w:r>
      <w:r>
        <w:rPr>
          <w:rStyle w:val="CharStyle3"/>
        </w:rPr>
        <w:tab/>
        <w:t>registered post or speed post,</w:t>
      </w:r>
      <w:r>
        <w:rPr>
          <w:rStyle w:val="CharStyle3"/>
        </w:rPr>
        <w:tab/>
        <w:t>or by electronic transmission duly</w:t>
      </w:r>
      <w:r>
        <w:rPr>
          <w:rStyle w:val="CharStyle3"/>
        </w:rPr>
        <w:tab/>
        <w:t>authenticated, as the case may</w:t>
      </w:r>
      <w:r>
        <w:rPr>
          <w:rStyle w:val="CharStyle3"/>
        </w:rPr>
        <w:tab/>
        <w:t>be. In proving such sending, it shall</w:t>
      </w:r>
      <w:r>
        <w:rPr>
          <w:rStyle w:val="CharStyle3"/>
        </w:rPr>
        <w:tab/>
        <w:t>be sufficient to show that the</w:t>
      </w:r>
      <w:r>
        <w:rPr>
          <w:rStyle w:val="CharStyle3"/>
        </w:rPr>
        <w:tab/>
        <w:t>mail was properly addressed and transmitted.</w:t>
      </w:r>
    </w:p>
    <w:p w14:paraId="18EB0687" w14:textId="77777777" w:rsidR="006173A0" w:rsidRDefault="00000000">
      <w:pPr>
        <w:pStyle w:val="Style2"/>
        <w:tabs>
          <w:tab w:val="left" w:pos="3906"/>
          <w:tab w:val="left" w:pos="6818"/>
          <w:tab w:val="left" w:pos="7469"/>
        </w:tabs>
        <w:spacing w:after="0"/>
      </w:pPr>
      <w:r>
        <w:rPr>
          <w:rStyle w:val="CharStyle3"/>
        </w:rPr>
        <w:t>(1A) Notwithstanding anything</w:t>
      </w:r>
      <w:r>
        <w:rPr>
          <w:rStyle w:val="CharStyle3"/>
        </w:rPr>
        <w:tab/>
        <w:t>contained in sub-rule</w:t>
      </w:r>
      <w:r>
        <w:rPr>
          <w:rStyle w:val="CharStyle3"/>
        </w:rPr>
        <w:tab/>
        <w:t>(1),</w:t>
      </w:r>
      <w:r>
        <w:rPr>
          <w:rStyle w:val="CharStyle3"/>
        </w:rPr>
        <w:tab/>
        <w:t>a patent agent shall file, leave, make</w:t>
      </w:r>
      <w:r>
        <w:rPr>
          <w:rStyle w:val="CharStyle3"/>
        </w:rPr>
        <w:tab/>
        <w:t>or give all documents</w:t>
      </w:r>
      <w:r>
        <w:rPr>
          <w:rStyle w:val="CharStyle3"/>
        </w:rPr>
        <w:tab/>
        <w:t>only by electronic transmission duly authenticated: Provided that any document, if asked to be submitted in original, shall be submitted within a period of fifteen days, failing which such documents shall be deemed</w:t>
      </w:r>
      <w:r>
        <w:rPr>
          <w:rStyle w:val="CharStyle3"/>
        </w:rPr>
        <w:tab/>
        <w:t>not to have</w:t>
      </w:r>
      <w:r>
        <w:rPr>
          <w:rStyle w:val="CharStyle3"/>
        </w:rPr>
        <w:tab/>
        <w:t>been filed.</w:t>
      </w:r>
    </w:p>
    <w:p w14:paraId="0B6632ED" w14:textId="77777777" w:rsidR="006173A0" w:rsidRDefault="00000000">
      <w:pPr>
        <w:pStyle w:val="Style2"/>
        <w:numPr>
          <w:ilvl w:val="0"/>
          <w:numId w:val="11"/>
        </w:numPr>
        <w:tabs>
          <w:tab w:val="left" w:pos="515"/>
          <w:tab w:val="left" w:pos="1286"/>
          <w:tab w:val="right" w:pos="2765"/>
          <w:tab w:val="left" w:pos="2894"/>
          <w:tab w:val="left" w:pos="2894"/>
          <w:tab w:val="left" w:pos="3931"/>
          <w:tab w:val="left" w:pos="3951"/>
          <w:tab w:val="left" w:pos="3952"/>
          <w:tab w:val="center" w:pos="5006"/>
          <w:tab w:val="left" w:pos="6576"/>
          <w:tab w:val="center" w:pos="7514"/>
          <w:tab w:val="center" w:pos="7515"/>
          <w:tab w:val="left" w:pos="7516"/>
          <w:tab w:val="left" w:pos="7637"/>
          <w:tab w:val="left" w:pos="7647"/>
          <w:tab w:val="left" w:pos="7648"/>
          <w:tab w:val="left" w:pos="7652"/>
          <w:tab w:val="right" w:pos="7652"/>
          <w:tab w:val="center" w:pos="7653"/>
          <w:tab w:val="center" w:pos="7653"/>
          <w:tab w:val="left" w:pos="7654"/>
          <w:tab w:val="left" w:pos="7654"/>
          <w:tab w:val="left" w:pos="7654"/>
          <w:tab w:val="right" w:pos="7771"/>
        </w:tabs>
        <w:spacing w:after="340"/>
      </w:pPr>
      <w:r>
        <w:rPr>
          <w:rStyle w:val="CharStyle3"/>
        </w:rPr>
        <w:t>Any written communication</w:t>
      </w:r>
      <w:r>
        <w:rPr>
          <w:rStyle w:val="CharStyle3"/>
        </w:rPr>
        <w:tab/>
        <w:t>addressed to a patentee at his postal address</w:t>
      </w:r>
      <w:r>
        <w:rPr>
          <w:rStyle w:val="CharStyle3"/>
        </w:rPr>
        <w:tab/>
        <w:t>or e-mail address, as</w:t>
      </w:r>
      <w:r>
        <w:rPr>
          <w:rStyle w:val="CharStyle3"/>
        </w:rPr>
        <w:tab/>
        <w:t>it appears on the register</w:t>
      </w:r>
      <w:r>
        <w:rPr>
          <w:rStyle w:val="CharStyle3"/>
        </w:rPr>
        <w:tab/>
        <w:t>of patents or at his</w:t>
      </w:r>
      <w:r>
        <w:rPr>
          <w:rStyle w:val="CharStyle3"/>
        </w:rPr>
        <w:tab/>
        <w:t>address for</w:t>
      </w:r>
      <w:r>
        <w:rPr>
          <w:rStyle w:val="CharStyle3"/>
        </w:rPr>
        <w:tab/>
        <w:t>service given</w:t>
      </w:r>
      <w:r>
        <w:rPr>
          <w:rStyle w:val="CharStyle3"/>
        </w:rPr>
        <w:tab/>
        <w:t>under</w:t>
      </w:r>
      <w:r>
        <w:rPr>
          <w:rStyle w:val="CharStyle3"/>
        </w:rPr>
        <w:tab/>
        <w:t>rule 5,</w:t>
      </w:r>
      <w:r>
        <w:rPr>
          <w:rStyle w:val="CharStyle3"/>
        </w:rPr>
        <w:tab/>
        <w:t>or</w:t>
      </w:r>
      <w:r>
        <w:rPr>
          <w:rStyle w:val="CharStyle3"/>
        </w:rPr>
        <w:tab/>
        <w:t>to</w:t>
      </w:r>
      <w:r>
        <w:rPr>
          <w:rStyle w:val="CharStyle3"/>
        </w:rPr>
        <w:tab/>
        <w:t>any applicant</w:t>
      </w:r>
      <w:r>
        <w:rPr>
          <w:rStyle w:val="CharStyle3"/>
        </w:rPr>
        <w:tab/>
        <w:t>or opponent in any proceedings under</w:t>
      </w:r>
      <w:r>
        <w:rPr>
          <w:rStyle w:val="CharStyle3"/>
        </w:rPr>
        <w:tab/>
        <w:t>the Act or</w:t>
      </w:r>
      <w:r>
        <w:rPr>
          <w:rStyle w:val="CharStyle3"/>
        </w:rPr>
        <w:tab/>
        <w:t>these rules, at</w:t>
      </w:r>
      <w:r>
        <w:rPr>
          <w:rStyle w:val="CharStyle3"/>
        </w:rPr>
        <w:tab/>
        <w:t>the postal address</w:t>
      </w:r>
      <w:r>
        <w:rPr>
          <w:rStyle w:val="CharStyle3"/>
        </w:rPr>
        <w:tab/>
        <w:t>or e-mail address, appearing</w:t>
      </w:r>
      <w:r>
        <w:rPr>
          <w:rStyle w:val="CharStyle3"/>
        </w:rPr>
        <w:tab/>
        <w:t>on the application or notice</w:t>
      </w:r>
      <w:r>
        <w:rPr>
          <w:rStyle w:val="CharStyle3"/>
        </w:rPr>
        <w:tab/>
        <w:t>of opposition,</w:t>
      </w:r>
      <w:r>
        <w:rPr>
          <w:rStyle w:val="CharStyle3"/>
        </w:rPr>
        <w:tab/>
        <w:t>or</w:t>
      </w:r>
      <w:r>
        <w:rPr>
          <w:rStyle w:val="CharStyle3"/>
        </w:rPr>
        <w:tab/>
        <w:t>given for</w:t>
      </w:r>
      <w:r>
        <w:rPr>
          <w:rStyle w:val="CharStyle3"/>
        </w:rPr>
        <w:tab/>
        <w:t>service, shall be deemed to</w:t>
      </w:r>
      <w:r>
        <w:rPr>
          <w:rStyle w:val="CharStyle3"/>
        </w:rPr>
        <w:tab/>
        <w:t>be properly</w:t>
      </w:r>
      <w:r>
        <w:rPr>
          <w:rStyle w:val="CharStyle3"/>
        </w:rPr>
        <w:tab/>
        <w:t>addressed.</w:t>
      </w:r>
    </w:p>
    <w:p w14:paraId="6ABC6551" w14:textId="77777777" w:rsidR="006173A0" w:rsidRDefault="00000000">
      <w:pPr>
        <w:pStyle w:val="Style2"/>
        <w:numPr>
          <w:ilvl w:val="0"/>
          <w:numId w:val="11"/>
        </w:numPr>
        <w:tabs>
          <w:tab w:val="left" w:pos="515"/>
          <w:tab w:val="left" w:pos="2103"/>
          <w:tab w:val="left" w:pos="3677"/>
          <w:tab w:val="left" w:pos="3936"/>
          <w:tab w:val="left" w:pos="3952"/>
          <w:tab w:val="left" w:pos="3952"/>
          <w:tab w:val="left" w:pos="6855"/>
          <w:tab w:val="left" w:pos="6856"/>
        </w:tabs>
        <w:spacing w:after="340"/>
      </w:pPr>
      <w:r>
        <w:rPr>
          <w:rStyle w:val="CharStyle3"/>
        </w:rPr>
        <w:t>All notices and all written communications addressed to a patentee, or to</w:t>
      </w:r>
      <w:r>
        <w:rPr>
          <w:rStyle w:val="CharStyle3"/>
        </w:rPr>
        <w:tab/>
        <w:t>any applicant</w:t>
      </w:r>
      <w:r>
        <w:rPr>
          <w:rStyle w:val="CharStyle3"/>
        </w:rPr>
        <w:tab/>
        <w:t>or opponent in any proceedings under the Act or these rules,</w:t>
      </w:r>
      <w:r>
        <w:rPr>
          <w:rStyle w:val="CharStyle3"/>
        </w:rPr>
        <w:tab/>
        <w:t>and</w:t>
      </w:r>
      <w:r>
        <w:rPr>
          <w:rStyle w:val="CharStyle3"/>
        </w:rPr>
        <w:tab/>
        <w:t>all documents forwarded to the patentee or to the said applicant or</w:t>
      </w:r>
      <w:r>
        <w:rPr>
          <w:rStyle w:val="CharStyle3"/>
        </w:rPr>
        <w:tab/>
        <w:t>opponent, shall, except</w:t>
      </w:r>
      <w:r>
        <w:rPr>
          <w:rStyle w:val="CharStyle3"/>
        </w:rPr>
        <w:tab/>
        <w:t>when they are sent by special messenger, be</w:t>
      </w:r>
      <w:r>
        <w:rPr>
          <w:rStyle w:val="CharStyle3"/>
        </w:rPr>
        <w:tab/>
        <w:t>sent by registered post or speed post or by electronic transmission duly authenticated.</w:t>
      </w:r>
    </w:p>
    <w:p w14:paraId="5887CF9B" w14:textId="77777777" w:rsidR="006173A0" w:rsidRDefault="00000000">
      <w:pPr>
        <w:pStyle w:val="Style2"/>
        <w:numPr>
          <w:ilvl w:val="0"/>
          <w:numId w:val="11"/>
        </w:numPr>
        <w:tabs>
          <w:tab w:val="right" w:pos="2251"/>
          <w:tab w:val="right" w:pos="2251"/>
          <w:tab w:val="left" w:pos="2352"/>
          <w:tab w:val="left" w:pos="2352"/>
          <w:tab w:val="left" w:pos="2352"/>
          <w:tab w:val="right" w:pos="8633"/>
          <w:tab w:val="left" w:pos="8634"/>
          <w:tab w:val="right" w:pos="8635"/>
          <w:tab w:val="left" w:pos="8635"/>
          <w:tab w:val="left" w:pos="8636"/>
          <w:tab w:val="left" w:pos="8636"/>
          <w:tab w:val="right" w:pos="8698"/>
          <w:tab w:val="right" w:pos="8957"/>
        </w:tabs>
        <w:spacing w:after="340"/>
      </w:pPr>
      <w:r>
        <w:rPr>
          <w:rStyle w:val="CharStyle3"/>
        </w:rPr>
        <w:t>The date of a</w:t>
      </w:r>
      <w:r>
        <w:rPr>
          <w:rStyle w:val="CharStyle3"/>
        </w:rPr>
        <w:tab/>
        <w:t>notice or a written communication addressed to a patentee or to any applicant or opponent in any proceedings under the</w:t>
      </w:r>
      <w:r>
        <w:rPr>
          <w:rStyle w:val="CharStyle3"/>
        </w:rPr>
        <w:tab/>
        <w:t>Act and these</w:t>
      </w:r>
      <w:r>
        <w:rPr>
          <w:rStyle w:val="CharStyle3"/>
        </w:rPr>
        <w:tab/>
        <w:t>rules shall be the date of dispatch</w:t>
      </w:r>
      <w:r>
        <w:rPr>
          <w:rStyle w:val="CharStyle3"/>
        </w:rPr>
        <w:tab/>
        <w:t>of the said notice or written</w:t>
      </w:r>
      <w:r>
        <w:rPr>
          <w:rStyle w:val="CharStyle3"/>
        </w:rPr>
        <w:lastRenderedPageBreak/>
        <w:tab/>
        <w:t>communication, by registered post or</w:t>
      </w:r>
      <w:r>
        <w:rPr>
          <w:rStyle w:val="CharStyle3"/>
        </w:rPr>
        <w:tab/>
        <w:t>speed post or fax</w:t>
      </w:r>
      <w:r>
        <w:rPr>
          <w:rStyle w:val="CharStyle3"/>
        </w:rPr>
        <w:tab/>
        <w:t>or electronic</w:t>
      </w:r>
      <w:r>
        <w:rPr>
          <w:rStyle w:val="CharStyle3"/>
        </w:rPr>
        <w:tab/>
        <w:t>transmission duly authenticated, as</w:t>
      </w:r>
      <w:r>
        <w:rPr>
          <w:rStyle w:val="CharStyle3"/>
        </w:rPr>
        <w:tab/>
        <w:t>the case may be,</w:t>
      </w:r>
      <w:r>
        <w:rPr>
          <w:rStyle w:val="CharStyle3"/>
        </w:rPr>
        <w:tab/>
        <w:t>unless otherwise</w:t>
      </w:r>
      <w:r>
        <w:rPr>
          <w:rStyle w:val="CharStyle3"/>
        </w:rPr>
        <w:tab/>
        <w:t>specified under</w:t>
      </w:r>
      <w:r>
        <w:rPr>
          <w:rStyle w:val="CharStyle3"/>
        </w:rPr>
        <w:tab/>
        <w:t>the Act or these rules.</w:t>
      </w:r>
    </w:p>
    <w:p w14:paraId="6D345ED3" w14:textId="77777777" w:rsidR="006173A0" w:rsidRDefault="00000000">
      <w:pPr>
        <w:pStyle w:val="Style2"/>
        <w:numPr>
          <w:ilvl w:val="0"/>
          <w:numId w:val="11"/>
        </w:numPr>
        <w:tabs>
          <w:tab w:val="left" w:pos="515"/>
          <w:tab w:val="left" w:pos="4863"/>
        </w:tabs>
        <w:spacing w:after="0"/>
      </w:pPr>
      <w:r>
        <w:rPr>
          <w:rStyle w:val="CharStyle3"/>
        </w:rPr>
        <w:t>In case of delay in receipt of a</w:t>
      </w:r>
      <w:r>
        <w:rPr>
          <w:rStyle w:val="CharStyle3"/>
        </w:rPr>
        <w:tab/>
        <w:t>document or a communication sent by the patent office to a party to any proceedings under the Act or these rules, the delay in transmitting or</w:t>
      </w:r>
      <w:r>
        <w:rPr>
          <w:rStyle w:val="CharStyle3"/>
        </w:rPr>
        <w:tab/>
        <w:t>resubmitting a document</w:t>
      </w:r>
      <w:r>
        <w:rPr>
          <w:rStyle w:val="CharStyle3"/>
        </w:rPr>
        <w:tab/>
        <w:t>to the patent office</w:t>
      </w:r>
      <w:r>
        <w:rPr>
          <w:rStyle w:val="CharStyle3"/>
        </w:rPr>
        <w:tab/>
        <w:t>or doing any act by the party may be condoned</w:t>
      </w:r>
      <w:r>
        <w:rPr>
          <w:rStyle w:val="CharStyle3"/>
        </w:rPr>
        <w:tab/>
        <w:t>by the Controller if</w:t>
      </w:r>
      <w:r>
        <w:rPr>
          <w:rStyle w:val="CharStyle3"/>
        </w:rPr>
        <w:tab/>
        <w:t>a petition for such condonation of delay is</w:t>
      </w:r>
      <w:r>
        <w:rPr>
          <w:rStyle w:val="CharStyle3"/>
        </w:rPr>
        <w:tab/>
        <w:t>made by the party to</w:t>
      </w:r>
      <w:r>
        <w:rPr>
          <w:rStyle w:val="CharStyle3"/>
        </w:rPr>
        <w:tab/>
        <w:t>the Controller immediately after the receipt of the document</w:t>
      </w:r>
      <w:r>
        <w:rPr>
          <w:rStyle w:val="CharStyle3"/>
        </w:rPr>
        <w:tab/>
        <w:t>or a communication along with a statement regarding the</w:t>
      </w:r>
      <w:r>
        <w:rPr>
          <w:rStyle w:val="CharStyle3"/>
        </w:rPr>
        <w:tab/>
        <w:t>circumstances of the fact</w:t>
      </w:r>
      <w:r>
        <w:rPr>
          <w:rStyle w:val="CharStyle3"/>
        </w:rPr>
        <w:tab/>
        <w:t>and evidence in</w:t>
      </w:r>
      <w:r>
        <w:rPr>
          <w:rStyle w:val="CharStyle3"/>
        </w:rPr>
        <w:tab/>
        <w:t>support of the statement:</w:t>
      </w:r>
    </w:p>
    <w:p w14:paraId="0D26A59D" w14:textId="77777777" w:rsidR="006173A0" w:rsidRDefault="00000000">
      <w:pPr>
        <w:pStyle w:val="Style2"/>
        <w:tabs>
          <w:tab w:val="left" w:pos="1825"/>
          <w:tab w:val="left" w:pos="5257"/>
        </w:tabs>
        <w:spacing w:after="0"/>
      </w:pPr>
      <w:r>
        <w:rPr>
          <w:rStyle w:val="CharStyle3"/>
        </w:rPr>
        <w:t>Provided that</w:t>
      </w:r>
      <w:r>
        <w:rPr>
          <w:rStyle w:val="CharStyle3"/>
        </w:rPr>
        <w:tab/>
        <w:t>the delay condoned by the</w:t>
      </w:r>
      <w:r>
        <w:rPr>
          <w:rStyle w:val="CharStyle3"/>
        </w:rPr>
        <w:tab/>
        <w:t>Controller shall not exceed the period between the date</w:t>
      </w:r>
      <w:r>
        <w:rPr>
          <w:rStyle w:val="CharStyle3"/>
        </w:rPr>
        <w:tab/>
        <w:t>on which the party was supposed to have received the document</w:t>
      </w:r>
      <w:r>
        <w:rPr>
          <w:rStyle w:val="CharStyle3"/>
        </w:rPr>
        <w:tab/>
        <w:t>or</w:t>
      </w:r>
      <w:r>
        <w:rPr>
          <w:rStyle w:val="CharStyle3"/>
        </w:rPr>
        <w:tab/>
        <w:t>communication by ordinary course</w:t>
      </w:r>
      <w:r>
        <w:rPr>
          <w:rStyle w:val="CharStyle3"/>
        </w:rPr>
        <w:tab/>
        <w:t>of mail or electronic transmission and</w:t>
      </w:r>
      <w:r>
        <w:rPr>
          <w:rStyle w:val="CharStyle3"/>
        </w:rPr>
        <w:tab/>
        <w:t>the actual date of</w:t>
      </w:r>
      <w:r>
        <w:rPr>
          <w:rStyle w:val="CharStyle3"/>
        </w:rPr>
        <w:tab/>
        <w:t>receipt of the same.</w:t>
      </w:r>
    </w:p>
    <w:p w14:paraId="1EAC2D50" w14:textId="77777777" w:rsidR="006173A0" w:rsidRDefault="00000000">
      <w:pPr>
        <w:pStyle w:val="Style2"/>
        <w:numPr>
          <w:ilvl w:val="0"/>
          <w:numId w:val="11"/>
        </w:numPr>
        <w:tabs>
          <w:tab w:val="left" w:pos="643"/>
          <w:tab w:val="left" w:pos="643"/>
          <w:tab w:val="left" w:pos="1291"/>
          <w:tab w:val="left" w:pos="1291"/>
          <w:tab w:val="left" w:pos="2222"/>
          <w:tab w:val="left" w:pos="2482"/>
          <w:tab w:val="left" w:pos="3000"/>
          <w:tab w:val="left" w:pos="3000"/>
          <w:tab w:val="left" w:pos="3289"/>
          <w:tab w:val="left" w:pos="3806"/>
          <w:tab w:val="left" w:pos="3806"/>
          <w:tab w:val="left" w:pos="4066"/>
          <w:tab w:val="left" w:pos="4349"/>
          <w:tab w:val="left" w:pos="4738"/>
          <w:tab w:val="left" w:pos="4738"/>
          <w:tab w:val="left" w:pos="4738"/>
          <w:tab w:val="left" w:pos="5256"/>
          <w:tab w:val="left" w:pos="7253"/>
          <w:tab w:val="left" w:pos="7642"/>
          <w:tab w:val="left" w:pos="7642"/>
          <w:tab w:val="left" w:pos="7685"/>
          <w:tab w:val="left" w:pos="7686"/>
          <w:tab w:val="left" w:pos="7686"/>
          <w:tab w:val="left" w:pos="7687"/>
          <w:tab w:val="left" w:pos="7688"/>
          <w:tab w:val="left" w:pos="7688"/>
          <w:tab w:val="left" w:pos="7688"/>
          <w:tab w:val="left" w:pos="7691"/>
          <w:tab w:val="left" w:pos="7692"/>
          <w:tab w:val="left" w:pos="7692"/>
          <w:tab w:val="left" w:pos="7692"/>
          <w:tab w:val="left" w:pos="7771"/>
          <w:tab w:val="left" w:pos="7771"/>
          <w:tab w:val="left" w:pos="7777"/>
          <w:tab w:val="left" w:pos="7782"/>
          <w:tab w:val="left" w:pos="7783"/>
          <w:tab w:val="left" w:pos="7784"/>
          <w:tab w:val="left" w:pos="7784"/>
        </w:tabs>
        <w:spacing w:after="340"/>
      </w:pPr>
      <w:r>
        <w:rPr>
          <w:rStyle w:val="CharStyle3"/>
        </w:rPr>
        <w:t>Without prejudice</w:t>
      </w:r>
      <w:r>
        <w:rPr>
          <w:rStyle w:val="CharStyle3"/>
        </w:rPr>
        <w:tab/>
        <w:t>to</w:t>
      </w:r>
      <w:r>
        <w:rPr>
          <w:rStyle w:val="CharStyle3"/>
        </w:rPr>
        <w:tab/>
        <w:t>sub-rule (5) and notwithstanding</w:t>
      </w:r>
      <w:r>
        <w:rPr>
          <w:rStyle w:val="CharStyle3"/>
        </w:rPr>
        <w:tab/>
        <w:t>anything contained</w:t>
      </w:r>
      <w:r>
        <w:rPr>
          <w:rStyle w:val="CharStyle3"/>
        </w:rPr>
        <w:tab/>
        <w:t>in sub-rule (2) of</w:t>
      </w:r>
      <w:r>
        <w:rPr>
          <w:rStyle w:val="CharStyle3"/>
        </w:rPr>
        <w:tab/>
        <w:t>rule 138, the Controller may condone the delay</w:t>
      </w:r>
      <w:r>
        <w:rPr>
          <w:rStyle w:val="CharStyle3"/>
        </w:rPr>
        <w:tab/>
        <w:t>in transmitting or</w:t>
      </w:r>
      <w:r>
        <w:rPr>
          <w:rStyle w:val="CharStyle3"/>
        </w:rPr>
        <w:tab/>
        <w:t>resubmitting a document to the patent office or</w:t>
      </w:r>
      <w:r>
        <w:rPr>
          <w:rStyle w:val="CharStyle3"/>
        </w:rPr>
        <w:tab/>
        <w:t>performing any act</w:t>
      </w:r>
      <w:r>
        <w:rPr>
          <w:rStyle w:val="CharStyle3"/>
        </w:rPr>
        <w:tab/>
        <w:t>by a party, if a petition for such condonation of delay is made by the party to the Controller along with a statement</w:t>
      </w:r>
      <w:r>
        <w:rPr>
          <w:rStyle w:val="CharStyle3"/>
        </w:rPr>
        <w:tab/>
        <w:t>regarding</w:t>
      </w:r>
      <w:r>
        <w:rPr>
          <w:rStyle w:val="CharStyle3"/>
        </w:rPr>
        <w:tab/>
        <w:t>the</w:t>
      </w:r>
      <w:r>
        <w:rPr>
          <w:rStyle w:val="CharStyle3"/>
        </w:rPr>
        <w:tab/>
        <w:t>circumstances of the fact and evidence in</w:t>
      </w:r>
      <w:r>
        <w:rPr>
          <w:rStyle w:val="CharStyle3"/>
        </w:rPr>
        <w:tab/>
        <w:t>support of the statement, to the</w:t>
      </w:r>
      <w:r>
        <w:rPr>
          <w:rStyle w:val="CharStyle3"/>
        </w:rPr>
        <w:tab/>
        <w:t>satisfaction of the Controller, that</w:t>
      </w:r>
      <w:r>
        <w:rPr>
          <w:rStyle w:val="CharStyle3"/>
        </w:rPr>
        <w:tab/>
        <w:t>the delay was</w:t>
      </w:r>
      <w:r>
        <w:rPr>
          <w:rStyle w:val="CharStyle3"/>
        </w:rPr>
        <w:tab/>
        <w:t>due to war, revolution, civil disorder, strike, natural calamity, a general unavailability of electronic communication services or other like reason in the locality where the party resides or</w:t>
      </w:r>
      <w:r>
        <w:rPr>
          <w:rStyle w:val="CharStyle3"/>
        </w:rPr>
        <w:tab/>
        <w:t>has</w:t>
      </w:r>
      <w:r>
        <w:rPr>
          <w:rStyle w:val="CharStyle3"/>
        </w:rPr>
        <w:tab/>
        <w:t>place of business, and that such</w:t>
      </w:r>
      <w:r>
        <w:rPr>
          <w:rStyle w:val="CharStyle3"/>
        </w:rPr>
        <w:tab/>
        <w:t>situation was</w:t>
      </w:r>
      <w:r>
        <w:rPr>
          <w:rStyle w:val="CharStyle3"/>
        </w:rPr>
        <w:tab/>
        <w:t>of such severity that it disrupted the</w:t>
      </w:r>
      <w:r>
        <w:rPr>
          <w:rStyle w:val="CharStyle3"/>
        </w:rPr>
        <w:tab/>
        <w:t>normal communication in that area and that</w:t>
      </w:r>
      <w:r>
        <w:rPr>
          <w:rStyle w:val="CharStyle3"/>
        </w:rPr>
        <w:tab/>
        <w:t>the</w:t>
      </w:r>
      <w:r>
        <w:rPr>
          <w:rStyle w:val="CharStyle3"/>
        </w:rPr>
        <w:tab/>
        <w:t>relevant</w:t>
      </w:r>
      <w:r>
        <w:rPr>
          <w:rStyle w:val="CharStyle3"/>
        </w:rPr>
        <w:tab/>
        <w:t>action was taken as soon</w:t>
      </w:r>
      <w:r>
        <w:rPr>
          <w:rStyle w:val="CharStyle3"/>
        </w:rPr>
        <w:tab/>
        <w:t>as reasonably</w:t>
      </w:r>
      <w:r>
        <w:rPr>
          <w:rStyle w:val="CharStyle3"/>
        </w:rPr>
        <w:tab/>
        <w:t>possible not later than one month from</w:t>
      </w:r>
      <w:r>
        <w:rPr>
          <w:rStyle w:val="CharStyle3"/>
        </w:rPr>
        <w:tab/>
        <w:t>the date when such situation had ceased to exist: Provided that</w:t>
      </w:r>
      <w:r>
        <w:rPr>
          <w:rStyle w:val="CharStyle3"/>
        </w:rPr>
        <w:tab/>
        <w:t>the</w:t>
      </w:r>
      <w:r>
        <w:rPr>
          <w:rStyle w:val="CharStyle3"/>
        </w:rPr>
        <w:tab/>
        <w:t>delay condoned by the Controller shall not exceed the period</w:t>
      </w:r>
      <w:r>
        <w:rPr>
          <w:rStyle w:val="CharStyle3"/>
        </w:rPr>
        <w:tab/>
        <w:t>for</w:t>
      </w:r>
      <w:r>
        <w:rPr>
          <w:rStyle w:val="CharStyle3"/>
        </w:rPr>
        <w:tab/>
        <w:t>which the national emergency was</w:t>
      </w:r>
      <w:r>
        <w:rPr>
          <w:rStyle w:val="CharStyle3"/>
        </w:rPr>
        <w:tab/>
        <w:t>in force,</w:t>
      </w:r>
      <w:r>
        <w:rPr>
          <w:rStyle w:val="CharStyle3"/>
        </w:rPr>
        <w:tab/>
        <w:t>or</w:t>
      </w:r>
      <w:r>
        <w:rPr>
          <w:rStyle w:val="CharStyle3"/>
        </w:rPr>
        <w:tab/>
        <w:t>six months from the expiry of the prescribed period,</w:t>
      </w:r>
      <w:r>
        <w:rPr>
          <w:rStyle w:val="CharStyle3"/>
        </w:rPr>
        <w:tab/>
        <w:t>whichever</w:t>
      </w:r>
      <w:r>
        <w:rPr>
          <w:rStyle w:val="CharStyle3"/>
        </w:rPr>
        <w:tab/>
        <w:t>is</w:t>
      </w:r>
      <w:r>
        <w:rPr>
          <w:rStyle w:val="CharStyle3"/>
        </w:rPr>
        <w:tab/>
        <w:t>earlier.</w:t>
      </w:r>
    </w:p>
    <w:p w14:paraId="4E530F28" w14:textId="77777777" w:rsidR="006173A0" w:rsidRDefault="00000000">
      <w:pPr>
        <w:pStyle w:val="Style2"/>
        <w:numPr>
          <w:ilvl w:val="0"/>
          <w:numId w:val="11"/>
        </w:numPr>
        <w:tabs>
          <w:tab w:val="left" w:pos="568"/>
          <w:tab w:val="left" w:pos="4076"/>
          <w:tab w:val="left" w:pos="5002"/>
        </w:tabs>
        <w:spacing w:after="340" w:line="331" w:lineRule="auto"/>
      </w:pPr>
      <w:r>
        <w:rPr>
          <w:rStyle w:val="CharStyle3"/>
        </w:rPr>
        <w:t>Any liability or burden of proof regarding the authenticity of any document filed, left, made</w:t>
      </w:r>
      <w:r>
        <w:rPr>
          <w:rStyle w:val="CharStyle3"/>
        </w:rPr>
        <w:tab/>
        <w:t xml:space="preserve">or given under these rules, including </w:t>
      </w:r>
      <w:r>
        <w:rPr>
          <w:rStyle w:val="CharStyle3"/>
        </w:rPr>
        <w:lastRenderedPageBreak/>
        <w:t>electronically transmitted documents,</w:t>
      </w:r>
      <w:r>
        <w:rPr>
          <w:rStyle w:val="CharStyle3"/>
        </w:rPr>
        <w:tab/>
        <w:t>shall lie only with the party filing, leaving, making or giving the document.</w:t>
      </w:r>
    </w:p>
    <w:p w14:paraId="63795B1A" w14:textId="77777777" w:rsidR="006173A0" w:rsidRDefault="00000000">
      <w:pPr>
        <w:pStyle w:val="Style2"/>
        <w:spacing w:after="0"/>
      </w:pPr>
      <w:r>
        <w:rPr>
          <w:rStyle w:val="CharStyle3"/>
          <w:b/>
          <w:bCs/>
        </w:rPr>
        <w:t>Rule 7. Fees</w:t>
      </w:r>
    </w:p>
    <w:p w14:paraId="41A8F206" w14:textId="77777777" w:rsidR="006173A0" w:rsidRDefault="00000000">
      <w:pPr>
        <w:pStyle w:val="Style2"/>
        <w:numPr>
          <w:ilvl w:val="0"/>
          <w:numId w:val="12"/>
        </w:numPr>
        <w:tabs>
          <w:tab w:val="left" w:pos="568"/>
          <w:tab w:val="left" w:pos="1032"/>
          <w:tab w:val="left" w:pos="4608"/>
          <w:tab w:val="left" w:pos="5126"/>
          <w:tab w:val="left" w:pos="5515"/>
          <w:tab w:val="left" w:pos="6581"/>
          <w:tab w:val="left" w:pos="6970"/>
          <w:tab w:val="left" w:pos="6990"/>
          <w:tab w:val="left" w:pos="6990"/>
          <w:tab w:val="left" w:pos="6991"/>
          <w:tab w:val="left" w:pos="6991"/>
          <w:tab w:val="left" w:pos="6992"/>
          <w:tab w:val="left" w:pos="6992"/>
        </w:tabs>
        <w:spacing w:after="340"/>
      </w:pPr>
      <w:r>
        <w:rPr>
          <w:rStyle w:val="CharStyle3"/>
        </w:rPr>
        <w:t>The</w:t>
      </w:r>
      <w:r>
        <w:rPr>
          <w:rStyle w:val="CharStyle3"/>
        </w:rPr>
        <w:tab/>
        <w:t>fees payable under section</w:t>
      </w:r>
      <w:r>
        <w:rPr>
          <w:rStyle w:val="CharStyle3"/>
        </w:rPr>
        <w:tab/>
        <w:t>142</w:t>
      </w:r>
      <w:r>
        <w:rPr>
          <w:rStyle w:val="CharStyle3"/>
        </w:rPr>
        <w:tab/>
        <w:t>in</w:t>
      </w:r>
      <w:r>
        <w:rPr>
          <w:rStyle w:val="CharStyle3"/>
        </w:rPr>
        <w:tab/>
        <w:t>respect</w:t>
      </w:r>
      <w:r>
        <w:rPr>
          <w:rStyle w:val="CharStyle3"/>
        </w:rPr>
        <w:tab/>
        <w:t>of</w:t>
      </w:r>
      <w:r>
        <w:rPr>
          <w:rStyle w:val="CharStyle3"/>
        </w:rPr>
        <w:tab/>
        <w:t>the grant of patents</w:t>
      </w:r>
      <w:r>
        <w:rPr>
          <w:rStyle w:val="CharStyle3"/>
        </w:rPr>
        <w:tab/>
        <w:t>and applications therefor,</w:t>
      </w:r>
      <w:r>
        <w:rPr>
          <w:rStyle w:val="CharStyle3"/>
        </w:rPr>
        <w:tab/>
        <w:t>and</w:t>
      </w:r>
      <w:r>
        <w:rPr>
          <w:rStyle w:val="CharStyle3"/>
        </w:rPr>
        <w:tab/>
        <w:t>in</w:t>
      </w:r>
      <w:r>
        <w:rPr>
          <w:rStyle w:val="CharStyle3"/>
        </w:rPr>
        <w:tab/>
        <w:t>respect</w:t>
      </w:r>
      <w:r>
        <w:rPr>
          <w:rStyle w:val="CharStyle3"/>
        </w:rPr>
        <w:tab/>
        <w:t>of</w:t>
      </w:r>
      <w:r>
        <w:rPr>
          <w:rStyle w:val="CharStyle3"/>
        </w:rPr>
        <w:tab/>
        <w:t>other matters for which fees are required to be payable under the Act shall be as specified in the First Schedule.</w:t>
      </w:r>
    </w:p>
    <w:p w14:paraId="0959BA82" w14:textId="77777777" w:rsidR="006173A0" w:rsidRDefault="00000000">
      <w:pPr>
        <w:pStyle w:val="Style2"/>
        <w:spacing w:after="0"/>
      </w:pPr>
      <w:r>
        <w:rPr>
          <w:rStyle w:val="CharStyle3"/>
        </w:rPr>
        <w:t>Provided that ten per cent additional fee shall be payable when the applications for patent and other documents are filed through physical mode, namely, in hard copy format:</w:t>
      </w:r>
    </w:p>
    <w:p w14:paraId="5254B709" w14:textId="77777777" w:rsidR="006173A0" w:rsidRDefault="00000000">
      <w:pPr>
        <w:pStyle w:val="Style2"/>
        <w:tabs>
          <w:tab w:val="left" w:pos="3279"/>
          <w:tab w:val="left" w:pos="7433"/>
        </w:tabs>
        <w:spacing w:after="0"/>
      </w:pPr>
      <w:r>
        <w:rPr>
          <w:rStyle w:val="CharStyle3"/>
        </w:rPr>
        <w:t>Provided further that in</w:t>
      </w:r>
      <w:r>
        <w:rPr>
          <w:rStyle w:val="CharStyle3"/>
        </w:rPr>
        <w:tab/>
        <w:t>the case of a small entity, or</w:t>
      </w:r>
      <w:r>
        <w:rPr>
          <w:rStyle w:val="CharStyle3"/>
        </w:rPr>
        <w:tab/>
        <w:t>startup, or educational institution,</w:t>
      </w:r>
      <w:r>
        <w:rPr>
          <w:rStyle w:val="CharStyle3"/>
        </w:rPr>
        <w:tab/>
        <w:t>every document for which a fee has been specified shall be accompanied by Form 28.</w:t>
      </w:r>
    </w:p>
    <w:p w14:paraId="16FEBBC0" w14:textId="77777777" w:rsidR="006173A0" w:rsidRDefault="00000000">
      <w:pPr>
        <w:pStyle w:val="Style2"/>
        <w:numPr>
          <w:ilvl w:val="0"/>
          <w:numId w:val="12"/>
        </w:numPr>
        <w:tabs>
          <w:tab w:val="left" w:pos="525"/>
          <w:tab w:val="left" w:pos="1166"/>
          <w:tab w:val="left" w:pos="1166"/>
          <w:tab w:val="left" w:pos="2098"/>
          <w:tab w:val="left" w:pos="2902"/>
          <w:tab w:val="left" w:pos="2903"/>
          <w:tab w:val="left" w:pos="2903"/>
          <w:tab w:val="left" w:pos="2904"/>
          <w:tab w:val="left" w:pos="2904"/>
        </w:tabs>
        <w:spacing w:after="0"/>
      </w:pPr>
      <w:r>
        <w:rPr>
          <w:rStyle w:val="CharStyle3"/>
        </w:rPr>
        <w:t>(a)</w:t>
      </w:r>
      <w:r>
        <w:rPr>
          <w:rStyle w:val="CharStyle3"/>
        </w:rPr>
        <w:tab/>
        <w:t>(a) The fees payable under the Act or these rules may be paid at the appropriate office either in cash or through electronic means or</w:t>
      </w:r>
      <w:r>
        <w:rPr>
          <w:rStyle w:val="CharStyle3"/>
        </w:rPr>
        <w:tab/>
        <w:t>may be</w:t>
      </w:r>
      <w:r>
        <w:rPr>
          <w:rStyle w:val="CharStyle3"/>
        </w:rPr>
        <w:tab/>
        <w:t>sent by bank draft or banker’s cheque payable to the Controller of Patents</w:t>
      </w:r>
      <w:r>
        <w:rPr>
          <w:rStyle w:val="CharStyle3"/>
        </w:rPr>
        <w:tab/>
        <w:t>and drawn on a scheduled bank at the place where the appropriate</w:t>
      </w:r>
      <w:r>
        <w:rPr>
          <w:rStyle w:val="CharStyle3"/>
        </w:rPr>
        <w:tab/>
        <w:t>office is situated and if the draft or banker’s</w:t>
      </w:r>
      <w:r>
        <w:rPr>
          <w:rStyle w:val="CharStyle3"/>
        </w:rPr>
        <w:tab/>
        <w:t>cheque</w:t>
      </w:r>
      <w:r>
        <w:rPr>
          <w:rStyle w:val="CharStyle3"/>
        </w:rPr>
        <w:tab/>
        <w:t>is sent by post, the fees shall be deemed to have been paid on the date</w:t>
      </w:r>
      <w:r>
        <w:rPr>
          <w:rStyle w:val="CharStyle3"/>
        </w:rPr>
        <w:tab/>
        <w:t>on which the draft or banker’s cheque has actually reached the Controller.</w:t>
      </w:r>
    </w:p>
    <w:p w14:paraId="4575624E" w14:textId="77777777" w:rsidR="006173A0" w:rsidRDefault="00000000">
      <w:pPr>
        <w:pStyle w:val="Style2"/>
        <w:numPr>
          <w:ilvl w:val="0"/>
          <w:numId w:val="13"/>
        </w:numPr>
        <w:tabs>
          <w:tab w:val="left" w:pos="525"/>
        </w:tabs>
        <w:spacing w:after="0"/>
      </w:pPr>
      <w:r>
        <w:rPr>
          <w:rStyle w:val="CharStyle3"/>
        </w:rPr>
        <w:t>omitted</w:t>
      </w:r>
    </w:p>
    <w:p w14:paraId="434934F6" w14:textId="77777777" w:rsidR="006173A0" w:rsidRDefault="00000000">
      <w:pPr>
        <w:pStyle w:val="Style2"/>
        <w:numPr>
          <w:ilvl w:val="0"/>
          <w:numId w:val="13"/>
        </w:numPr>
        <w:tabs>
          <w:tab w:val="left" w:pos="525"/>
          <w:tab w:val="left" w:pos="1622"/>
          <w:tab w:val="left" w:pos="3538"/>
          <w:tab w:val="left" w:pos="7498"/>
        </w:tabs>
        <w:spacing w:after="340"/>
      </w:pPr>
      <w:r>
        <w:rPr>
          <w:rStyle w:val="CharStyle3"/>
        </w:rPr>
        <w:t>Where a</w:t>
      </w:r>
      <w:r>
        <w:rPr>
          <w:rStyle w:val="CharStyle3"/>
        </w:rPr>
        <w:tab/>
        <w:t>fee is payable</w:t>
      </w:r>
      <w:r>
        <w:rPr>
          <w:rStyle w:val="CharStyle3"/>
        </w:rPr>
        <w:tab/>
        <w:t>in respect of a document, the</w:t>
      </w:r>
      <w:r>
        <w:rPr>
          <w:rStyle w:val="CharStyle3"/>
        </w:rPr>
        <w:tab/>
        <w:t>entire fee shall accompany the document.</w:t>
      </w:r>
    </w:p>
    <w:p w14:paraId="6A81870C" w14:textId="77777777" w:rsidR="006173A0" w:rsidRDefault="00000000">
      <w:pPr>
        <w:pStyle w:val="Style2"/>
        <w:numPr>
          <w:ilvl w:val="0"/>
          <w:numId w:val="14"/>
        </w:numPr>
        <w:tabs>
          <w:tab w:val="left" w:pos="525"/>
          <w:tab w:val="left" w:pos="1958"/>
          <w:tab w:val="left" w:pos="2088"/>
          <w:tab w:val="left" w:pos="4862"/>
          <w:tab w:val="left" w:pos="6965"/>
          <w:tab w:val="left" w:pos="6965"/>
          <w:tab w:val="left" w:pos="6966"/>
          <w:tab w:val="left" w:pos="6966"/>
          <w:tab w:val="left" w:pos="6966"/>
          <w:tab w:val="left" w:pos="7652"/>
          <w:tab w:val="left" w:pos="7652"/>
        </w:tabs>
        <w:spacing w:after="340"/>
      </w:pPr>
      <w:r>
        <w:rPr>
          <w:rStyle w:val="CharStyle3"/>
        </w:rPr>
        <w:t>In case an application processed by a natural person, startup, small entity or educational institution is fully or partly transferred to</w:t>
      </w:r>
      <w:r>
        <w:rPr>
          <w:rStyle w:val="CharStyle3"/>
        </w:rPr>
        <w:tab/>
        <w:t>a person other than a</w:t>
      </w:r>
      <w:r>
        <w:rPr>
          <w:rStyle w:val="CharStyle3"/>
        </w:rPr>
        <w:tab/>
        <w:t>natural person,</w:t>
      </w:r>
      <w:r>
        <w:rPr>
          <w:rStyle w:val="CharStyle3"/>
        </w:rPr>
        <w:tab/>
        <w:t>startup, small entity or educational</w:t>
      </w:r>
      <w:r>
        <w:rPr>
          <w:rStyle w:val="CharStyle3"/>
        </w:rPr>
        <w:tab/>
        <w:t>institution, the</w:t>
      </w:r>
      <w:r>
        <w:rPr>
          <w:rStyle w:val="CharStyle3"/>
        </w:rPr>
        <w:tab/>
        <w:t>difference, if any, in the scale of fees between the fees charged from the natural person, startup, small</w:t>
      </w:r>
      <w:r>
        <w:rPr>
          <w:rStyle w:val="CharStyle3"/>
        </w:rPr>
        <w:tab/>
        <w:t>entity or educational</w:t>
      </w:r>
      <w:r>
        <w:rPr>
          <w:rStyle w:val="CharStyle3"/>
        </w:rPr>
        <w:tab/>
        <w:t>institution and the fees chargeable from the person other than a natural person, startup, small entity or</w:t>
      </w:r>
      <w:r>
        <w:rPr>
          <w:rStyle w:val="CharStyle3"/>
        </w:rPr>
        <w:tab/>
        <w:t>educational institution, shall be paid by</w:t>
      </w:r>
      <w:r>
        <w:rPr>
          <w:rStyle w:val="CharStyle3"/>
        </w:rPr>
        <w:tab/>
        <w:t>the new applicant along</w:t>
      </w:r>
      <w:r>
        <w:rPr>
          <w:rStyle w:val="CharStyle3"/>
        </w:rPr>
        <w:tab/>
        <w:t>with the request for transfer.</w:t>
      </w:r>
    </w:p>
    <w:p w14:paraId="0626D4B8" w14:textId="77777777" w:rsidR="006173A0" w:rsidRDefault="00000000">
      <w:pPr>
        <w:pStyle w:val="Style2"/>
        <w:tabs>
          <w:tab w:val="left" w:pos="1676"/>
          <w:tab w:val="left" w:pos="6031"/>
        </w:tabs>
        <w:spacing w:after="0" w:line="331" w:lineRule="auto"/>
      </w:pPr>
      <w:r>
        <w:rPr>
          <w:rStyle w:val="CharStyle3"/>
          <w:b/>
          <w:bCs/>
        </w:rPr>
        <w:t>Explanation:</w:t>
      </w:r>
      <w:r>
        <w:rPr>
          <w:rStyle w:val="CharStyle3"/>
          <w:b/>
          <w:bCs/>
        </w:rPr>
        <w:tab/>
      </w:r>
      <w:r>
        <w:rPr>
          <w:rStyle w:val="CharStyle3"/>
        </w:rPr>
        <w:t>Where a startup or small entity,</w:t>
      </w:r>
      <w:r>
        <w:rPr>
          <w:rStyle w:val="CharStyle3"/>
        </w:rPr>
        <w:tab/>
        <w:t>having filed an application for</w:t>
      </w:r>
      <w:r>
        <w:rPr>
          <w:rStyle w:val="CharStyle3"/>
        </w:rPr>
        <w:tab/>
        <w:t>a patent, ceases to be a startup or small</w:t>
      </w:r>
      <w:r>
        <w:rPr>
          <w:rStyle w:val="CharStyle3"/>
        </w:rPr>
        <w:tab/>
        <w:t xml:space="preserve">entity due to the lapse </w:t>
      </w:r>
      <w:r>
        <w:rPr>
          <w:rStyle w:val="CharStyle3"/>
        </w:rPr>
        <w:lastRenderedPageBreak/>
        <w:t>of the period during which it is</w:t>
      </w:r>
      <w:r>
        <w:rPr>
          <w:rStyle w:val="CharStyle3"/>
        </w:rPr>
        <w:tab/>
        <w:t>recognized by the competent authority, or its turnover subsequently crosses the financial threshold limit as notified by the competent authority, no such difference in</w:t>
      </w:r>
      <w:r>
        <w:rPr>
          <w:rStyle w:val="CharStyle3"/>
        </w:rPr>
        <w:tab/>
        <w:t>the scale of</w:t>
      </w:r>
      <w:r>
        <w:rPr>
          <w:rStyle w:val="CharStyle3"/>
        </w:rPr>
        <w:tab/>
        <w:t>fees</w:t>
      </w:r>
      <w:r>
        <w:rPr>
          <w:rStyle w:val="CharStyle3"/>
        </w:rPr>
        <w:tab/>
        <w:t>shall be payable.]</w:t>
      </w:r>
    </w:p>
    <w:p w14:paraId="1ABB45E7" w14:textId="77777777" w:rsidR="006173A0" w:rsidRDefault="00000000">
      <w:pPr>
        <w:pStyle w:val="Style2"/>
        <w:tabs>
          <w:tab w:val="left" w:pos="543"/>
          <w:tab w:val="left" w:pos="1383"/>
          <w:tab w:val="left" w:pos="1782"/>
        </w:tabs>
        <w:spacing w:after="340"/>
      </w:pPr>
      <w:r>
        <w:rPr>
          <w:rStyle w:val="CharStyle3"/>
        </w:rPr>
        <w:t>(3A)</w:t>
      </w:r>
      <w:r>
        <w:rPr>
          <w:rStyle w:val="CharStyle3"/>
        </w:rPr>
        <w:tab/>
        <w:t>shall</w:t>
      </w:r>
      <w:r>
        <w:rPr>
          <w:rStyle w:val="CharStyle3"/>
        </w:rPr>
        <w:tab/>
        <w:t>be</w:t>
      </w:r>
      <w:r>
        <w:rPr>
          <w:rStyle w:val="CharStyle3"/>
        </w:rPr>
        <w:tab/>
        <w:t>omitted;</w:t>
      </w:r>
    </w:p>
    <w:p w14:paraId="1D756518" w14:textId="77777777" w:rsidR="006173A0" w:rsidRDefault="00000000">
      <w:pPr>
        <w:pStyle w:val="Style2"/>
        <w:numPr>
          <w:ilvl w:val="0"/>
          <w:numId w:val="15"/>
        </w:numPr>
        <w:tabs>
          <w:tab w:val="left" w:pos="543"/>
          <w:tab w:val="left" w:pos="1383"/>
          <w:tab w:val="left" w:pos="1782"/>
        </w:tabs>
        <w:spacing w:after="340"/>
      </w:pPr>
      <w:r>
        <w:rPr>
          <w:rStyle w:val="CharStyle3"/>
        </w:rPr>
        <w:t>shall</w:t>
      </w:r>
      <w:r>
        <w:rPr>
          <w:rStyle w:val="CharStyle3"/>
        </w:rPr>
        <w:tab/>
        <w:t>be</w:t>
      </w:r>
      <w:r>
        <w:rPr>
          <w:rStyle w:val="CharStyle3"/>
        </w:rPr>
        <w:tab/>
        <w:t>omitted;</w:t>
      </w:r>
    </w:p>
    <w:p w14:paraId="3BB409B5" w14:textId="77777777" w:rsidR="006173A0" w:rsidRDefault="00000000">
      <w:pPr>
        <w:pStyle w:val="Style2"/>
        <w:numPr>
          <w:ilvl w:val="0"/>
          <w:numId w:val="14"/>
        </w:numPr>
        <w:tabs>
          <w:tab w:val="left" w:pos="525"/>
        </w:tabs>
        <w:spacing w:after="0"/>
      </w:pPr>
      <w:r>
        <w:rPr>
          <w:rStyle w:val="CharStyle3"/>
        </w:rPr>
        <w:t>Fees once paid in respect of any proceeding shall not ordinarily be refunded irrespective of whether the proceeding has taken place or not:</w:t>
      </w:r>
    </w:p>
    <w:p w14:paraId="04E5433E" w14:textId="77777777" w:rsidR="006173A0" w:rsidRDefault="00000000">
      <w:pPr>
        <w:pStyle w:val="Style2"/>
        <w:tabs>
          <w:tab w:val="left" w:pos="8176"/>
        </w:tabs>
        <w:spacing w:after="0"/>
      </w:pPr>
      <w:r>
        <w:rPr>
          <w:rStyle w:val="CharStyle3"/>
        </w:rPr>
        <w:t>Provided that, if the Controller is satisfied that during the</w:t>
      </w:r>
      <w:r>
        <w:rPr>
          <w:rStyle w:val="CharStyle3"/>
        </w:rPr>
        <w:tab/>
        <w:t>online filing process, the fee was paid more than once for the same proceeding, the excess fee shall be refunded.</w:t>
      </w:r>
    </w:p>
    <w:p w14:paraId="6A5156DF" w14:textId="77777777" w:rsidR="006173A0" w:rsidRDefault="00000000">
      <w:pPr>
        <w:pStyle w:val="Style2"/>
        <w:tabs>
          <w:tab w:val="left" w:pos="8138"/>
        </w:tabs>
        <w:spacing w:after="0"/>
      </w:pPr>
      <w:r>
        <w:rPr>
          <w:rStyle w:val="CharStyle3"/>
        </w:rPr>
        <w:t>(4A) Notwithstanding anything contained in sub-rule (4), upon</w:t>
      </w:r>
      <w:r>
        <w:rPr>
          <w:rStyle w:val="CharStyle3"/>
        </w:rPr>
        <w:tab/>
        <w:t>the withdrawal of</w:t>
      </w:r>
      <w:r>
        <w:rPr>
          <w:rStyle w:val="CharStyle3"/>
        </w:rPr>
        <w:tab/>
        <w:t>an application</w:t>
      </w:r>
      <w:r>
        <w:rPr>
          <w:rStyle w:val="CharStyle3"/>
        </w:rPr>
        <w:tab/>
        <w:t>in respect of which a request for examination has been filed, but</w:t>
      </w:r>
      <w:r>
        <w:rPr>
          <w:rStyle w:val="CharStyle3"/>
        </w:rPr>
        <w:tab/>
        <w:t>before issuance of first</w:t>
      </w:r>
      <w:r>
        <w:rPr>
          <w:rStyle w:val="CharStyle3"/>
        </w:rPr>
        <w:tab/>
        <w:t>statement of objection,</w:t>
      </w:r>
      <w:r>
        <w:rPr>
          <w:rStyle w:val="CharStyle3"/>
        </w:rPr>
        <w:tab/>
        <w:t>the fee may be</w:t>
      </w:r>
      <w:r>
        <w:rPr>
          <w:rStyle w:val="CharStyle3"/>
        </w:rPr>
        <w:tab/>
        <w:t>refunded to the extent prescribed in the First Schedule on a request</w:t>
      </w:r>
      <w:r>
        <w:rPr>
          <w:rStyle w:val="CharStyle3"/>
        </w:rPr>
        <w:tab/>
        <w:t>made by the applicant in</w:t>
      </w:r>
      <w:r>
        <w:rPr>
          <w:rStyle w:val="CharStyle3"/>
        </w:rPr>
        <w:tab/>
        <w:t>Form 29.</w:t>
      </w:r>
    </w:p>
    <w:p w14:paraId="4D7E8F70" w14:textId="77777777" w:rsidR="006173A0" w:rsidRDefault="00000000">
      <w:pPr>
        <w:pStyle w:val="Style2"/>
        <w:numPr>
          <w:ilvl w:val="0"/>
          <w:numId w:val="14"/>
        </w:numPr>
        <w:tabs>
          <w:tab w:val="left" w:pos="508"/>
          <w:tab w:val="left" w:pos="1291"/>
          <w:tab w:val="left" w:pos="5386"/>
          <w:tab w:val="left" w:pos="5386"/>
          <w:tab w:val="right" w:pos="6086"/>
          <w:tab w:val="right" w:pos="6086"/>
          <w:tab w:val="left" w:pos="6192"/>
          <w:tab w:val="left" w:pos="6581"/>
          <w:tab w:val="left" w:pos="6651"/>
          <w:tab w:val="left" w:pos="6651"/>
          <w:tab w:val="left" w:pos="6652"/>
          <w:tab w:val="left" w:pos="6652"/>
        </w:tabs>
        <w:spacing w:after="0"/>
      </w:pPr>
      <w:r>
        <w:rPr>
          <w:rStyle w:val="CharStyle3"/>
        </w:rPr>
        <w:t>(i) Subject to the approval of the Controller, any person may deposit money in advance and request the</w:t>
      </w:r>
      <w:r>
        <w:rPr>
          <w:rStyle w:val="CharStyle3"/>
        </w:rPr>
        <w:tab/>
        <w:t>Controller to realise any fee payable by him from the said deposit</w:t>
      </w:r>
      <w:r>
        <w:rPr>
          <w:rStyle w:val="CharStyle3"/>
        </w:rPr>
        <w:tab/>
        <w:t>and in such case the date of the receipt of the request to realise</w:t>
      </w:r>
      <w:r>
        <w:rPr>
          <w:rStyle w:val="CharStyle3"/>
        </w:rPr>
        <w:tab/>
        <w:t>the fee or the date on which the</w:t>
      </w:r>
      <w:r>
        <w:rPr>
          <w:rStyle w:val="CharStyle3"/>
        </w:rPr>
        <w:tab/>
        <w:t>request to</w:t>
      </w:r>
      <w:r>
        <w:rPr>
          <w:rStyle w:val="CharStyle3"/>
        </w:rPr>
        <w:tab/>
        <w:t>realise the fee is deemed</w:t>
      </w:r>
      <w:r>
        <w:rPr>
          <w:rStyle w:val="CharStyle3"/>
        </w:rPr>
        <w:tab/>
        <w:t>to</w:t>
      </w:r>
      <w:r>
        <w:rPr>
          <w:rStyle w:val="CharStyle3"/>
        </w:rPr>
        <w:tab/>
        <w:t>have been received,</w:t>
      </w:r>
      <w:r>
        <w:rPr>
          <w:rStyle w:val="CharStyle3"/>
        </w:rPr>
        <w:tab/>
        <w:t>whichever</w:t>
      </w:r>
      <w:r>
        <w:rPr>
          <w:rStyle w:val="CharStyle3"/>
        </w:rPr>
        <w:tab/>
        <w:t>is earlier, shall be taken</w:t>
      </w:r>
      <w:r>
        <w:rPr>
          <w:rStyle w:val="CharStyle3"/>
        </w:rPr>
        <w:tab/>
        <w:t>as</w:t>
      </w:r>
      <w:r>
        <w:rPr>
          <w:rStyle w:val="CharStyle3"/>
        </w:rPr>
        <w:tab/>
        <w:t>the date of payment of the fee:</w:t>
      </w:r>
    </w:p>
    <w:p w14:paraId="0B51A125" w14:textId="77777777" w:rsidR="006173A0" w:rsidRDefault="00000000">
      <w:pPr>
        <w:pStyle w:val="Style2"/>
        <w:tabs>
          <w:tab w:val="left" w:pos="6241"/>
          <w:tab w:val="center" w:pos="8093"/>
        </w:tabs>
        <w:spacing w:after="0"/>
      </w:pPr>
      <w:r>
        <w:rPr>
          <w:rStyle w:val="CharStyle3"/>
        </w:rPr>
        <w:t>Provided that the requisite amount of money is</w:t>
      </w:r>
      <w:r>
        <w:rPr>
          <w:rStyle w:val="CharStyle3"/>
        </w:rPr>
        <w:tab/>
        <w:t>available at</w:t>
      </w:r>
      <w:r>
        <w:rPr>
          <w:rStyle w:val="CharStyle3"/>
        </w:rPr>
        <w:tab/>
        <w:t>the credit of</w:t>
      </w:r>
      <w:r>
        <w:rPr>
          <w:rStyle w:val="CharStyle3"/>
        </w:rPr>
        <w:tab/>
        <w:t>the person</w:t>
      </w:r>
      <w:r>
        <w:rPr>
          <w:rStyle w:val="CharStyle3"/>
        </w:rPr>
        <w:tab/>
        <w:t>making such request.</w:t>
      </w:r>
    </w:p>
    <w:p w14:paraId="559FB9AB" w14:textId="77777777" w:rsidR="006173A0" w:rsidRDefault="00000000">
      <w:pPr>
        <w:pStyle w:val="Style2"/>
        <w:numPr>
          <w:ilvl w:val="0"/>
          <w:numId w:val="16"/>
        </w:numPr>
        <w:tabs>
          <w:tab w:val="left" w:pos="611"/>
          <w:tab w:val="left" w:pos="2093"/>
          <w:tab w:val="left" w:pos="4738"/>
          <w:tab w:val="left" w:pos="6305"/>
          <w:tab w:val="left" w:pos="6305"/>
          <w:tab w:val="left" w:pos="6322"/>
          <w:tab w:val="left" w:pos="6352"/>
          <w:tab w:val="left" w:pos="6741"/>
        </w:tabs>
        <w:spacing w:after="340"/>
      </w:pPr>
      <w:r>
        <w:rPr>
          <w:rStyle w:val="CharStyle3"/>
        </w:rPr>
        <w:t>Subject to</w:t>
      </w:r>
      <w:r>
        <w:rPr>
          <w:rStyle w:val="CharStyle3"/>
        </w:rPr>
        <w:tab/>
        <w:t>the approval of the</w:t>
      </w:r>
      <w:r>
        <w:rPr>
          <w:rStyle w:val="CharStyle3"/>
        </w:rPr>
        <w:tab/>
        <w:t>Controller,</w:t>
      </w:r>
      <w:r>
        <w:rPr>
          <w:rStyle w:val="CharStyle3"/>
        </w:rPr>
        <w:tab/>
        <w:t>any person may discontinue the</w:t>
      </w:r>
      <w:r>
        <w:rPr>
          <w:rStyle w:val="CharStyle3"/>
        </w:rPr>
        <w:tab/>
        <w:t>deposit of money in</w:t>
      </w:r>
      <w:r>
        <w:rPr>
          <w:rStyle w:val="CharStyle3"/>
        </w:rPr>
        <w:tab/>
        <w:t>advance and</w:t>
      </w:r>
      <w:r>
        <w:rPr>
          <w:rStyle w:val="CharStyle3"/>
        </w:rPr>
        <w:tab/>
        <w:t>in</w:t>
      </w:r>
      <w:r>
        <w:rPr>
          <w:rStyle w:val="CharStyle3"/>
        </w:rPr>
        <w:tab/>
        <w:t xml:space="preserve">such case the </w:t>
      </w:r>
      <w:r>
        <w:rPr>
          <w:rStyle w:val="CharStyle3"/>
        </w:rPr>
        <w:lastRenderedPageBreak/>
        <w:t>balance, if any, shall be refunded.</w:t>
      </w:r>
    </w:p>
    <w:p w14:paraId="6BA2BBEC" w14:textId="77777777" w:rsidR="006173A0" w:rsidRDefault="00000000">
      <w:pPr>
        <w:pStyle w:val="Style2"/>
        <w:spacing w:after="0"/>
      </w:pPr>
      <w:r>
        <w:rPr>
          <w:rStyle w:val="CharStyle3"/>
          <w:b/>
          <w:bCs/>
        </w:rPr>
        <w:t>Rule 8. Forms</w:t>
      </w:r>
    </w:p>
    <w:p w14:paraId="5D102EAA" w14:textId="77777777" w:rsidR="006173A0" w:rsidRDefault="00000000">
      <w:pPr>
        <w:pStyle w:val="Style2"/>
        <w:numPr>
          <w:ilvl w:val="0"/>
          <w:numId w:val="17"/>
        </w:numPr>
        <w:tabs>
          <w:tab w:val="right" w:pos="3106"/>
          <w:tab w:val="left" w:pos="3158"/>
          <w:tab w:val="left" w:pos="4997"/>
          <w:tab w:val="right" w:pos="5033"/>
          <w:tab w:val="left" w:pos="5033"/>
          <w:tab w:val="left" w:pos="5033"/>
        </w:tabs>
        <w:spacing w:after="340"/>
      </w:pPr>
      <w:r>
        <w:rPr>
          <w:rStyle w:val="CharStyle3"/>
        </w:rPr>
        <w:t>The Forms set forth</w:t>
      </w:r>
      <w:r>
        <w:rPr>
          <w:rStyle w:val="CharStyle3"/>
        </w:rPr>
        <w:tab/>
        <w:t>in the Second</w:t>
      </w:r>
      <w:r>
        <w:rPr>
          <w:rStyle w:val="CharStyle3"/>
        </w:rPr>
        <w:tab/>
        <w:t>Schedule with such variations as</w:t>
      </w:r>
      <w:r>
        <w:rPr>
          <w:rStyle w:val="CharStyle3"/>
        </w:rPr>
        <w:tab/>
        <w:t>the circumstances of</w:t>
      </w:r>
      <w:r>
        <w:rPr>
          <w:rStyle w:val="CharStyle3"/>
        </w:rPr>
        <w:tab/>
        <w:t>each case may</w:t>
      </w:r>
      <w:r>
        <w:rPr>
          <w:rStyle w:val="CharStyle3"/>
        </w:rPr>
        <w:tab/>
        <w:t>require shall be used for the purposes mentioned therein.</w:t>
      </w:r>
    </w:p>
    <w:p w14:paraId="50DB192E" w14:textId="77777777" w:rsidR="006173A0" w:rsidRDefault="00000000">
      <w:pPr>
        <w:pStyle w:val="Style2"/>
        <w:numPr>
          <w:ilvl w:val="0"/>
          <w:numId w:val="17"/>
        </w:numPr>
        <w:tabs>
          <w:tab w:val="right" w:pos="3101"/>
          <w:tab w:val="left" w:pos="3261"/>
          <w:tab w:val="left" w:pos="5023"/>
          <w:tab w:val="left" w:pos="5023"/>
          <w:tab w:val="left" w:pos="5023"/>
          <w:tab w:val="left" w:pos="5024"/>
          <w:tab w:val="left" w:pos="5024"/>
        </w:tabs>
        <w:spacing w:after="340"/>
      </w:pPr>
      <w:r>
        <w:rPr>
          <w:rStyle w:val="CharStyle3"/>
        </w:rPr>
        <w:t>Where no Form is so</w:t>
      </w:r>
      <w:r>
        <w:rPr>
          <w:rStyle w:val="CharStyle3"/>
        </w:rPr>
        <w:tab/>
        <w:t>specified for</w:t>
      </w:r>
      <w:r>
        <w:rPr>
          <w:rStyle w:val="CharStyle3"/>
        </w:rPr>
        <w:tab/>
        <w:t>any purpose, the applicant may use</w:t>
      </w:r>
      <w:r>
        <w:rPr>
          <w:rStyle w:val="CharStyle3"/>
        </w:rPr>
        <w:tab/>
        <w:t>Form 30 specified</w:t>
      </w:r>
      <w:r>
        <w:rPr>
          <w:rStyle w:val="CharStyle3"/>
        </w:rPr>
        <w:tab/>
        <w:t>in the</w:t>
      </w:r>
      <w:r>
        <w:rPr>
          <w:rStyle w:val="CharStyle3"/>
        </w:rPr>
        <w:tab/>
        <w:t>Second</w:t>
      </w:r>
      <w:r>
        <w:rPr>
          <w:rStyle w:val="CharStyle3"/>
        </w:rPr>
        <w:tab/>
        <w:t>Schedule.</w:t>
      </w:r>
    </w:p>
    <w:p w14:paraId="0061E95C" w14:textId="77777777" w:rsidR="006173A0" w:rsidRDefault="00000000">
      <w:pPr>
        <w:pStyle w:val="Style2"/>
        <w:spacing w:after="0"/>
      </w:pPr>
      <w:r>
        <w:rPr>
          <w:rStyle w:val="CharStyle3"/>
          <w:b/>
          <w:bCs/>
        </w:rPr>
        <w:t>Rule 9. Filing of documents and copies, etc.</w:t>
      </w:r>
    </w:p>
    <w:p w14:paraId="47421443" w14:textId="77777777" w:rsidR="006173A0" w:rsidRDefault="00000000">
      <w:pPr>
        <w:pStyle w:val="Style2"/>
        <w:numPr>
          <w:ilvl w:val="0"/>
          <w:numId w:val="18"/>
        </w:numPr>
        <w:tabs>
          <w:tab w:val="left" w:pos="508"/>
          <w:tab w:val="left" w:pos="3823"/>
          <w:tab w:val="left" w:pos="4754"/>
        </w:tabs>
        <w:spacing w:after="0"/>
      </w:pPr>
      <w:r>
        <w:rPr>
          <w:rStyle w:val="CharStyle3"/>
        </w:rPr>
        <w:t>All documents and copies</w:t>
      </w:r>
      <w:r>
        <w:rPr>
          <w:rStyle w:val="CharStyle3"/>
        </w:rPr>
        <w:tab/>
        <w:t>of the</w:t>
      </w:r>
      <w:r>
        <w:rPr>
          <w:rStyle w:val="CharStyle3"/>
        </w:rPr>
        <w:tab/>
        <w:t>documents, except affidavits and drawings, filed with patent office, shall</w:t>
      </w:r>
    </w:p>
    <w:p w14:paraId="4D101DC4" w14:textId="77777777" w:rsidR="006173A0" w:rsidRDefault="00000000">
      <w:pPr>
        <w:pStyle w:val="Style2"/>
        <w:tabs>
          <w:tab w:val="left" w:pos="1979"/>
          <w:tab w:val="left" w:pos="6741"/>
          <w:tab w:val="left" w:pos="7439"/>
        </w:tabs>
        <w:spacing w:after="0"/>
      </w:pPr>
      <w:r>
        <w:rPr>
          <w:rStyle w:val="CharStyle3"/>
        </w:rPr>
        <w:t>(a)be typewritten or printed in Hindi or English (unless otherwise directed or allowed by the Controller) in large and legible characters not</w:t>
      </w:r>
      <w:r>
        <w:rPr>
          <w:rStyle w:val="CharStyle3"/>
        </w:rPr>
        <w:tab/>
        <w:t>less than 0.28 centimeter high with</w:t>
      </w:r>
      <w:r>
        <w:rPr>
          <w:rStyle w:val="CharStyle3"/>
        </w:rPr>
        <w:tab/>
        <w:t>deep</w:t>
      </w:r>
      <w:r>
        <w:rPr>
          <w:rStyle w:val="CharStyle3"/>
        </w:rPr>
        <w:tab/>
        <w:t>indelible ink with lines widely spaced not less than one and half</w:t>
      </w:r>
      <w:r>
        <w:rPr>
          <w:rStyle w:val="CharStyle3"/>
        </w:rPr>
        <w:tab/>
        <w:t>spaced only upon one side of the paper;</w:t>
      </w:r>
    </w:p>
    <w:p w14:paraId="7E52BEBE" w14:textId="77777777" w:rsidR="006173A0" w:rsidRDefault="00000000">
      <w:pPr>
        <w:pStyle w:val="Style2"/>
        <w:tabs>
          <w:tab w:val="left" w:pos="5170"/>
          <w:tab w:val="left" w:pos="6586"/>
          <w:tab w:val="left" w:pos="8036"/>
        </w:tabs>
        <w:spacing w:after="0"/>
      </w:pPr>
      <w:r>
        <w:rPr>
          <w:rStyle w:val="CharStyle3"/>
        </w:rPr>
        <w:t>(b)be on such paper which is flexible, strong, white, smooth, non</w:t>
      </w:r>
      <w:r>
        <w:rPr>
          <w:rStyle w:val="CharStyle3"/>
        </w:rPr>
        <w:softHyphen/>
        <w:t>shiny, and durable of size A4 of approximately 29.7 centimeter by 21 centimeter with a margin of at least 4</w:t>
      </w:r>
      <w:r>
        <w:rPr>
          <w:rStyle w:val="CharStyle3"/>
        </w:rPr>
        <w:tab/>
        <w:t>centimeter</w:t>
      </w:r>
      <w:r>
        <w:rPr>
          <w:rStyle w:val="CharStyle3"/>
        </w:rPr>
        <w:tab/>
        <w:t>on the top</w:t>
      </w:r>
      <w:r>
        <w:rPr>
          <w:rStyle w:val="CharStyle3"/>
        </w:rPr>
        <w:tab/>
        <w:t>and left hand part and 3 centimeter on the</w:t>
      </w:r>
      <w:r>
        <w:rPr>
          <w:rStyle w:val="CharStyle3"/>
        </w:rPr>
        <w:tab/>
        <w:t>bottom and right hand part thereof;</w:t>
      </w:r>
    </w:p>
    <w:p w14:paraId="476C775C" w14:textId="77777777" w:rsidR="006173A0" w:rsidRDefault="00000000">
      <w:pPr>
        <w:pStyle w:val="Style2"/>
        <w:spacing w:after="0"/>
      </w:pPr>
      <w:r>
        <w:rPr>
          <w:rStyle w:val="CharStyle3"/>
        </w:rPr>
        <w:t>(c)be numbered in consecutive Arabic numerals in the center of the bottom of the sheet; and (d)contain the numbering to every fifth</w:t>
      </w:r>
      <w:r>
        <w:rPr>
          <w:rStyle w:val="CharStyle3"/>
        </w:rPr>
        <w:tab/>
        <w:t>line of each page of</w:t>
      </w:r>
      <w:r>
        <w:rPr>
          <w:rStyle w:val="CharStyle3"/>
        </w:rPr>
        <w:tab/>
        <w:t>the description and each page of the claims</w:t>
      </w:r>
      <w:r>
        <w:rPr>
          <w:rStyle w:val="CharStyle3"/>
        </w:rPr>
        <w:tab/>
        <w:t>at right half of the</w:t>
      </w:r>
      <w:r>
        <w:rPr>
          <w:rStyle w:val="CharStyle3"/>
        </w:rPr>
        <w:tab/>
        <w:t>left margin.</w:t>
      </w:r>
    </w:p>
    <w:p w14:paraId="272BD379" w14:textId="77777777" w:rsidR="006173A0" w:rsidRDefault="00000000">
      <w:pPr>
        <w:pStyle w:val="Style2"/>
        <w:numPr>
          <w:ilvl w:val="0"/>
          <w:numId w:val="18"/>
        </w:numPr>
        <w:tabs>
          <w:tab w:val="left" w:pos="514"/>
          <w:tab w:val="left" w:pos="3408"/>
          <w:tab w:val="left" w:pos="3453"/>
          <w:tab w:val="left" w:pos="7378"/>
        </w:tabs>
        <w:spacing w:after="340"/>
      </w:pPr>
      <w:r>
        <w:rPr>
          <w:rStyle w:val="CharStyle3"/>
        </w:rPr>
        <w:t>Any signature which is not legible or which is written in a script other than English</w:t>
      </w:r>
      <w:r>
        <w:rPr>
          <w:rStyle w:val="CharStyle3"/>
        </w:rPr>
        <w:tab/>
        <w:t>or Hindi shall be accompanied by a transcription of the name</w:t>
      </w:r>
      <w:r>
        <w:rPr>
          <w:rStyle w:val="CharStyle3"/>
        </w:rPr>
        <w:tab/>
        <w:t>either in Hindi or English in</w:t>
      </w:r>
      <w:r>
        <w:rPr>
          <w:rStyle w:val="CharStyle3"/>
        </w:rPr>
        <w:tab/>
        <w:t>capital letters.</w:t>
      </w:r>
    </w:p>
    <w:p w14:paraId="575C94A2" w14:textId="77777777" w:rsidR="006173A0" w:rsidRDefault="00000000">
      <w:pPr>
        <w:pStyle w:val="Style2"/>
        <w:numPr>
          <w:ilvl w:val="0"/>
          <w:numId w:val="18"/>
        </w:numPr>
        <w:tabs>
          <w:tab w:val="left" w:pos="514"/>
          <w:tab w:val="left" w:pos="3553"/>
          <w:tab w:val="left" w:pos="6322"/>
          <w:tab w:val="left" w:pos="6994"/>
        </w:tabs>
        <w:spacing w:after="340"/>
      </w:pPr>
      <w:r>
        <w:rPr>
          <w:rStyle w:val="CharStyle3"/>
        </w:rPr>
        <w:t>In case, the application for patent discloses sequence listing of nucleotides or amino acid sequences, the sequence listing of nucleotides or amino acid sequences shall be filed in computer readable text format along with the application, and no print form of the sequence listing of</w:t>
      </w:r>
      <w:r>
        <w:rPr>
          <w:rStyle w:val="CharStyle3"/>
        </w:rPr>
        <w:tab/>
        <w:t>nucleotides or amino</w:t>
      </w:r>
      <w:r>
        <w:rPr>
          <w:rStyle w:val="CharStyle3"/>
        </w:rPr>
        <w:tab/>
        <w:t>acid</w:t>
      </w:r>
      <w:r>
        <w:rPr>
          <w:rStyle w:val="CharStyle3"/>
        </w:rPr>
        <w:tab/>
        <w:t>sequences is required to be given.</w:t>
      </w:r>
    </w:p>
    <w:p w14:paraId="15BEF63A" w14:textId="77777777" w:rsidR="006173A0" w:rsidRDefault="00000000">
      <w:pPr>
        <w:pStyle w:val="Style2"/>
        <w:numPr>
          <w:ilvl w:val="0"/>
          <w:numId w:val="18"/>
        </w:numPr>
        <w:tabs>
          <w:tab w:val="left" w:pos="514"/>
          <w:tab w:val="left" w:pos="2861"/>
          <w:tab w:val="left" w:pos="3797"/>
          <w:tab w:val="left" w:pos="3808"/>
          <w:tab w:val="left" w:pos="3808"/>
        </w:tabs>
        <w:spacing w:after="340"/>
      </w:pPr>
      <w:r>
        <w:rPr>
          <w:rStyle w:val="CharStyle3"/>
        </w:rPr>
        <w:t>Additional copies</w:t>
      </w:r>
      <w:r>
        <w:rPr>
          <w:rStyle w:val="CharStyle3"/>
        </w:rPr>
        <w:tab/>
        <w:t>of all</w:t>
      </w:r>
      <w:r>
        <w:rPr>
          <w:rStyle w:val="CharStyle3"/>
        </w:rPr>
        <w:tab/>
        <w:t xml:space="preserve">documents shall be filed at the </w:t>
      </w:r>
      <w:r>
        <w:rPr>
          <w:rStyle w:val="CharStyle3"/>
        </w:rPr>
        <w:lastRenderedPageBreak/>
        <w:t>appropriate office as</w:t>
      </w:r>
      <w:r>
        <w:rPr>
          <w:rStyle w:val="CharStyle3"/>
        </w:rPr>
        <w:tab/>
        <w:t>may be</w:t>
      </w:r>
      <w:r>
        <w:rPr>
          <w:rStyle w:val="CharStyle3"/>
        </w:rPr>
        <w:tab/>
        <w:t>required by the Controller.</w:t>
      </w:r>
    </w:p>
    <w:p w14:paraId="59F8CDB6" w14:textId="77777777" w:rsidR="006173A0" w:rsidRDefault="00000000">
      <w:pPr>
        <w:pStyle w:val="Style2"/>
        <w:numPr>
          <w:ilvl w:val="0"/>
          <w:numId w:val="18"/>
        </w:numPr>
        <w:tabs>
          <w:tab w:val="left" w:pos="514"/>
          <w:tab w:val="left" w:pos="1834"/>
          <w:tab w:val="left" w:pos="7301"/>
          <w:tab w:val="left" w:pos="7301"/>
        </w:tabs>
        <w:spacing w:after="340"/>
        <w:sectPr w:rsidR="006173A0">
          <w:pgSz w:w="11909" w:h="16838"/>
          <w:pgMar w:top="1464" w:right="1457" w:bottom="1158" w:left="1383" w:header="1036" w:footer="3" w:gutter="0"/>
          <w:cols w:space="720"/>
          <w:noEndnote/>
          <w:docGrid w:linePitch="360"/>
        </w:sectPr>
      </w:pPr>
      <w:r>
        <w:rPr>
          <w:rStyle w:val="CharStyle3"/>
        </w:rPr>
        <w:t>Names and</w:t>
      </w:r>
      <w:r>
        <w:rPr>
          <w:rStyle w:val="CharStyle3"/>
        </w:rPr>
        <w:tab/>
        <w:t>addresses of applicant and other persons</w:t>
      </w:r>
      <w:r>
        <w:rPr>
          <w:rStyle w:val="CharStyle3"/>
        </w:rPr>
        <w:tab/>
        <w:t>shall be given in full</w:t>
      </w:r>
      <w:r>
        <w:rPr>
          <w:rStyle w:val="CharStyle3"/>
        </w:rPr>
        <w:tab/>
        <w:t>together with their nationality and such other particulars, if any, as are necessary for their identification.</w:t>
      </w:r>
    </w:p>
    <w:p w14:paraId="38F89343" w14:textId="77777777" w:rsidR="006173A0" w:rsidRDefault="00000000">
      <w:pPr>
        <w:pStyle w:val="Style8"/>
        <w:keepNext/>
        <w:keepLines/>
      </w:pPr>
      <w:bookmarkStart w:id="2" w:name="bookmark4"/>
      <w:r>
        <w:rPr>
          <w:rStyle w:val="CharStyle9"/>
          <w:b/>
          <w:bCs/>
        </w:rPr>
        <w:lastRenderedPageBreak/>
        <w:t>CHAPTER II APPLICATION FOR PATENTS</w:t>
      </w:r>
      <w:bookmarkEnd w:id="2"/>
    </w:p>
    <w:p w14:paraId="33364A81" w14:textId="77777777" w:rsidR="006173A0" w:rsidRDefault="00000000">
      <w:pPr>
        <w:pStyle w:val="Style2"/>
        <w:spacing w:after="0"/>
      </w:pPr>
      <w:r>
        <w:rPr>
          <w:rStyle w:val="CharStyle3"/>
          <w:b/>
          <w:bCs/>
        </w:rPr>
        <w:t>Rule 10. Period within which proof of the right under section 7(2) to make the application shall be furnished</w:t>
      </w:r>
    </w:p>
    <w:p w14:paraId="44D5168C" w14:textId="77777777" w:rsidR="006173A0" w:rsidRDefault="00000000">
      <w:pPr>
        <w:pStyle w:val="Style2"/>
        <w:tabs>
          <w:tab w:val="left" w:pos="936"/>
          <w:tab w:val="left" w:pos="1772"/>
          <w:tab w:val="left" w:pos="3884"/>
          <w:tab w:val="left" w:pos="5069"/>
          <w:tab w:val="left" w:pos="7047"/>
        </w:tabs>
        <w:spacing w:after="0"/>
      </w:pPr>
      <w:r>
        <w:rPr>
          <w:rStyle w:val="CharStyle3"/>
        </w:rPr>
        <w:t>Where,</w:t>
      </w:r>
      <w:r>
        <w:rPr>
          <w:rStyle w:val="CharStyle3"/>
        </w:rPr>
        <w:tab/>
        <w:t>in an</w:t>
      </w:r>
      <w:r>
        <w:rPr>
          <w:rStyle w:val="CharStyle3"/>
        </w:rPr>
        <w:tab/>
        <w:t>application for</w:t>
      </w:r>
      <w:r>
        <w:rPr>
          <w:rStyle w:val="CharStyle3"/>
        </w:rPr>
        <w:tab/>
        <w:t>a patent</w:t>
      </w:r>
      <w:r>
        <w:rPr>
          <w:rStyle w:val="CharStyle3"/>
        </w:rPr>
        <w:tab/>
        <w:t>made by virtue</w:t>
      </w:r>
      <w:r>
        <w:rPr>
          <w:rStyle w:val="CharStyle3"/>
        </w:rPr>
        <w:tab/>
        <w:t>of an assignment of the right to apply for the patent for the invention, if the</w:t>
      </w:r>
      <w:r>
        <w:rPr>
          <w:rStyle w:val="CharStyle3"/>
        </w:rPr>
        <w:tab/>
        <w:t>proof</w:t>
      </w:r>
      <w:r>
        <w:rPr>
          <w:rStyle w:val="CharStyle3"/>
        </w:rPr>
        <w:tab/>
        <w:t>of the right to</w:t>
      </w:r>
      <w:r>
        <w:rPr>
          <w:rStyle w:val="CharStyle3"/>
        </w:rPr>
        <w:tab/>
        <w:t>make the</w:t>
      </w:r>
      <w:r>
        <w:rPr>
          <w:rStyle w:val="CharStyle3"/>
        </w:rPr>
        <w:tab/>
        <w:t>application is</w:t>
      </w:r>
      <w:r>
        <w:rPr>
          <w:rStyle w:val="CharStyle3"/>
        </w:rPr>
        <w:tab/>
        <w:t>not furnished with</w:t>
      </w:r>
      <w:r>
        <w:rPr>
          <w:rStyle w:val="CharStyle3"/>
        </w:rPr>
        <w:tab/>
        <w:t>the application,</w:t>
      </w:r>
      <w:r>
        <w:rPr>
          <w:rStyle w:val="CharStyle3"/>
        </w:rPr>
        <w:tab/>
        <w:t>the applicant shall within a period of six months after</w:t>
      </w:r>
      <w:r>
        <w:rPr>
          <w:rStyle w:val="CharStyle3"/>
        </w:rPr>
        <w:tab/>
        <w:t>the</w:t>
      </w:r>
      <w:r>
        <w:rPr>
          <w:rStyle w:val="CharStyle3"/>
        </w:rPr>
        <w:tab/>
        <w:t>filing of such</w:t>
      </w:r>
      <w:r>
        <w:rPr>
          <w:rStyle w:val="CharStyle3"/>
        </w:rPr>
        <w:tab/>
        <w:t>application</w:t>
      </w:r>
      <w:r>
        <w:rPr>
          <w:rStyle w:val="CharStyle3"/>
        </w:rPr>
        <w:tab/>
        <w:t>furnish</w:t>
      </w:r>
      <w:r>
        <w:rPr>
          <w:rStyle w:val="CharStyle3"/>
        </w:rPr>
        <w:tab/>
        <w:t>such proof.</w:t>
      </w:r>
    </w:p>
    <w:p w14:paraId="3DCED0FA" w14:textId="77777777" w:rsidR="006173A0" w:rsidRDefault="00000000">
      <w:pPr>
        <w:pStyle w:val="Style2"/>
        <w:tabs>
          <w:tab w:val="left" w:pos="1733"/>
          <w:tab w:val="left" w:pos="2300"/>
          <w:tab w:val="left" w:pos="5823"/>
          <w:tab w:val="left" w:pos="6922"/>
        </w:tabs>
        <w:spacing w:after="0"/>
      </w:pPr>
      <w:r>
        <w:rPr>
          <w:rStyle w:val="CharStyle3"/>
          <w:b/>
          <w:bCs/>
        </w:rPr>
        <w:t>Explanation:</w:t>
      </w:r>
      <w:r>
        <w:rPr>
          <w:rStyle w:val="CharStyle3"/>
          <w:b/>
          <w:bCs/>
        </w:rPr>
        <w:tab/>
      </w:r>
      <w:r>
        <w:rPr>
          <w:rStyle w:val="CharStyle3"/>
        </w:rPr>
        <w:t>For</w:t>
      </w:r>
      <w:r>
        <w:rPr>
          <w:rStyle w:val="CharStyle3"/>
        </w:rPr>
        <w:tab/>
        <w:t>the purposes of this rule,</w:t>
      </w:r>
      <w:r>
        <w:rPr>
          <w:rStyle w:val="CharStyle3"/>
        </w:rPr>
        <w:tab/>
        <w:t>the six</w:t>
      </w:r>
      <w:r>
        <w:rPr>
          <w:rStyle w:val="CharStyle3"/>
        </w:rPr>
        <w:tab/>
        <w:t>months period in case</w:t>
      </w:r>
      <w:r>
        <w:rPr>
          <w:rStyle w:val="CharStyle3"/>
        </w:rPr>
        <w:tab/>
        <w:t>of an application corresponding to an international application in which India</w:t>
      </w:r>
      <w:r>
        <w:rPr>
          <w:rStyle w:val="CharStyle3"/>
        </w:rPr>
        <w:tab/>
        <w:t>is</w:t>
      </w:r>
      <w:r>
        <w:rPr>
          <w:rStyle w:val="CharStyle3"/>
        </w:rPr>
        <w:tab/>
        <w:t>designated shall be reckoned from the actual date on which the corresponding application is filed in India.</w:t>
      </w:r>
    </w:p>
    <w:p w14:paraId="4233D1AD" w14:textId="77777777" w:rsidR="006173A0" w:rsidRDefault="00000000">
      <w:pPr>
        <w:pStyle w:val="Style2"/>
        <w:tabs>
          <w:tab w:val="left" w:pos="1205"/>
          <w:tab w:val="left" w:pos="2439"/>
        </w:tabs>
        <w:spacing w:after="0"/>
      </w:pPr>
      <w:r>
        <w:rPr>
          <w:rStyle w:val="CharStyle3"/>
          <w:b/>
          <w:bCs/>
        </w:rPr>
        <w:t>Rule 11.</w:t>
      </w:r>
      <w:r>
        <w:rPr>
          <w:rStyle w:val="CharStyle3"/>
          <w:b/>
          <w:bCs/>
        </w:rPr>
        <w:tab/>
        <w:t>Order of</w:t>
      </w:r>
      <w:r>
        <w:rPr>
          <w:rStyle w:val="CharStyle3"/>
          <w:b/>
          <w:bCs/>
        </w:rPr>
        <w:tab/>
        <w:t>recording applications</w:t>
      </w:r>
    </w:p>
    <w:p w14:paraId="58FF9EEE" w14:textId="77777777" w:rsidR="006173A0" w:rsidRDefault="00000000">
      <w:pPr>
        <w:pStyle w:val="Style2"/>
        <w:tabs>
          <w:tab w:val="left" w:pos="3087"/>
          <w:tab w:val="left" w:pos="3476"/>
          <w:tab w:val="left" w:pos="5184"/>
          <w:tab w:val="left" w:pos="6639"/>
          <w:tab w:val="left" w:pos="6908"/>
        </w:tabs>
        <w:spacing w:after="0"/>
      </w:pPr>
      <w:r>
        <w:rPr>
          <w:rStyle w:val="CharStyle3"/>
        </w:rPr>
        <w:t>The applications filed</w:t>
      </w:r>
      <w:r>
        <w:rPr>
          <w:rStyle w:val="CharStyle3"/>
        </w:rPr>
        <w:tab/>
        <w:t>in</w:t>
      </w:r>
      <w:r>
        <w:rPr>
          <w:rStyle w:val="CharStyle3"/>
        </w:rPr>
        <w:tab/>
        <w:t>a year shall</w:t>
      </w:r>
      <w:r>
        <w:rPr>
          <w:rStyle w:val="CharStyle3"/>
        </w:rPr>
        <w:tab/>
        <w:t>constitute</w:t>
      </w:r>
      <w:r>
        <w:rPr>
          <w:rStyle w:val="CharStyle3"/>
        </w:rPr>
        <w:tab/>
        <w:t>a</w:t>
      </w:r>
      <w:r>
        <w:rPr>
          <w:rStyle w:val="CharStyle3"/>
        </w:rPr>
        <w:tab/>
        <w:t>series identified by the year</w:t>
      </w:r>
      <w:r>
        <w:rPr>
          <w:rStyle w:val="CharStyle3"/>
        </w:rPr>
        <w:tab/>
        <w:t>of</w:t>
      </w:r>
      <w:r>
        <w:rPr>
          <w:rStyle w:val="CharStyle3"/>
        </w:rPr>
        <w:tab/>
        <w:t>such filing.</w:t>
      </w:r>
      <w:r>
        <w:rPr>
          <w:rStyle w:val="CharStyle3"/>
        </w:rPr>
        <w:tab/>
        <w:t>In case of</w:t>
      </w:r>
      <w:r>
        <w:rPr>
          <w:rStyle w:val="CharStyle3"/>
        </w:rPr>
        <w:tab/>
        <w:t>an application filed corresponding</w:t>
      </w:r>
      <w:r>
        <w:rPr>
          <w:rStyle w:val="CharStyle3"/>
        </w:rPr>
        <w:tab/>
        <w:t>to an international application in which India is designated, such</w:t>
      </w:r>
      <w:r>
        <w:rPr>
          <w:rStyle w:val="CharStyle3"/>
        </w:rPr>
        <w:tab/>
        <w:t>application shall constitute a</w:t>
      </w:r>
      <w:r>
        <w:rPr>
          <w:rStyle w:val="CharStyle3"/>
        </w:rPr>
        <w:tab/>
        <w:t>series distinct from</w:t>
      </w:r>
      <w:r>
        <w:rPr>
          <w:rStyle w:val="CharStyle3"/>
        </w:rPr>
        <w:tab/>
        <w:t>the</w:t>
      </w:r>
      <w:r>
        <w:rPr>
          <w:rStyle w:val="CharStyle3"/>
        </w:rPr>
        <w:tab/>
        <w:t>rest of the applications identified by the year of filing of corresponding applications in India.</w:t>
      </w:r>
    </w:p>
    <w:p w14:paraId="6180FC6E" w14:textId="77777777" w:rsidR="006173A0" w:rsidRDefault="00000000">
      <w:pPr>
        <w:pStyle w:val="Style2"/>
        <w:tabs>
          <w:tab w:val="left" w:pos="716"/>
          <w:tab w:val="left" w:pos="1205"/>
        </w:tabs>
        <w:spacing w:after="0"/>
      </w:pPr>
      <w:r>
        <w:rPr>
          <w:rStyle w:val="CharStyle3"/>
          <w:b/>
          <w:bCs/>
        </w:rPr>
        <w:t>Rule</w:t>
      </w:r>
      <w:r>
        <w:rPr>
          <w:rStyle w:val="CharStyle3"/>
          <w:b/>
          <w:bCs/>
        </w:rPr>
        <w:tab/>
        <w:t>12.</w:t>
      </w:r>
      <w:r>
        <w:rPr>
          <w:rStyle w:val="CharStyle3"/>
          <w:b/>
          <w:bCs/>
        </w:rPr>
        <w:tab/>
        <w:t xml:space="preserve">Statement and undertaking regarding foreign applications </w:t>
      </w:r>
      <w:r>
        <w:rPr>
          <w:rStyle w:val="CharStyle3"/>
        </w:rPr>
        <w:t>(1)</w:t>
      </w:r>
      <w:r>
        <w:rPr>
          <w:rStyle w:val="CharStyle3"/>
        </w:rPr>
        <w:tab/>
        <w:t>The statement and undertaking required to be filed by an applicant for a</w:t>
      </w:r>
      <w:r>
        <w:rPr>
          <w:rStyle w:val="CharStyle3"/>
        </w:rPr>
        <w:tab/>
        <w:t>patent</w:t>
      </w:r>
      <w:r>
        <w:rPr>
          <w:rStyle w:val="CharStyle3"/>
        </w:rPr>
        <w:tab/>
        <w:t>under</w:t>
      </w:r>
      <w:r>
        <w:rPr>
          <w:rStyle w:val="CharStyle3"/>
        </w:rPr>
        <w:tab/>
        <w:t>sub-section (1) of section 8</w:t>
      </w:r>
      <w:r>
        <w:rPr>
          <w:rStyle w:val="CharStyle3"/>
        </w:rPr>
        <w:tab/>
        <w:t>shall be made in Form 3.</w:t>
      </w:r>
    </w:p>
    <w:p w14:paraId="2C60FE59" w14:textId="77777777" w:rsidR="006173A0" w:rsidRDefault="00000000">
      <w:pPr>
        <w:pStyle w:val="Style2"/>
        <w:tabs>
          <w:tab w:val="left" w:pos="2224"/>
          <w:tab w:val="left" w:pos="3092"/>
          <w:tab w:val="left" w:pos="3888"/>
          <w:tab w:val="left" w:pos="7709"/>
        </w:tabs>
        <w:spacing w:after="340"/>
      </w:pPr>
      <w:r>
        <w:rPr>
          <w:rStyle w:val="CharStyle3"/>
        </w:rPr>
        <w:t>(1A) The period</w:t>
      </w:r>
      <w:r>
        <w:rPr>
          <w:rStyle w:val="CharStyle3"/>
        </w:rPr>
        <w:tab/>
        <w:t>within</w:t>
      </w:r>
      <w:r>
        <w:rPr>
          <w:rStyle w:val="CharStyle3"/>
        </w:rPr>
        <w:tab/>
        <w:t>which</w:t>
      </w:r>
      <w:r>
        <w:rPr>
          <w:rStyle w:val="CharStyle3"/>
        </w:rPr>
        <w:tab/>
        <w:t>the applicant shall file the</w:t>
      </w:r>
      <w:r>
        <w:rPr>
          <w:rStyle w:val="CharStyle3"/>
        </w:rPr>
        <w:tab/>
        <w:t>statement and undertaking under sub-section (1) of section 8 shall be six months from the date of filing the application.</w:t>
      </w:r>
    </w:p>
    <w:p w14:paraId="200A75E0" w14:textId="77777777" w:rsidR="006173A0" w:rsidRDefault="00000000">
      <w:pPr>
        <w:pStyle w:val="Style2"/>
        <w:tabs>
          <w:tab w:val="left" w:pos="2823"/>
        </w:tabs>
        <w:spacing w:after="0"/>
      </w:pPr>
      <w:r>
        <w:rPr>
          <w:rStyle w:val="CharStyle3"/>
          <w:b/>
          <w:bCs/>
        </w:rPr>
        <w:t xml:space="preserve">Explanation: </w:t>
      </w:r>
      <w:r>
        <w:rPr>
          <w:rStyle w:val="CharStyle3"/>
        </w:rPr>
        <w:t>For the</w:t>
      </w:r>
      <w:r>
        <w:rPr>
          <w:rStyle w:val="CharStyle3"/>
        </w:rPr>
        <w:tab/>
        <w:t>purpose of this rule, the period of six months in case of an application corresponding to an international application</w:t>
      </w:r>
      <w:r>
        <w:rPr>
          <w:rStyle w:val="CharStyle3"/>
        </w:rPr>
        <w:tab/>
        <w:t>in which</w:t>
      </w:r>
      <w:r>
        <w:rPr>
          <w:rStyle w:val="CharStyle3"/>
        </w:rPr>
        <w:tab/>
        <w:t>India is designated shall be reckoned from the actual date on which the corresponding application is filed in India.</w:t>
      </w:r>
    </w:p>
    <w:p w14:paraId="4C58C82C" w14:textId="77777777" w:rsidR="006173A0" w:rsidRDefault="00000000">
      <w:pPr>
        <w:pStyle w:val="Style2"/>
        <w:numPr>
          <w:ilvl w:val="0"/>
          <w:numId w:val="19"/>
        </w:numPr>
        <w:tabs>
          <w:tab w:val="left" w:pos="606"/>
        </w:tabs>
        <w:spacing w:after="340"/>
      </w:pPr>
      <w:r>
        <w:rPr>
          <w:rStyle w:val="CharStyle3"/>
        </w:rPr>
        <w:t xml:space="preserve">The time within which the applicant for a patent shall keep the Controller informed of the details in respect of other applications filed in any country in the undertaking to be given by him under clause (b) of sub-section (1) of section 8 shall be three months from the date of issuance of first statement of objections under </w:t>
      </w:r>
      <w:r>
        <w:rPr>
          <w:rStyle w:val="CharStyle3"/>
        </w:rPr>
        <w:lastRenderedPageBreak/>
        <w:t>sub-rule (3) of rule 24B or sub-rule (8) of rule 24C.</w:t>
      </w:r>
    </w:p>
    <w:p w14:paraId="050429DD" w14:textId="77777777" w:rsidR="006173A0" w:rsidRDefault="00000000">
      <w:pPr>
        <w:pStyle w:val="Style2"/>
        <w:numPr>
          <w:ilvl w:val="0"/>
          <w:numId w:val="19"/>
        </w:numPr>
        <w:tabs>
          <w:tab w:val="left" w:pos="529"/>
          <w:tab w:val="left" w:pos="3667"/>
          <w:tab w:val="left" w:pos="6960"/>
          <w:tab w:val="left" w:pos="6976"/>
          <w:tab w:val="left" w:pos="6976"/>
        </w:tabs>
        <w:spacing w:after="340"/>
      </w:pPr>
      <w:r>
        <w:rPr>
          <w:rStyle w:val="CharStyle3"/>
        </w:rPr>
        <w:t>The Controller may, use</w:t>
      </w:r>
      <w:r>
        <w:rPr>
          <w:rStyle w:val="CharStyle3"/>
        </w:rPr>
        <w:tab/>
        <w:t>accessible and available</w:t>
      </w:r>
      <w:r>
        <w:rPr>
          <w:rStyle w:val="CharStyle3"/>
        </w:rPr>
        <w:tab/>
        <w:t>databases, for considering the information</w:t>
      </w:r>
      <w:r>
        <w:rPr>
          <w:rStyle w:val="CharStyle3"/>
        </w:rPr>
        <w:tab/>
        <w:t>relating to applications</w:t>
      </w:r>
      <w:r>
        <w:rPr>
          <w:rStyle w:val="CharStyle3"/>
        </w:rPr>
        <w:tab/>
        <w:t>filed in a country outside India.</w:t>
      </w:r>
    </w:p>
    <w:p w14:paraId="0BC6A9A7" w14:textId="77777777" w:rsidR="006173A0" w:rsidRDefault="00000000">
      <w:pPr>
        <w:pStyle w:val="Style2"/>
        <w:numPr>
          <w:ilvl w:val="0"/>
          <w:numId w:val="19"/>
        </w:numPr>
        <w:tabs>
          <w:tab w:val="left" w:pos="529"/>
          <w:tab w:val="left" w:pos="5510"/>
          <w:tab w:val="left" w:pos="7896"/>
          <w:tab w:val="right" w:pos="8952"/>
          <w:tab w:val="left" w:pos="8952"/>
          <w:tab w:val="center" w:pos="8953"/>
        </w:tabs>
        <w:spacing w:after="340" w:line="331" w:lineRule="auto"/>
      </w:pPr>
      <w:r>
        <w:rPr>
          <w:rStyle w:val="CharStyle3"/>
        </w:rPr>
        <w:t>The Controller may, under sub-section (2) of section 8,</w:t>
      </w:r>
      <w:r>
        <w:rPr>
          <w:rStyle w:val="CharStyle3"/>
        </w:rPr>
        <w:tab/>
        <w:t>for reasons to be recorded in writing, direct</w:t>
      </w:r>
      <w:r>
        <w:rPr>
          <w:rStyle w:val="CharStyle3"/>
        </w:rPr>
        <w:tab/>
        <w:t>the applicant to furnish</w:t>
      </w:r>
      <w:r>
        <w:rPr>
          <w:rStyle w:val="CharStyle3"/>
        </w:rPr>
        <w:tab/>
        <w:t>a fresh statement and undertaking in Form 3</w:t>
      </w:r>
      <w:r>
        <w:rPr>
          <w:rStyle w:val="CharStyle3"/>
        </w:rPr>
        <w:tab/>
        <w:t>within two months from</w:t>
      </w:r>
      <w:r>
        <w:rPr>
          <w:rStyle w:val="CharStyle3"/>
        </w:rPr>
        <w:tab/>
        <w:t>the date of such communication by the Controller.</w:t>
      </w:r>
    </w:p>
    <w:p w14:paraId="5F671F24" w14:textId="77777777" w:rsidR="006173A0" w:rsidRDefault="00000000">
      <w:pPr>
        <w:pStyle w:val="Style2"/>
        <w:numPr>
          <w:ilvl w:val="0"/>
          <w:numId w:val="19"/>
        </w:numPr>
        <w:tabs>
          <w:tab w:val="left" w:pos="529"/>
          <w:tab w:val="left" w:pos="5535"/>
          <w:tab w:val="left" w:pos="5536"/>
          <w:tab w:val="left" w:pos="5536"/>
        </w:tabs>
        <w:spacing w:after="340"/>
      </w:pPr>
      <w:r>
        <w:rPr>
          <w:rStyle w:val="CharStyle3"/>
        </w:rPr>
        <w:t>Notwithstanding anything contained in</w:t>
      </w:r>
      <w:r>
        <w:rPr>
          <w:rStyle w:val="CharStyle3"/>
        </w:rPr>
        <w:tab/>
        <w:t>these rules, the Controller may</w:t>
      </w:r>
      <w:r>
        <w:rPr>
          <w:rStyle w:val="CharStyle3"/>
        </w:rPr>
        <w:tab/>
        <w:t>condone the</w:t>
      </w:r>
      <w:r>
        <w:rPr>
          <w:rStyle w:val="CharStyle3"/>
        </w:rPr>
        <w:tab/>
        <w:t>delay or extend the time for filing Form 3 for a period up to three months upon a request made in Form 4.</w:t>
      </w:r>
    </w:p>
    <w:p w14:paraId="1222A01E" w14:textId="77777777" w:rsidR="006173A0" w:rsidRDefault="00000000">
      <w:pPr>
        <w:pStyle w:val="Style2"/>
        <w:spacing w:after="0"/>
      </w:pPr>
      <w:r>
        <w:rPr>
          <w:rStyle w:val="CharStyle3"/>
          <w:b/>
          <w:bCs/>
        </w:rPr>
        <w:t>Rule 13. Specifications</w:t>
      </w:r>
    </w:p>
    <w:p w14:paraId="556551EC" w14:textId="77777777" w:rsidR="006173A0" w:rsidRDefault="00000000">
      <w:pPr>
        <w:pStyle w:val="Style2"/>
        <w:numPr>
          <w:ilvl w:val="0"/>
          <w:numId w:val="20"/>
        </w:numPr>
        <w:tabs>
          <w:tab w:val="left" w:pos="529"/>
        </w:tabs>
        <w:spacing w:after="340"/>
      </w:pPr>
      <w:r>
        <w:rPr>
          <w:rStyle w:val="CharStyle3"/>
        </w:rPr>
        <w:t>Every specification, whether provisional or complete, shall be made in Form 2.</w:t>
      </w:r>
    </w:p>
    <w:p w14:paraId="2B04BF53" w14:textId="77777777" w:rsidR="006173A0" w:rsidRDefault="00000000">
      <w:pPr>
        <w:pStyle w:val="Style2"/>
        <w:numPr>
          <w:ilvl w:val="0"/>
          <w:numId w:val="20"/>
        </w:numPr>
        <w:tabs>
          <w:tab w:val="left" w:pos="529"/>
          <w:tab w:val="left" w:pos="4478"/>
        </w:tabs>
        <w:spacing w:after="340"/>
      </w:pPr>
      <w:r>
        <w:rPr>
          <w:rStyle w:val="CharStyle3"/>
        </w:rPr>
        <w:t>A specification in respect of a divisional application under section 16 shall contain specific</w:t>
      </w:r>
      <w:r>
        <w:rPr>
          <w:rStyle w:val="CharStyle3"/>
        </w:rPr>
        <w:tab/>
        <w:t>reference to the number of the original application from which the divisional application is made.</w:t>
      </w:r>
    </w:p>
    <w:p w14:paraId="702C9EE7" w14:textId="77777777" w:rsidR="006173A0" w:rsidRDefault="00000000">
      <w:pPr>
        <w:pStyle w:val="Style2"/>
        <w:tabs>
          <w:tab w:val="left" w:pos="1286"/>
          <w:tab w:val="left" w:pos="5510"/>
          <w:tab w:val="right" w:pos="6782"/>
          <w:tab w:val="right" w:pos="6782"/>
          <w:tab w:val="left" w:pos="6835"/>
          <w:tab w:val="left" w:pos="6928"/>
          <w:tab w:val="left" w:pos="6929"/>
          <w:tab w:val="left" w:pos="6930"/>
          <w:tab w:val="left" w:pos="6930"/>
        </w:tabs>
        <w:spacing w:after="340"/>
      </w:pPr>
      <w:r>
        <w:rPr>
          <w:rStyle w:val="CharStyle3"/>
        </w:rPr>
        <w:t>(2A) A patent applicant may, if he so</w:t>
      </w:r>
      <w:r>
        <w:rPr>
          <w:rStyle w:val="CharStyle3"/>
        </w:rPr>
        <w:tab/>
        <w:t>desires, file</w:t>
      </w:r>
      <w:r>
        <w:rPr>
          <w:rStyle w:val="CharStyle3"/>
        </w:rPr>
        <w:tab/>
        <w:t>one or more further applications under section 16,</w:t>
      </w:r>
      <w:r>
        <w:rPr>
          <w:rStyle w:val="CharStyle3"/>
        </w:rPr>
        <w:tab/>
        <w:t>including in</w:t>
      </w:r>
      <w:r>
        <w:rPr>
          <w:rStyle w:val="CharStyle3"/>
        </w:rPr>
        <w:tab/>
        <w:t>respect of an invention</w:t>
      </w:r>
      <w:r>
        <w:rPr>
          <w:rStyle w:val="CharStyle3"/>
        </w:rPr>
        <w:tab/>
        <w:t>disclosed in the provisional or</w:t>
      </w:r>
      <w:r>
        <w:rPr>
          <w:rStyle w:val="CharStyle3"/>
        </w:rPr>
        <w:tab/>
        <w:t>complete specification or a further</w:t>
      </w:r>
      <w:r>
        <w:rPr>
          <w:rStyle w:val="CharStyle3"/>
        </w:rPr>
        <w:tab/>
        <w:t>application</w:t>
      </w:r>
      <w:r>
        <w:rPr>
          <w:rStyle w:val="CharStyle3"/>
        </w:rPr>
        <w:tab/>
        <w:t>filed under section</w:t>
      </w:r>
      <w:r>
        <w:rPr>
          <w:rStyle w:val="CharStyle3"/>
        </w:rPr>
        <w:tab/>
        <w:t>16.</w:t>
      </w:r>
    </w:p>
    <w:p w14:paraId="7AD8F641" w14:textId="77777777" w:rsidR="006173A0" w:rsidRDefault="00000000">
      <w:pPr>
        <w:pStyle w:val="Style2"/>
        <w:numPr>
          <w:ilvl w:val="0"/>
          <w:numId w:val="20"/>
        </w:numPr>
        <w:tabs>
          <w:tab w:val="left" w:pos="494"/>
          <w:tab w:val="left" w:pos="778"/>
          <w:tab w:val="left" w:pos="960"/>
          <w:tab w:val="left" w:pos="5261"/>
          <w:tab w:val="left" w:pos="6326"/>
          <w:tab w:val="left" w:pos="6715"/>
          <w:tab w:val="right" w:pos="6792"/>
          <w:tab w:val="left" w:pos="6937"/>
          <w:tab w:val="left" w:pos="7258"/>
          <w:tab w:val="left" w:pos="7258"/>
          <w:tab w:val="left" w:pos="7259"/>
          <w:tab w:val="left" w:pos="7259"/>
          <w:tab w:val="left" w:pos="7260"/>
          <w:tab w:val="left" w:pos="7260"/>
          <w:tab w:val="left" w:pos="7260"/>
          <w:tab w:val="left" w:pos="7261"/>
        </w:tabs>
        <w:spacing w:after="340"/>
      </w:pPr>
      <w:r>
        <w:rPr>
          <w:rStyle w:val="CharStyle3"/>
        </w:rPr>
        <w:t>A</w:t>
      </w:r>
      <w:r>
        <w:rPr>
          <w:rStyle w:val="CharStyle3"/>
        </w:rPr>
        <w:tab/>
        <w:t>specification in respect of a patent of addition under section 54 shall contain a specific reference</w:t>
      </w:r>
      <w:r>
        <w:rPr>
          <w:rStyle w:val="CharStyle3"/>
        </w:rPr>
        <w:tab/>
        <w:t>to the number</w:t>
      </w:r>
      <w:r>
        <w:rPr>
          <w:rStyle w:val="CharStyle3"/>
        </w:rPr>
        <w:tab/>
        <w:t>of the main patent, or the application for the main</w:t>
      </w:r>
      <w:r>
        <w:rPr>
          <w:rStyle w:val="CharStyle3"/>
        </w:rPr>
        <w:tab/>
        <w:t>patent,</w:t>
      </w:r>
      <w:r>
        <w:rPr>
          <w:rStyle w:val="CharStyle3"/>
        </w:rPr>
        <w:tab/>
        <w:t>as</w:t>
      </w:r>
      <w:r>
        <w:rPr>
          <w:rStyle w:val="CharStyle3"/>
        </w:rPr>
        <w:tab/>
        <w:t>the</w:t>
      </w:r>
      <w:r>
        <w:rPr>
          <w:rStyle w:val="CharStyle3"/>
        </w:rPr>
        <w:tab/>
        <w:t>case may be, and</w:t>
      </w:r>
      <w:r>
        <w:rPr>
          <w:rStyle w:val="CharStyle3"/>
        </w:rPr>
        <w:tab/>
        <w:t>a</w:t>
      </w:r>
      <w:r>
        <w:rPr>
          <w:rStyle w:val="CharStyle3"/>
        </w:rPr>
        <w:tab/>
        <w:t>definite statement that the</w:t>
      </w:r>
      <w:r>
        <w:rPr>
          <w:rStyle w:val="CharStyle3"/>
        </w:rPr>
        <w:tab/>
        <w:t>invention comprises an improvement in, or</w:t>
      </w:r>
      <w:r>
        <w:rPr>
          <w:rStyle w:val="CharStyle3"/>
        </w:rPr>
        <w:tab/>
        <w:t>a modification of, the invention</w:t>
      </w:r>
      <w:r>
        <w:rPr>
          <w:rStyle w:val="CharStyle3"/>
        </w:rPr>
        <w:tab/>
        <w:t>claimed</w:t>
      </w:r>
      <w:r>
        <w:rPr>
          <w:rStyle w:val="CharStyle3"/>
        </w:rPr>
        <w:tab/>
        <w:t>in</w:t>
      </w:r>
      <w:r>
        <w:rPr>
          <w:rStyle w:val="CharStyle3"/>
        </w:rPr>
        <w:tab/>
        <w:t>the</w:t>
      </w:r>
      <w:r>
        <w:rPr>
          <w:rStyle w:val="CharStyle3"/>
        </w:rPr>
        <w:tab/>
        <w:t>specification of the main patent granted or applied for.</w:t>
      </w:r>
    </w:p>
    <w:p w14:paraId="706C2302" w14:textId="77777777" w:rsidR="006173A0" w:rsidRDefault="00000000">
      <w:pPr>
        <w:pStyle w:val="Style2"/>
        <w:numPr>
          <w:ilvl w:val="0"/>
          <w:numId w:val="20"/>
        </w:numPr>
        <w:tabs>
          <w:tab w:val="left" w:pos="529"/>
          <w:tab w:val="left" w:pos="1949"/>
          <w:tab w:val="left" w:pos="6062"/>
        </w:tabs>
        <w:spacing w:after="0"/>
      </w:pPr>
      <w:r>
        <w:rPr>
          <w:rStyle w:val="CharStyle3"/>
        </w:rPr>
        <w:t xml:space="preserve">Where the invention requires explanation through drawings, such drawings shall be prepared in accordance with the provisions of rule 15 and shall be supplied with, and referred to in detail, in the </w:t>
      </w:r>
      <w:r>
        <w:rPr>
          <w:rStyle w:val="CharStyle3"/>
        </w:rPr>
        <w:lastRenderedPageBreak/>
        <w:t>specification,</w:t>
      </w:r>
      <w:r>
        <w:rPr>
          <w:rStyle w:val="CharStyle3"/>
        </w:rPr>
        <w:tab/>
        <w:t>including the claims where the</w:t>
      </w:r>
      <w:r>
        <w:rPr>
          <w:rStyle w:val="CharStyle3"/>
        </w:rPr>
        <w:tab/>
        <w:t>features illustrated in the drawings shall</w:t>
      </w:r>
      <w:r>
        <w:rPr>
          <w:rStyle w:val="CharStyle3"/>
        </w:rPr>
        <w:tab/>
        <w:t>be</w:t>
      </w:r>
      <w:r>
        <w:rPr>
          <w:rStyle w:val="CharStyle3"/>
        </w:rPr>
        <w:tab/>
        <w:t>followed by their respective</w:t>
      </w:r>
      <w:r>
        <w:rPr>
          <w:rStyle w:val="CharStyle3"/>
        </w:rPr>
        <w:tab/>
        <w:t>reference signs in parentheses:</w:t>
      </w:r>
    </w:p>
    <w:p w14:paraId="7F87E641" w14:textId="77777777" w:rsidR="006173A0" w:rsidRDefault="00000000">
      <w:pPr>
        <w:pStyle w:val="Style2"/>
        <w:tabs>
          <w:tab w:val="left" w:pos="2881"/>
          <w:tab w:val="left" w:pos="3279"/>
        </w:tabs>
        <w:spacing w:after="0"/>
      </w:pPr>
      <w:r>
        <w:rPr>
          <w:rStyle w:val="CharStyle3"/>
        </w:rPr>
        <w:t>Provided that in case</w:t>
      </w:r>
      <w:r>
        <w:rPr>
          <w:rStyle w:val="CharStyle3"/>
        </w:rPr>
        <w:tab/>
        <w:t>of</w:t>
      </w:r>
      <w:r>
        <w:rPr>
          <w:rStyle w:val="CharStyle3"/>
        </w:rPr>
        <w:tab/>
        <w:t>a complete specification, if the applicant desires to adopt</w:t>
      </w:r>
      <w:r>
        <w:rPr>
          <w:rStyle w:val="CharStyle3"/>
        </w:rPr>
        <w:tab/>
        <w:t>the</w:t>
      </w:r>
      <w:r>
        <w:rPr>
          <w:rStyle w:val="CharStyle3"/>
        </w:rPr>
        <w:tab/>
        <w:t>drawings</w:t>
      </w:r>
      <w:r>
        <w:rPr>
          <w:rStyle w:val="CharStyle3"/>
        </w:rPr>
        <w:tab/>
        <w:t>filed with</w:t>
      </w:r>
      <w:r>
        <w:rPr>
          <w:rStyle w:val="CharStyle3"/>
        </w:rPr>
        <w:tab/>
        <w:t>the</w:t>
      </w:r>
      <w:r>
        <w:rPr>
          <w:rStyle w:val="CharStyle3"/>
        </w:rPr>
        <w:tab/>
        <w:t>provisional specification as</w:t>
      </w:r>
      <w:r>
        <w:rPr>
          <w:rStyle w:val="CharStyle3"/>
        </w:rPr>
        <w:tab/>
        <w:t>the</w:t>
      </w:r>
      <w:r>
        <w:rPr>
          <w:rStyle w:val="CharStyle3"/>
        </w:rPr>
        <w:tab/>
        <w:t>drawings</w:t>
      </w:r>
      <w:r>
        <w:rPr>
          <w:rStyle w:val="CharStyle3"/>
        </w:rPr>
        <w:tab/>
        <w:t>or part of</w:t>
      </w:r>
      <w:r>
        <w:rPr>
          <w:rStyle w:val="CharStyle3"/>
        </w:rPr>
        <w:tab/>
        <w:t>the</w:t>
      </w:r>
      <w:r>
        <w:rPr>
          <w:rStyle w:val="CharStyle3"/>
        </w:rPr>
        <w:tab/>
        <w:t>drawings for the complete specification, it</w:t>
      </w:r>
      <w:r>
        <w:rPr>
          <w:rStyle w:val="CharStyle3"/>
        </w:rPr>
        <w:tab/>
        <w:t>shall be</w:t>
      </w:r>
      <w:r>
        <w:rPr>
          <w:rStyle w:val="CharStyle3"/>
        </w:rPr>
        <w:tab/>
        <w:t>sufficient to</w:t>
      </w:r>
      <w:r>
        <w:rPr>
          <w:rStyle w:val="CharStyle3"/>
        </w:rPr>
        <w:tab/>
        <w:t>refer to them in the complete specification</w:t>
      </w:r>
      <w:r>
        <w:rPr>
          <w:rStyle w:val="CharStyle3"/>
        </w:rPr>
        <w:tab/>
        <w:t>as those</w:t>
      </w:r>
      <w:r>
        <w:rPr>
          <w:rStyle w:val="CharStyle3"/>
        </w:rPr>
        <w:tab/>
        <w:t>left or filed</w:t>
      </w:r>
      <w:r>
        <w:rPr>
          <w:rStyle w:val="CharStyle3"/>
        </w:rPr>
        <w:tab/>
        <w:t>with the provisional specification.</w:t>
      </w:r>
    </w:p>
    <w:p w14:paraId="1B99466C" w14:textId="77777777" w:rsidR="006173A0" w:rsidRDefault="00000000">
      <w:pPr>
        <w:pStyle w:val="Style2"/>
        <w:numPr>
          <w:ilvl w:val="0"/>
          <w:numId w:val="20"/>
        </w:numPr>
        <w:tabs>
          <w:tab w:val="left" w:pos="532"/>
          <w:tab w:val="left" w:pos="4603"/>
          <w:tab w:val="left" w:pos="6883"/>
          <w:tab w:val="left" w:pos="7244"/>
          <w:tab w:val="right" w:pos="8962"/>
          <w:tab w:val="left" w:pos="8962"/>
        </w:tabs>
        <w:spacing w:after="340"/>
      </w:pPr>
      <w:r>
        <w:rPr>
          <w:rStyle w:val="CharStyle3"/>
        </w:rPr>
        <w:t>Irrelevant or other matter, not necessary, in the opinion of the Controller, for elucidation of the</w:t>
      </w:r>
      <w:r>
        <w:rPr>
          <w:rStyle w:val="CharStyle3"/>
        </w:rPr>
        <w:tab/>
        <w:t>invention, shall</w:t>
      </w:r>
      <w:r>
        <w:rPr>
          <w:rStyle w:val="CharStyle3"/>
        </w:rPr>
        <w:tab/>
        <w:t>be</w:t>
      </w:r>
      <w:r>
        <w:rPr>
          <w:rStyle w:val="CharStyle3"/>
        </w:rPr>
        <w:tab/>
        <w:t>excluded</w:t>
      </w:r>
      <w:r>
        <w:rPr>
          <w:rStyle w:val="CharStyle3"/>
        </w:rPr>
        <w:tab/>
        <w:t>from the title, description, claims and</w:t>
      </w:r>
      <w:r>
        <w:rPr>
          <w:rStyle w:val="CharStyle3"/>
        </w:rPr>
        <w:tab/>
        <w:t>drawings.</w:t>
      </w:r>
    </w:p>
    <w:p w14:paraId="622F6BFB" w14:textId="77777777" w:rsidR="006173A0" w:rsidRDefault="00000000">
      <w:pPr>
        <w:pStyle w:val="Style2"/>
        <w:numPr>
          <w:ilvl w:val="0"/>
          <w:numId w:val="20"/>
        </w:numPr>
        <w:tabs>
          <w:tab w:val="left" w:pos="532"/>
          <w:tab w:val="left" w:pos="2342"/>
          <w:tab w:val="left" w:pos="3926"/>
          <w:tab w:val="left" w:pos="4598"/>
          <w:tab w:val="left" w:pos="5396"/>
          <w:tab w:val="left" w:pos="6830"/>
          <w:tab w:val="left" w:pos="6960"/>
          <w:tab w:val="left" w:pos="6980"/>
          <w:tab w:val="left" w:pos="6981"/>
          <w:tab w:val="left" w:pos="6982"/>
          <w:tab w:val="left" w:pos="6982"/>
          <w:tab w:val="left" w:pos="7245"/>
          <w:tab w:val="left" w:pos="7502"/>
          <w:tab w:val="left" w:pos="7502"/>
          <w:tab w:val="left" w:pos="7508"/>
          <w:tab w:val="left" w:pos="7509"/>
          <w:tab w:val="left" w:pos="7509"/>
          <w:tab w:val="left" w:pos="7510"/>
        </w:tabs>
        <w:spacing w:after="340"/>
      </w:pPr>
      <w:r>
        <w:rPr>
          <w:rStyle w:val="CharStyle3"/>
        </w:rPr>
        <w:t>Except in the</w:t>
      </w:r>
      <w:r>
        <w:rPr>
          <w:rStyle w:val="CharStyle3"/>
        </w:rPr>
        <w:tab/>
        <w:t>case of an application</w:t>
      </w:r>
      <w:r>
        <w:rPr>
          <w:rStyle w:val="CharStyle3"/>
        </w:rPr>
        <w:tab/>
        <w:t>(other than</w:t>
      </w:r>
      <w:r>
        <w:rPr>
          <w:rStyle w:val="CharStyle3"/>
        </w:rPr>
        <w:tab/>
        <w:t>a convention application or an</w:t>
      </w:r>
      <w:r>
        <w:rPr>
          <w:rStyle w:val="CharStyle3"/>
        </w:rPr>
        <w:tab/>
        <w:t>application filed under the Patent</w:t>
      </w:r>
      <w:r>
        <w:rPr>
          <w:rStyle w:val="CharStyle3"/>
        </w:rPr>
        <w:tab/>
        <w:t>Cooperation Treaty designating India) which is</w:t>
      </w:r>
      <w:r>
        <w:rPr>
          <w:rStyle w:val="CharStyle3"/>
        </w:rPr>
        <w:tab/>
        <w:t>accompanied by a</w:t>
      </w:r>
      <w:r>
        <w:rPr>
          <w:rStyle w:val="CharStyle3"/>
        </w:rPr>
        <w:tab/>
        <w:t>complete specification, a declaration as to</w:t>
      </w:r>
      <w:r>
        <w:rPr>
          <w:rStyle w:val="CharStyle3"/>
        </w:rPr>
        <w:tab/>
        <w:t>the inventorship</w:t>
      </w:r>
      <w:r>
        <w:rPr>
          <w:rStyle w:val="CharStyle3"/>
        </w:rPr>
        <w:tab/>
        <w:t>of</w:t>
      </w:r>
      <w:r>
        <w:rPr>
          <w:rStyle w:val="CharStyle3"/>
        </w:rPr>
        <w:tab/>
        <w:t>the invention shall be filed in Form 5 with</w:t>
      </w:r>
      <w:r>
        <w:rPr>
          <w:rStyle w:val="CharStyle3"/>
        </w:rPr>
        <w:tab/>
        <w:t>the</w:t>
      </w:r>
      <w:r>
        <w:rPr>
          <w:rStyle w:val="CharStyle3"/>
        </w:rPr>
        <w:tab/>
        <w:t>complete specification</w:t>
      </w:r>
      <w:r>
        <w:rPr>
          <w:rStyle w:val="CharStyle3"/>
        </w:rPr>
        <w:tab/>
        <w:t>or at any time before the expiration of</w:t>
      </w:r>
      <w:r>
        <w:rPr>
          <w:rStyle w:val="CharStyle3"/>
        </w:rPr>
        <w:tab/>
        <w:t>one month from the date of</w:t>
      </w:r>
      <w:r>
        <w:rPr>
          <w:rStyle w:val="CharStyle3"/>
        </w:rPr>
        <w:tab/>
        <w:t>filing of the complete</w:t>
      </w:r>
      <w:r>
        <w:rPr>
          <w:rStyle w:val="CharStyle3"/>
        </w:rPr>
        <w:tab/>
        <w:t>specification, as the Controller may allow</w:t>
      </w:r>
      <w:r>
        <w:rPr>
          <w:rStyle w:val="CharStyle3"/>
        </w:rPr>
        <w:tab/>
        <w:t>on an application made in Form 4.</w:t>
      </w:r>
    </w:p>
    <w:p w14:paraId="504E78B7" w14:textId="77777777" w:rsidR="006173A0" w:rsidRDefault="00000000">
      <w:pPr>
        <w:pStyle w:val="Style2"/>
        <w:tabs>
          <w:tab w:val="left" w:pos="1702"/>
          <w:tab w:val="left" w:pos="7441"/>
        </w:tabs>
        <w:spacing w:after="0"/>
      </w:pPr>
      <w:r>
        <w:rPr>
          <w:rStyle w:val="CharStyle3"/>
          <w:b/>
          <w:bCs/>
        </w:rPr>
        <w:t>Explanation:</w:t>
      </w:r>
      <w:r>
        <w:rPr>
          <w:rStyle w:val="CharStyle3"/>
          <w:b/>
          <w:bCs/>
        </w:rPr>
        <w:tab/>
      </w:r>
      <w:r>
        <w:rPr>
          <w:rStyle w:val="CharStyle3"/>
        </w:rPr>
        <w:t>For the purposes of this rule, the date of</w:t>
      </w:r>
      <w:r>
        <w:rPr>
          <w:rStyle w:val="CharStyle3"/>
        </w:rPr>
        <w:tab/>
        <w:t>filing of the complete specification with respect to an application corresponding to</w:t>
      </w:r>
      <w:r>
        <w:rPr>
          <w:rStyle w:val="CharStyle3"/>
        </w:rPr>
        <w:tab/>
        <w:t>an</w:t>
      </w:r>
      <w:r>
        <w:rPr>
          <w:rStyle w:val="CharStyle3"/>
        </w:rPr>
        <w:tab/>
        <w:t>international</w:t>
      </w:r>
      <w:r>
        <w:rPr>
          <w:rStyle w:val="CharStyle3"/>
        </w:rPr>
        <w:tab/>
        <w:t>application in which India is designated shall be</w:t>
      </w:r>
      <w:r>
        <w:rPr>
          <w:rStyle w:val="CharStyle3"/>
        </w:rPr>
        <w:tab/>
        <w:t>reckoned from</w:t>
      </w:r>
      <w:r>
        <w:rPr>
          <w:rStyle w:val="CharStyle3"/>
        </w:rPr>
        <w:tab/>
        <w:t>the actual date on which the corresponding application is filed in India.</w:t>
      </w:r>
    </w:p>
    <w:p w14:paraId="6D79D9F9" w14:textId="77777777" w:rsidR="006173A0" w:rsidRDefault="00000000">
      <w:pPr>
        <w:pStyle w:val="Style2"/>
        <w:numPr>
          <w:ilvl w:val="0"/>
          <w:numId w:val="20"/>
        </w:numPr>
        <w:tabs>
          <w:tab w:val="left" w:pos="532"/>
        </w:tabs>
        <w:spacing w:after="0"/>
      </w:pPr>
      <w:r>
        <w:rPr>
          <w:rStyle w:val="CharStyle3"/>
        </w:rPr>
        <w:t>(a) The abstract as specified under clause (d) of sub-section</w:t>
      </w:r>
    </w:p>
    <w:p w14:paraId="76AC08F5" w14:textId="77777777" w:rsidR="006173A0" w:rsidRDefault="00000000">
      <w:pPr>
        <w:pStyle w:val="Style2"/>
        <w:numPr>
          <w:ilvl w:val="0"/>
          <w:numId w:val="21"/>
        </w:numPr>
        <w:tabs>
          <w:tab w:val="left" w:pos="532"/>
          <w:tab w:val="left" w:pos="1162"/>
          <w:tab w:val="left" w:pos="2899"/>
          <w:tab w:val="left" w:pos="7901"/>
          <w:tab w:val="left" w:pos="7916"/>
          <w:tab w:val="left" w:pos="7917"/>
          <w:tab w:val="left" w:pos="7917"/>
        </w:tabs>
        <w:spacing w:after="0"/>
      </w:pPr>
      <w:r>
        <w:rPr>
          <w:rStyle w:val="CharStyle3"/>
        </w:rPr>
        <w:t>of section 10, accompanying the specification shall commence with the</w:t>
      </w:r>
      <w:r>
        <w:rPr>
          <w:rStyle w:val="CharStyle3"/>
        </w:rPr>
        <w:tab/>
        <w:t>title of the</w:t>
      </w:r>
      <w:r>
        <w:rPr>
          <w:rStyle w:val="CharStyle3"/>
        </w:rPr>
        <w:tab/>
        <w:t>invention. The title of the invention</w:t>
      </w:r>
      <w:r>
        <w:rPr>
          <w:rStyle w:val="CharStyle3"/>
        </w:rPr>
        <w:tab/>
        <w:t>shall disclose</w:t>
      </w:r>
      <w:r>
        <w:rPr>
          <w:rStyle w:val="CharStyle3"/>
        </w:rPr>
        <w:tab/>
        <w:t>the specific</w:t>
      </w:r>
      <w:r>
        <w:rPr>
          <w:rStyle w:val="CharStyle3"/>
        </w:rPr>
        <w:tab/>
        <w:t>features of the invention normally in</w:t>
      </w:r>
      <w:r>
        <w:rPr>
          <w:rStyle w:val="CharStyle3"/>
        </w:rPr>
        <w:tab/>
        <w:t>not more than fifteen words.</w:t>
      </w:r>
    </w:p>
    <w:p w14:paraId="40E0A799" w14:textId="77777777" w:rsidR="006173A0" w:rsidRDefault="00000000">
      <w:pPr>
        <w:pStyle w:val="Style2"/>
        <w:numPr>
          <w:ilvl w:val="0"/>
          <w:numId w:val="22"/>
        </w:numPr>
        <w:tabs>
          <w:tab w:val="left" w:pos="532"/>
          <w:tab w:val="left" w:pos="2890"/>
          <w:tab w:val="left" w:pos="4056"/>
          <w:tab w:val="left" w:pos="4598"/>
          <w:tab w:val="left" w:pos="6716"/>
          <w:tab w:val="left" w:pos="6716"/>
          <w:tab w:val="left" w:pos="6717"/>
          <w:tab w:val="left" w:pos="6717"/>
          <w:tab w:val="left" w:pos="6718"/>
        </w:tabs>
        <w:spacing w:after="0"/>
      </w:pPr>
      <w:r>
        <w:rPr>
          <w:rStyle w:val="CharStyle3"/>
        </w:rPr>
        <w:t>The abstract shall contain a concise summary of the matter contained in the specification</w:t>
      </w:r>
      <w:r>
        <w:rPr>
          <w:rStyle w:val="CharStyle3"/>
        </w:rPr>
        <w:tab/>
        <w:t>and</w:t>
      </w:r>
      <w:r>
        <w:rPr>
          <w:rStyle w:val="CharStyle3"/>
        </w:rPr>
        <w:tab/>
        <w:t>the summary shall indicate clearly the technical</w:t>
      </w:r>
      <w:r>
        <w:rPr>
          <w:rStyle w:val="CharStyle3"/>
        </w:rPr>
        <w:tab/>
        <w:t>field to which the invention</w:t>
      </w:r>
      <w:r>
        <w:rPr>
          <w:rStyle w:val="CharStyle3"/>
        </w:rPr>
        <w:tab/>
        <w:t>belongs, technical advancement</w:t>
      </w:r>
      <w:r>
        <w:rPr>
          <w:rStyle w:val="CharStyle3"/>
        </w:rPr>
        <w:tab/>
        <w:t>of the invention as compared to the existing knowledge</w:t>
      </w:r>
      <w:r>
        <w:rPr>
          <w:rStyle w:val="CharStyle3"/>
        </w:rPr>
        <w:tab/>
        <w:t>and principal use of</w:t>
      </w:r>
      <w:r>
        <w:rPr>
          <w:rStyle w:val="CharStyle3"/>
        </w:rPr>
        <w:tab/>
        <w:t>the</w:t>
      </w:r>
      <w:r>
        <w:rPr>
          <w:rStyle w:val="CharStyle3"/>
        </w:rPr>
        <w:tab/>
        <w:t xml:space="preserve">invention excluding any speculative use and where necessary, the abstract shall contain the chemical formula, which characterises the </w:t>
      </w:r>
      <w:r>
        <w:rPr>
          <w:rStyle w:val="CharStyle3"/>
        </w:rPr>
        <w:lastRenderedPageBreak/>
        <w:t>invention.</w:t>
      </w:r>
    </w:p>
    <w:p w14:paraId="058A7785" w14:textId="77777777" w:rsidR="006173A0" w:rsidRDefault="00000000">
      <w:pPr>
        <w:pStyle w:val="Style2"/>
        <w:numPr>
          <w:ilvl w:val="0"/>
          <w:numId w:val="22"/>
        </w:numPr>
        <w:tabs>
          <w:tab w:val="left" w:pos="532"/>
        </w:tabs>
        <w:spacing w:after="0"/>
      </w:pPr>
      <w:r>
        <w:rPr>
          <w:rStyle w:val="CharStyle3"/>
        </w:rPr>
        <w:t>The abstract may not contain more than one hundred and fifty words.</w:t>
      </w:r>
    </w:p>
    <w:p w14:paraId="2C17E21D" w14:textId="77777777" w:rsidR="006173A0" w:rsidRDefault="00000000">
      <w:pPr>
        <w:pStyle w:val="Style2"/>
        <w:numPr>
          <w:ilvl w:val="0"/>
          <w:numId w:val="22"/>
        </w:numPr>
        <w:tabs>
          <w:tab w:val="left" w:pos="520"/>
          <w:tab w:val="left" w:pos="2218"/>
          <w:tab w:val="left" w:pos="5251"/>
          <w:tab w:val="left" w:pos="5332"/>
          <w:tab w:val="left" w:pos="5333"/>
          <w:tab w:val="left" w:pos="5333"/>
          <w:tab w:val="left" w:pos="5333"/>
          <w:tab w:val="left" w:pos="5334"/>
          <w:tab w:val="left" w:pos="5334"/>
          <w:tab w:val="left" w:pos="7467"/>
        </w:tabs>
        <w:spacing w:after="0"/>
      </w:pPr>
      <w:r>
        <w:rPr>
          <w:rStyle w:val="CharStyle3"/>
        </w:rPr>
        <w:t>If the specification contains any drawing, the applicant shall indicate on the</w:t>
      </w:r>
      <w:r>
        <w:rPr>
          <w:rStyle w:val="CharStyle3"/>
        </w:rPr>
        <w:tab/>
        <w:t>abstract the figure, or</w:t>
      </w:r>
      <w:r>
        <w:rPr>
          <w:rStyle w:val="CharStyle3"/>
        </w:rPr>
        <w:tab/>
        <w:t>exceptionally, the figures of the drawings which may accompany</w:t>
      </w:r>
      <w:r>
        <w:rPr>
          <w:rStyle w:val="CharStyle3"/>
        </w:rPr>
        <w:tab/>
        <w:t>the</w:t>
      </w:r>
      <w:r>
        <w:rPr>
          <w:rStyle w:val="CharStyle3"/>
        </w:rPr>
        <w:tab/>
        <w:t>abstract when published. Each main feature mentioned in the abstract and illustrated by a drawing</w:t>
      </w:r>
      <w:r>
        <w:rPr>
          <w:rStyle w:val="CharStyle3"/>
        </w:rPr>
        <w:tab/>
        <w:t>shall be</w:t>
      </w:r>
      <w:r>
        <w:rPr>
          <w:rStyle w:val="CharStyle3"/>
        </w:rPr>
        <w:tab/>
        <w:t>followed</w:t>
      </w:r>
      <w:r>
        <w:rPr>
          <w:rStyle w:val="CharStyle3"/>
        </w:rPr>
        <w:tab/>
        <w:t>by</w:t>
      </w:r>
      <w:r>
        <w:rPr>
          <w:rStyle w:val="CharStyle3"/>
        </w:rPr>
        <w:tab/>
        <w:t>the reference sign used in</w:t>
      </w:r>
      <w:r>
        <w:rPr>
          <w:rStyle w:val="CharStyle3"/>
        </w:rPr>
        <w:tab/>
        <w:t>that drawing.</w:t>
      </w:r>
    </w:p>
    <w:p w14:paraId="2B4A403D" w14:textId="77777777" w:rsidR="006173A0" w:rsidRDefault="00000000">
      <w:pPr>
        <w:pStyle w:val="Style2"/>
        <w:numPr>
          <w:ilvl w:val="0"/>
          <w:numId w:val="22"/>
        </w:numPr>
        <w:tabs>
          <w:tab w:val="left" w:pos="520"/>
          <w:tab w:val="left" w:pos="1047"/>
          <w:tab w:val="left" w:pos="2222"/>
          <w:tab w:val="left" w:pos="2222"/>
          <w:tab w:val="left" w:pos="3423"/>
          <w:tab w:val="left" w:pos="3817"/>
          <w:tab w:val="left" w:pos="5535"/>
          <w:tab w:val="left" w:pos="6970"/>
          <w:tab w:val="left" w:pos="6985"/>
          <w:tab w:val="left" w:pos="6990"/>
        </w:tabs>
        <w:spacing w:after="340"/>
      </w:pPr>
      <w:r>
        <w:rPr>
          <w:rStyle w:val="CharStyle3"/>
        </w:rPr>
        <w:t>The</w:t>
      </w:r>
      <w:r>
        <w:rPr>
          <w:rStyle w:val="CharStyle3"/>
        </w:rPr>
        <w:tab/>
        <w:t>abstract</w:t>
      </w:r>
      <w:r>
        <w:rPr>
          <w:rStyle w:val="CharStyle3"/>
        </w:rPr>
        <w:tab/>
        <w:t>shall be</w:t>
      </w:r>
      <w:r>
        <w:rPr>
          <w:rStyle w:val="CharStyle3"/>
        </w:rPr>
        <w:tab/>
        <w:t>so</w:t>
      </w:r>
      <w:r>
        <w:rPr>
          <w:rStyle w:val="CharStyle3"/>
        </w:rPr>
        <w:tab/>
        <w:t>drafted that</w:t>
      </w:r>
      <w:r>
        <w:rPr>
          <w:rStyle w:val="CharStyle3"/>
        </w:rPr>
        <w:tab/>
        <w:t>it constitutes an efficient instrument for the purposes of searching in the particular technical field,</w:t>
      </w:r>
      <w:r>
        <w:rPr>
          <w:rStyle w:val="CharStyle3"/>
        </w:rPr>
        <w:tab/>
        <w:t>in particular by making it possible</w:t>
      </w:r>
      <w:r>
        <w:rPr>
          <w:rStyle w:val="CharStyle3"/>
        </w:rPr>
        <w:tab/>
        <w:t>to assess whether there is</w:t>
      </w:r>
      <w:r>
        <w:rPr>
          <w:rStyle w:val="CharStyle3"/>
        </w:rPr>
        <w:tab/>
        <w:t>a need to consult the specification</w:t>
      </w:r>
      <w:r>
        <w:rPr>
          <w:rStyle w:val="CharStyle3"/>
        </w:rPr>
        <w:tab/>
        <w:t>itself.</w:t>
      </w:r>
    </w:p>
    <w:p w14:paraId="5A8F257F" w14:textId="77777777" w:rsidR="006173A0" w:rsidRDefault="00000000">
      <w:pPr>
        <w:pStyle w:val="Style2"/>
        <w:tabs>
          <w:tab w:val="left" w:pos="5386"/>
          <w:tab w:val="left" w:pos="5386"/>
          <w:tab w:val="left" w:pos="6840"/>
          <w:tab w:val="left" w:pos="7512"/>
          <w:tab w:val="left" w:pos="7901"/>
          <w:tab w:val="left" w:pos="8160"/>
          <w:tab w:val="left" w:pos="8160"/>
          <w:tab w:val="left" w:pos="8176"/>
          <w:tab w:val="left" w:pos="8178"/>
          <w:tab w:val="left" w:pos="8178"/>
          <w:tab w:val="left" w:pos="8179"/>
          <w:tab w:val="left" w:pos="8179"/>
          <w:tab w:val="left" w:pos="8180"/>
        </w:tabs>
        <w:spacing w:after="340"/>
      </w:pPr>
      <w:r>
        <w:rPr>
          <w:rStyle w:val="CharStyle3"/>
        </w:rPr>
        <w:t>(8) The period within which reference to</w:t>
      </w:r>
      <w:r>
        <w:rPr>
          <w:rStyle w:val="CharStyle3"/>
        </w:rPr>
        <w:tab/>
        <w:t>the deposit shall be</w:t>
      </w:r>
      <w:r>
        <w:rPr>
          <w:rStyle w:val="CharStyle3"/>
        </w:rPr>
        <w:tab/>
        <w:t>made in the specification under</w:t>
      </w:r>
      <w:r>
        <w:rPr>
          <w:rStyle w:val="CharStyle3"/>
        </w:rPr>
        <w:tab/>
        <w:t>sub-clause (A) of clause</w:t>
      </w:r>
      <w:r>
        <w:rPr>
          <w:rStyle w:val="CharStyle3"/>
        </w:rPr>
        <w:tab/>
        <w:t>(ii)</w:t>
      </w:r>
      <w:r>
        <w:rPr>
          <w:rStyle w:val="CharStyle3"/>
        </w:rPr>
        <w:tab/>
        <w:t>of</w:t>
      </w:r>
      <w:r>
        <w:rPr>
          <w:rStyle w:val="CharStyle3"/>
        </w:rPr>
        <w:tab/>
        <w:t>sub</w:t>
      </w:r>
      <w:r>
        <w:rPr>
          <w:rStyle w:val="CharStyle3"/>
        </w:rPr>
        <w:softHyphen/>
        <w:t>section (4) of section 10 shall be three</w:t>
      </w:r>
      <w:r>
        <w:rPr>
          <w:rStyle w:val="CharStyle3"/>
        </w:rPr>
        <w:tab/>
        <w:t>months from the date</w:t>
      </w:r>
      <w:r>
        <w:rPr>
          <w:rStyle w:val="CharStyle3"/>
        </w:rPr>
        <w:tab/>
        <w:t>of filing of the application: Provided that</w:t>
      </w:r>
      <w:r>
        <w:rPr>
          <w:rStyle w:val="CharStyle3"/>
        </w:rPr>
        <w:tab/>
        <w:t>in case of a request</w:t>
      </w:r>
      <w:r>
        <w:rPr>
          <w:rStyle w:val="CharStyle3"/>
        </w:rPr>
        <w:tab/>
        <w:t>for publication under rule 24A, such reference shall be</w:t>
      </w:r>
      <w:r>
        <w:rPr>
          <w:rStyle w:val="CharStyle3"/>
        </w:rPr>
        <w:tab/>
        <w:t>made</w:t>
      </w:r>
      <w:r>
        <w:rPr>
          <w:rStyle w:val="CharStyle3"/>
        </w:rPr>
        <w:tab/>
        <w:t>on</w:t>
      </w:r>
      <w:r>
        <w:rPr>
          <w:rStyle w:val="CharStyle3"/>
        </w:rPr>
        <w:tab/>
        <w:t>or before the date of filing of such request.</w:t>
      </w:r>
    </w:p>
    <w:p w14:paraId="409E61F6" w14:textId="77777777" w:rsidR="006173A0" w:rsidRDefault="00000000">
      <w:pPr>
        <w:pStyle w:val="Style2"/>
        <w:spacing w:after="0"/>
      </w:pPr>
      <w:r>
        <w:rPr>
          <w:rStyle w:val="CharStyle3"/>
          <w:b/>
          <w:bCs/>
        </w:rPr>
        <w:t>Rule 14. Amendments to specifications</w:t>
      </w:r>
    </w:p>
    <w:p w14:paraId="1720F8A1" w14:textId="77777777" w:rsidR="006173A0" w:rsidRDefault="00000000">
      <w:pPr>
        <w:pStyle w:val="Style2"/>
        <w:numPr>
          <w:ilvl w:val="0"/>
          <w:numId w:val="23"/>
        </w:numPr>
        <w:tabs>
          <w:tab w:val="left" w:pos="520"/>
          <w:tab w:val="left" w:pos="3797"/>
          <w:tab w:val="left" w:pos="6053"/>
          <w:tab w:val="left" w:pos="6053"/>
          <w:tab w:val="left" w:pos="6054"/>
        </w:tabs>
        <w:spacing w:after="340"/>
      </w:pPr>
      <w:r>
        <w:rPr>
          <w:rStyle w:val="CharStyle3"/>
        </w:rPr>
        <w:t>When amendments are made</w:t>
      </w:r>
      <w:r>
        <w:rPr>
          <w:rStyle w:val="CharStyle3"/>
        </w:rPr>
        <w:tab/>
        <w:t>to a provisional</w:t>
      </w:r>
      <w:r>
        <w:rPr>
          <w:rStyle w:val="CharStyle3"/>
        </w:rPr>
        <w:tab/>
        <w:t>or complete specification or any drawing</w:t>
      </w:r>
      <w:r>
        <w:rPr>
          <w:rStyle w:val="CharStyle3"/>
        </w:rPr>
        <w:tab/>
        <w:t>accompanying it,</w:t>
      </w:r>
      <w:r>
        <w:rPr>
          <w:rStyle w:val="CharStyle3"/>
        </w:rPr>
        <w:tab/>
        <w:t>the pages incorporating such amendments shall be retyped and submitted to form a continuous document.</w:t>
      </w:r>
    </w:p>
    <w:p w14:paraId="66EEFF4B" w14:textId="77777777" w:rsidR="006173A0" w:rsidRDefault="00000000">
      <w:pPr>
        <w:pStyle w:val="Style2"/>
        <w:numPr>
          <w:ilvl w:val="0"/>
          <w:numId w:val="23"/>
        </w:numPr>
        <w:tabs>
          <w:tab w:val="left" w:pos="520"/>
        </w:tabs>
        <w:spacing w:after="340"/>
      </w:pPr>
      <w:r>
        <w:rPr>
          <w:rStyle w:val="CharStyle3"/>
        </w:rPr>
        <w:t>A marked copy clearly identifying the amendments carried out and a statement clearly indicating the portion (page number and line number) of the specification or drawing being amended along with the reason shall also be filed.</w:t>
      </w:r>
    </w:p>
    <w:p w14:paraId="79C4D308" w14:textId="77777777" w:rsidR="006173A0" w:rsidRDefault="00000000">
      <w:pPr>
        <w:pStyle w:val="Style2"/>
        <w:numPr>
          <w:ilvl w:val="0"/>
          <w:numId w:val="23"/>
        </w:numPr>
        <w:tabs>
          <w:tab w:val="left" w:pos="520"/>
          <w:tab w:val="left" w:pos="2731"/>
          <w:tab w:val="left" w:pos="5506"/>
          <w:tab w:val="left" w:pos="5521"/>
          <w:tab w:val="left" w:pos="5522"/>
          <w:tab w:val="left" w:pos="5522"/>
          <w:tab w:val="left" w:pos="5526"/>
        </w:tabs>
        <w:spacing w:after="340"/>
      </w:pPr>
      <w:r>
        <w:rPr>
          <w:rStyle w:val="CharStyle3"/>
        </w:rPr>
        <w:t>Amendments shall</w:t>
      </w:r>
      <w:r>
        <w:rPr>
          <w:rStyle w:val="CharStyle3"/>
        </w:rPr>
        <w:tab/>
        <w:t>not be made by slips</w:t>
      </w:r>
      <w:r>
        <w:rPr>
          <w:rStyle w:val="CharStyle3"/>
        </w:rPr>
        <w:tab/>
        <w:t>pasted on, or as footnotes or by writing</w:t>
      </w:r>
      <w:r>
        <w:rPr>
          <w:rStyle w:val="CharStyle3"/>
        </w:rPr>
        <w:tab/>
        <w:t>in the</w:t>
      </w:r>
      <w:r>
        <w:rPr>
          <w:rStyle w:val="CharStyle3"/>
        </w:rPr>
        <w:tab/>
        <w:t>margin</w:t>
      </w:r>
      <w:r>
        <w:rPr>
          <w:rStyle w:val="CharStyle3"/>
        </w:rPr>
        <w:tab/>
        <w:t>of any of the</w:t>
      </w:r>
      <w:r>
        <w:rPr>
          <w:rStyle w:val="CharStyle3"/>
        </w:rPr>
        <w:tab/>
        <w:t>said documents.</w:t>
      </w:r>
    </w:p>
    <w:p w14:paraId="0EE0E49A" w14:textId="77777777" w:rsidR="006173A0" w:rsidRDefault="00000000">
      <w:pPr>
        <w:pStyle w:val="Style2"/>
        <w:numPr>
          <w:ilvl w:val="0"/>
          <w:numId w:val="23"/>
        </w:numPr>
        <w:tabs>
          <w:tab w:val="left" w:pos="520"/>
          <w:tab w:val="left" w:pos="7642"/>
          <w:tab w:val="left" w:pos="7643"/>
          <w:tab w:val="left" w:pos="7657"/>
        </w:tabs>
        <w:spacing w:after="340"/>
      </w:pPr>
      <w:r>
        <w:rPr>
          <w:rStyle w:val="CharStyle3"/>
        </w:rPr>
        <w:t>When a retyped page or pages incorporating amendments</w:t>
      </w:r>
      <w:r>
        <w:rPr>
          <w:rStyle w:val="CharStyle3"/>
        </w:rPr>
        <w:tab/>
        <w:t>are submitted,</w:t>
      </w:r>
      <w:r>
        <w:rPr>
          <w:rStyle w:val="CharStyle3"/>
        </w:rPr>
        <w:tab/>
        <w:t>the corresponding earlier page shall be deemed</w:t>
      </w:r>
      <w:r>
        <w:rPr>
          <w:rStyle w:val="CharStyle3"/>
        </w:rPr>
        <w:tab/>
        <w:t>to have been superseded and cancelled by the applicant.</w:t>
      </w:r>
    </w:p>
    <w:p w14:paraId="64AEA3D0" w14:textId="77777777" w:rsidR="006173A0" w:rsidRDefault="00000000">
      <w:pPr>
        <w:pStyle w:val="Style2"/>
        <w:spacing w:after="0"/>
      </w:pPr>
      <w:r>
        <w:rPr>
          <w:rStyle w:val="CharStyle3"/>
          <w:b/>
          <w:bCs/>
        </w:rPr>
        <w:lastRenderedPageBreak/>
        <w:t>Rule 15. Drawings</w:t>
      </w:r>
    </w:p>
    <w:p w14:paraId="1ACF416D" w14:textId="77777777" w:rsidR="006173A0" w:rsidRDefault="00000000">
      <w:pPr>
        <w:pStyle w:val="Style2"/>
        <w:numPr>
          <w:ilvl w:val="0"/>
          <w:numId w:val="24"/>
        </w:numPr>
        <w:tabs>
          <w:tab w:val="left" w:pos="520"/>
          <w:tab w:val="left" w:pos="1800"/>
          <w:tab w:val="left" w:pos="5664"/>
          <w:tab w:val="left" w:pos="5664"/>
          <w:tab w:val="left" w:pos="5665"/>
        </w:tabs>
        <w:spacing w:after="340"/>
      </w:pPr>
      <w:r>
        <w:rPr>
          <w:rStyle w:val="CharStyle3"/>
        </w:rPr>
        <w:t>Drawings,</w:t>
      </w:r>
      <w:r>
        <w:rPr>
          <w:rStyle w:val="CharStyle3"/>
        </w:rPr>
        <w:tab/>
        <w:t>when furnished under section</w:t>
      </w:r>
      <w:r>
        <w:rPr>
          <w:rStyle w:val="CharStyle3"/>
        </w:rPr>
        <w:tab/>
        <w:t>10 by the applicants otherwise than on requisition made by the Controller, shall accompany the</w:t>
      </w:r>
      <w:r>
        <w:rPr>
          <w:rStyle w:val="CharStyle3"/>
        </w:rPr>
        <w:tab/>
        <w:t>specifications</w:t>
      </w:r>
      <w:r>
        <w:rPr>
          <w:rStyle w:val="CharStyle3"/>
        </w:rPr>
        <w:tab/>
        <w:t>to which they relate.</w:t>
      </w:r>
    </w:p>
    <w:p w14:paraId="1C0DA46D" w14:textId="77777777" w:rsidR="006173A0" w:rsidRDefault="00000000">
      <w:pPr>
        <w:pStyle w:val="Style2"/>
        <w:numPr>
          <w:ilvl w:val="0"/>
          <w:numId w:val="24"/>
        </w:numPr>
        <w:tabs>
          <w:tab w:val="left" w:pos="503"/>
          <w:tab w:val="left" w:pos="2078"/>
          <w:tab w:val="left" w:pos="2487"/>
          <w:tab w:val="left" w:pos="2488"/>
        </w:tabs>
        <w:spacing w:after="340"/>
      </w:pPr>
      <w:r>
        <w:rPr>
          <w:rStyle w:val="CharStyle3"/>
        </w:rPr>
        <w:t>No drawings</w:t>
      </w:r>
      <w:r>
        <w:rPr>
          <w:rStyle w:val="CharStyle3"/>
        </w:rPr>
        <w:tab/>
        <w:t>or</w:t>
      </w:r>
      <w:r>
        <w:rPr>
          <w:rStyle w:val="CharStyle3"/>
        </w:rPr>
        <w:tab/>
        <w:t>sketch, which would require a special illustration of</w:t>
      </w:r>
      <w:r>
        <w:rPr>
          <w:rStyle w:val="CharStyle3"/>
        </w:rPr>
        <w:tab/>
        <w:t>the specification, shall appear in the specification itself.</w:t>
      </w:r>
    </w:p>
    <w:p w14:paraId="5269BB6B" w14:textId="77777777" w:rsidR="006173A0" w:rsidRDefault="00000000">
      <w:pPr>
        <w:pStyle w:val="Style2"/>
        <w:numPr>
          <w:ilvl w:val="0"/>
          <w:numId w:val="24"/>
        </w:numPr>
        <w:tabs>
          <w:tab w:val="left" w:pos="503"/>
          <w:tab w:val="left" w:pos="1696"/>
          <w:tab w:val="center" w:pos="3035"/>
          <w:tab w:val="left" w:pos="3284"/>
        </w:tabs>
        <w:spacing w:after="340"/>
      </w:pPr>
      <w:r>
        <w:rPr>
          <w:rStyle w:val="CharStyle3"/>
        </w:rPr>
        <w:t>At least</w:t>
      </w:r>
      <w:r>
        <w:rPr>
          <w:rStyle w:val="CharStyle3"/>
        </w:rPr>
        <w:tab/>
        <w:t>one copy</w:t>
      </w:r>
      <w:r>
        <w:rPr>
          <w:rStyle w:val="CharStyle3"/>
        </w:rPr>
        <w:tab/>
        <w:t>of</w:t>
      </w:r>
      <w:r>
        <w:rPr>
          <w:rStyle w:val="CharStyle3"/>
        </w:rPr>
        <w:tab/>
        <w:t>the drawing shall be prepared neatly and clearly on a durable paper sheet.</w:t>
      </w:r>
    </w:p>
    <w:p w14:paraId="3D47DF33" w14:textId="77777777" w:rsidR="006173A0" w:rsidRDefault="00000000">
      <w:pPr>
        <w:pStyle w:val="Style2"/>
        <w:numPr>
          <w:ilvl w:val="0"/>
          <w:numId w:val="24"/>
        </w:numPr>
        <w:tabs>
          <w:tab w:val="left" w:pos="503"/>
          <w:tab w:val="left" w:pos="1696"/>
          <w:tab w:val="center" w:pos="3035"/>
          <w:tab w:val="left" w:pos="3284"/>
        </w:tabs>
        <w:spacing w:after="340" w:line="331" w:lineRule="auto"/>
      </w:pPr>
      <w:r>
        <w:rPr>
          <w:rStyle w:val="CharStyle3"/>
        </w:rPr>
        <w:t>Drawings</w:t>
      </w:r>
      <w:r>
        <w:rPr>
          <w:rStyle w:val="CharStyle3"/>
        </w:rPr>
        <w:tab/>
        <w:t>shall be</w:t>
      </w:r>
      <w:r>
        <w:rPr>
          <w:rStyle w:val="CharStyle3"/>
        </w:rPr>
        <w:tab/>
        <w:t>on</w:t>
      </w:r>
      <w:r>
        <w:rPr>
          <w:rStyle w:val="CharStyle3"/>
        </w:rPr>
        <w:tab/>
        <w:t>standard A4 size sheets with a clear margin of at least 4 cm on the top and left hand and 3 cm at the bottom and right hand of every sheet.</w:t>
      </w:r>
    </w:p>
    <w:p w14:paraId="094A6D84" w14:textId="77777777" w:rsidR="006173A0" w:rsidRDefault="00000000">
      <w:pPr>
        <w:pStyle w:val="Style2"/>
        <w:numPr>
          <w:ilvl w:val="0"/>
          <w:numId w:val="24"/>
        </w:numPr>
        <w:tabs>
          <w:tab w:val="left" w:pos="503"/>
          <w:tab w:val="left" w:pos="1696"/>
          <w:tab w:val="center" w:pos="3035"/>
          <w:tab w:val="left" w:pos="3289"/>
        </w:tabs>
        <w:spacing w:after="340"/>
      </w:pPr>
      <w:r>
        <w:rPr>
          <w:rStyle w:val="CharStyle3"/>
        </w:rPr>
        <w:t>Drawings</w:t>
      </w:r>
      <w:r>
        <w:rPr>
          <w:rStyle w:val="CharStyle3"/>
        </w:rPr>
        <w:tab/>
        <w:t>shall be</w:t>
      </w:r>
      <w:r>
        <w:rPr>
          <w:rStyle w:val="CharStyle3"/>
        </w:rPr>
        <w:tab/>
        <w:t>on</w:t>
      </w:r>
      <w:r>
        <w:rPr>
          <w:rStyle w:val="CharStyle3"/>
        </w:rPr>
        <w:tab/>
        <w:t>a scale sufficiently large to show the inventions clearly and dimensions shall not be marked on the drawings.</w:t>
      </w:r>
    </w:p>
    <w:p w14:paraId="07580718" w14:textId="77777777" w:rsidR="006173A0" w:rsidRDefault="00000000">
      <w:pPr>
        <w:pStyle w:val="Style2"/>
        <w:numPr>
          <w:ilvl w:val="0"/>
          <w:numId w:val="24"/>
        </w:numPr>
        <w:tabs>
          <w:tab w:val="left" w:pos="503"/>
          <w:tab w:val="left" w:pos="2482"/>
        </w:tabs>
        <w:spacing w:after="0"/>
      </w:pPr>
      <w:r>
        <w:rPr>
          <w:rStyle w:val="CharStyle3"/>
        </w:rPr>
        <w:t>Drawings shall</w:t>
      </w:r>
      <w:r>
        <w:rPr>
          <w:rStyle w:val="CharStyle3"/>
        </w:rPr>
        <w:tab/>
        <w:t>be sequentially or systematically numbered and shall bear</w:t>
      </w:r>
    </w:p>
    <w:p w14:paraId="5714E8A7" w14:textId="77777777" w:rsidR="006173A0" w:rsidRDefault="00000000">
      <w:pPr>
        <w:pStyle w:val="Style2"/>
        <w:numPr>
          <w:ilvl w:val="0"/>
          <w:numId w:val="25"/>
        </w:numPr>
        <w:tabs>
          <w:tab w:val="left" w:pos="503"/>
          <w:tab w:val="left" w:pos="4836"/>
        </w:tabs>
        <w:spacing w:after="0"/>
      </w:pPr>
      <w:r>
        <w:rPr>
          <w:rStyle w:val="CharStyle3"/>
        </w:rPr>
        <w:t>in the left hand top corner, the</w:t>
      </w:r>
      <w:r>
        <w:rPr>
          <w:rStyle w:val="CharStyle3"/>
        </w:rPr>
        <w:tab/>
        <w:t>name of the applicant;</w:t>
      </w:r>
    </w:p>
    <w:p w14:paraId="582E2CB4" w14:textId="77777777" w:rsidR="006173A0" w:rsidRDefault="00000000">
      <w:pPr>
        <w:pStyle w:val="Style2"/>
        <w:numPr>
          <w:ilvl w:val="0"/>
          <w:numId w:val="25"/>
        </w:numPr>
        <w:tabs>
          <w:tab w:val="left" w:pos="744"/>
          <w:tab w:val="left" w:pos="5132"/>
          <w:tab w:val="left" w:pos="6980"/>
          <w:tab w:val="left" w:pos="6980"/>
          <w:tab w:val="left" w:pos="6981"/>
        </w:tabs>
        <w:spacing w:after="0"/>
      </w:pPr>
      <w:r>
        <w:rPr>
          <w:rStyle w:val="CharStyle3"/>
        </w:rPr>
        <w:t>in the right hand top corner, the</w:t>
      </w:r>
      <w:r>
        <w:rPr>
          <w:rStyle w:val="CharStyle3"/>
        </w:rPr>
        <w:tab/>
        <w:t>number of the</w:t>
      </w:r>
      <w:r>
        <w:rPr>
          <w:rStyle w:val="CharStyle3"/>
        </w:rPr>
        <w:tab/>
        <w:t>sheets of drawings, and the consecutive number</w:t>
      </w:r>
      <w:r>
        <w:rPr>
          <w:rStyle w:val="CharStyle3"/>
        </w:rPr>
        <w:tab/>
        <w:t>of each</w:t>
      </w:r>
      <w:r>
        <w:rPr>
          <w:rStyle w:val="CharStyle3"/>
        </w:rPr>
        <w:tab/>
        <w:t>sheet; and</w:t>
      </w:r>
    </w:p>
    <w:p w14:paraId="7E75CDA7" w14:textId="77777777" w:rsidR="006173A0" w:rsidRDefault="00000000">
      <w:pPr>
        <w:pStyle w:val="Style2"/>
        <w:numPr>
          <w:ilvl w:val="0"/>
          <w:numId w:val="25"/>
        </w:numPr>
        <w:tabs>
          <w:tab w:val="left" w:pos="744"/>
          <w:tab w:val="left" w:pos="5119"/>
          <w:tab w:val="left" w:pos="6975"/>
        </w:tabs>
        <w:spacing w:after="340"/>
      </w:pPr>
      <w:r>
        <w:rPr>
          <w:rStyle w:val="CharStyle3"/>
        </w:rPr>
        <w:t>in the right hand bottom corner,</w:t>
      </w:r>
      <w:r>
        <w:rPr>
          <w:rStyle w:val="CharStyle3"/>
        </w:rPr>
        <w:tab/>
        <w:t>the signature</w:t>
      </w:r>
      <w:r>
        <w:rPr>
          <w:rStyle w:val="CharStyle3"/>
        </w:rPr>
        <w:tab/>
        <w:t>of the applicant or his agent.</w:t>
      </w:r>
    </w:p>
    <w:p w14:paraId="085F7ED3" w14:textId="77777777" w:rsidR="006173A0" w:rsidRDefault="00000000">
      <w:pPr>
        <w:pStyle w:val="Style2"/>
        <w:numPr>
          <w:ilvl w:val="0"/>
          <w:numId w:val="24"/>
        </w:numPr>
        <w:tabs>
          <w:tab w:val="left" w:pos="503"/>
        </w:tabs>
        <w:spacing w:after="340"/>
      </w:pPr>
      <w:r>
        <w:rPr>
          <w:rStyle w:val="CharStyle3"/>
        </w:rPr>
        <w:t>No descriptive matter shall appear on the drawings except in the flow diagrams.</w:t>
      </w:r>
    </w:p>
    <w:p w14:paraId="52912191" w14:textId="77777777" w:rsidR="006173A0" w:rsidRDefault="00000000">
      <w:pPr>
        <w:pStyle w:val="Style2"/>
        <w:spacing w:after="0"/>
      </w:pPr>
      <w:r>
        <w:rPr>
          <w:rStyle w:val="CharStyle3"/>
          <w:b/>
          <w:bCs/>
        </w:rPr>
        <w:t>Rule 16. Models</w:t>
      </w:r>
    </w:p>
    <w:p w14:paraId="24C1AB5E" w14:textId="77777777" w:rsidR="006173A0" w:rsidRDefault="00000000">
      <w:pPr>
        <w:pStyle w:val="Style2"/>
        <w:numPr>
          <w:ilvl w:val="0"/>
          <w:numId w:val="26"/>
        </w:numPr>
        <w:tabs>
          <w:tab w:val="left" w:pos="503"/>
        </w:tabs>
        <w:spacing w:after="340"/>
        <w:sectPr w:rsidR="006173A0">
          <w:pgSz w:w="11909" w:h="16838"/>
          <w:pgMar w:top="1464" w:right="1468" w:bottom="1173" w:left="1392" w:header="1036" w:footer="3" w:gutter="0"/>
          <w:cols w:space="720"/>
          <w:noEndnote/>
          <w:docGrid w:linePitch="360"/>
        </w:sectPr>
      </w:pPr>
      <w:r>
        <w:rPr>
          <w:rStyle w:val="CharStyle3"/>
        </w:rPr>
        <w:t>Models or samples shall be furnished under section 10 only when required by the Controller.</w:t>
      </w:r>
    </w:p>
    <w:p w14:paraId="34D7FA02" w14:textId="77777777" w:rsidR="006173A0" w:rsidRDefault="00000000">
      <w:pPr>
        <w:pStyle w:val="Style8"/>
        <w:keepNext/>
        <w:keepLines/>
        <w:spacing w:after="340" w:line="329" w:lineRule="auto"/>
      </w:pPr>
      <w:bookmarkStart w:id="3" w:name="bookmark6"/>
      <w:r>
        <w:rPr>
          <w:rStyle w:val="CharStyle9"/>
          <w:b/>
          <w:bCs/>
        </w:rPr>
        <w:lastRenderedPageBreak/>
        <w:t>CHAPTER III INTERNATIONAL APPLICATIONS UNDER PATENT COOPERATION TREATY (PCT)</w:t>
      </w:r>
      <w:bookmarkEnd w:id="3"/>
    </w:p>
    <w:p w14:paraId="5C9EF5CB" w14:textId="77777777" w:rsidR="006173A0" w:rsidRDefault="00000000">
      <w:pPr>
        <w:pStyle w:val="Style2"/>
        <w:spacing w:after="0"/>
      </w:pPr>
      <w:r>
        <w:rPr>
          <w:rStyle w:val="CharStyle3"/>
          <w:b/>
          <w:bCs/>
        </w:rPr>
        <w:t>Rule 17. Definitions</w:t>
      </w:r>
    </w:p>
    <w:p w14:paraId="59484922" w14:textId="77777777" w:rsidR="006173A0" w:rsidRDefault="00000000">
      <w:pPr>
        <w:pStyle w:val="Style2"/>
        <w:spacing w:after="0"/>
      </w:pPr>
      <w:r>
        <w:rPr>
          <w:rStyle w:val="CharStyle3"/>
        </w:rPr>
        <w:t>In this Chapter, unless the context otherwise requires,</w:t>
      </w:r>
    </w:p>
    <w:p w14:paraId="452A75C4" w14:textId="77777777" w:rsidR="006173A0" w:rsidRDefault="00000000">
      <w:pPr>
        <w:pStyle w:val="Style2"/>
        <w:numPr>
          <w:ilvl w:val="0"/>
          <w:numId w:val="27"/>
        </w:numPr>
        <w:tabs>
          <w:tab w:val="left" w:pos="502"/>
        </w:tabs>
        <w:spacing w:after="0"/>
      </w:pPr>
      <w:r>
        <w:rPr>
          <w:rStyle w:val="CharStyle3"/>
        </w:rPr>
        <w:t>"Article" means an Article of the Treaty;</w:t>
      </w:r>
    </w:p>
    <w:p w14:paraId="08F4C6EF" w14:textId="77777777" w:rsidR="006173A0" w:rsidRDefault="00000000">
      <w:pPr>
        <w:pStyle w:val="Style2"/>
        <w:spacing w:after="0"/>
      </w:pPr>
      <w:r>
        <w:rPr>
          <w:rStyle w:val="CharStyle3"/>
        </w:rPr>
        <w:t>(aa) "Examining Authority" means the Indian International Preliminary Examining Authority referred to in sub-rule (1) of rule 19F;</w:t>
      </w:r>
    </w:p>
    <w:p w14:paraId="3180736D" w14:textId="77777777" w:rsidR="006173A0" w:rsidRDefault="00000000">
      <w:pPr>
        <w:pStyle w:val="Style2"/>
        <w:spacing w:after="0"/>
      </w:pPr>
      <w:r>
        <w:rPr>
          <w:rStyle w:val="CharStyle3"/>
        </w:rPr>
        <w:t>(ab) "International Bureau" means the International Bureau of World Intellectual Property Organisation;</w:t>
      </w:r>
    </w:p>
    <w:p w14:paraId="27D8E3B5" w14:textId="77777777" w:rsidR="006173A0" w:rsidRDefault="00000000">
      <w:pPr>
        <w:pStyle w:val="Style2"/>
        <w:spacing w:after="0"/>
      </w:pPr>
      <w:r>
        <w:rPr>
          <w:rStyle w:val="CharStyle3"/>
        </w:rPr>
        <w:t>(ac) "Searching Authority" means the Indian International Searching Authority referred to in sub-rule (1) of rule 19A;</w:t>
      </w:r>
    </w:p>
    <w:p w14:paraId="46A458B1" w14:textId="77777777" w:rsidR="006173A0" w:rsidRDefault="00000000">
      <w:pPr>
        <w:pStyle w:val="Style2"/>
        <w:numPr>
          <w:ilvl w:val="0"/>
          <w:numId w:val="27"/>
        </w:numPr>
        <w:tabs>
          <w:tab w:val="left" w:pos="502"/>
        </w:tabs>
        <w:spacing w:after="0"/>
      </w:pPr>
      <w:r>
        <w:rPr>
          <w:rStyle w:val="CharStyle3"/>
        </w:rPr>
        <w:t>"Treaty" or "PCT" means the Patent Cooperation Treaty.</w:t>
      </w:r>
    </w:p>
    <w:p w14:paraId="29EB5226" w14:textId="77777777" w:rsidR="006173A0" w:rsidRDefault="00000000">
      <w:pPr>
        <w:pStyle w:val="Style2"/>
        <w:numPr>
          <w:ilvl w:val="0"/>
          <w:numId w:val="27"/>
        </w:numPr>
        <w:tabs>
          <w:tab w:val="left" w:pos="502"/>
          <w:tab w:val="left" w:pos="1038"/>
          <w:tab w:val="left" w:pos="2574"/>
        </w:tabs>
        <w:spacing w:after="340"/>
      </w:pPr>
      <w:r>
        <w:rPr>
          <w:rStyle w:val="CharStyle3"/>
        </w:rPr>
        <w:t>All</w:t>
      </w:r>
      <w:r>
        <w:rPr>
          <w:rStyle w:val="CharStyle3"/>
        </w:rPr>
        <w:tab/>
        <w:t>other words and expressions used herein and not defined but defined in the PCT</w:t>
      </w:r>
      <w:r>
        <w:rPr>
          <w:rStyle w:val="CharStyle3"/>
        </w:rPr>
        <w:tab/>
        <w:t>shall have the same meaning as assigned to them in that Treaty.</w:t>
      </w:r>
    </w:p>
    <w:p w14:paraId="43BB3919" w14:textId="77777777" w:rsidR="006173A0" w:rsidRDefault="00000000">
      <w:pPr>
        <w:pStyle w:val="Style2"/>
        <w:spacing w:after="0"/>
      </w:pPr>
      <w:r>
        <w:rPr>
          <w:rStyle w:val="CharStyle3"/>
          <w:b/>
          <w:bCs/>
        </w:rPr>
        <w:t>Rule 18. Appropriate office in relation to international applications</w:t>
      </w:r>
    </w:p>
    <w:p w14:paraId="008A3DE4" w14:textId="77777777" w:rsidR="006173A0" w:rsidRDefault="00000000">
      <w:pPr>
        <w:pStyle w:val="Style2"/>
        <w:numPr>
          <w:ilvl w:val="0"/>
          <w:numId w:val="28"/>
        </w:numPr>
        <w:tabs>
          <w:tab w:val="left" w:pos="502"/>
          <w:tab w:val="left" w:pos="2622"/>
          <w:tab w:val="left" w:pos="2886"/>
          <w:tab w:val="left" w:pos="7510"/>
        </w:tabs>
        <w:spacing w:after="340"/>
      </w:pPr>
      <w:r>
        <w:rPr>
          <w:rStyle w:val="CharStyle3"/>
        </w:rPr>
        <w:t>The receiving office, the designated office and the elected office, as the case</w:t>
      </w:r>
      <w:r>
        <w:rPr>
          <w:rStyle w:val="CharStyle3"/>
        </w:rPr>
        <w:tab/>
        <w:t>may be, for the purposes of international applications shall be</w:t>
      </w:r>
      <w:r>
        <w:rPr>
          <w:rStyle w:val="CharStyle3"/>
        </w:rPr>
        <w:tab/>
        <w:t>the appropriate office referred to</w:t>
      </w:r>
      <w:r>
        <w:rPr>
          <w:rStyle w:val="CharStyle3"/>
        </w:rPr>
        <w:tab/>
        <w:t>in rule 4.</w:t>
      </w:r>
    </w:p>
    <w:p w14:paraId="52750415" w14:textId="77777777" w:rsidR="006173A0" w:rsidRDefault="00000000">
      <w:pPr>
        <w:pStyle w:val="Style2"/>
        <w:numPr>
          <w:ilvl w:val="0"/>
          <w:numId w:val="28"/>
        </w:numPr>
        <w:tabs>
          <w:tab w:val="left" w:pos="502"/>
          <w:tab w:val="left" w:pos="2641"/>
          <w:tab w:val="left" w:pos="2840"/>
          <w:tab w:val="left" w:pos="7522"/>
        </w:tabs>
        <w:spacing w:after="340"/>
      </w:pPr>
      <w:r>
        <w:rPr>
          <w:rStyle w:val="CharStyle3"/>
        </w:rPr>
        <w:t>Notwithstanding</w:t>
      </w:r>
      <w:r>
        <w:rPr>
          <w:rStyle w:val="CharStyle3"/>
        </w:rPr>
        <w:tab/>
        <w:t>anything contained in sub-rule (1), the Patent Office, Delhi branch</w:t>
      </w:r>
      <w:r>
        <w:rPr>
          <w:rStyle w:val="CharStyle3"/>
        </w:rPr>
        <w:tab/>
        <w:t>shall be the appropriate office for</w:t>
      </w:r>
      <w:r>
        <w:rPr>
          <w:rStyle w:val="CharStyle3"/>
        </w:rPr>
        <w:tab/>
        <w:t>dealing with the International Bureau and any other International Searching Authority and International Preliminary Examining Authority.</w:t>
      </w:r>
    </w:p>
    <w:p w14:paraId="6E2A7291" w14:textId="77777777" w:rsidR="006173A0" w:rsidRDefault="00000000">
      <w:pPr>
        <w:pStyle w:val="Style2"/>
        <w:numPr>
          <w:ilvl w:val="0"/>
          <w:numId w:val="28"/>
        </w:numPr>
        <w:tabs>
          <w:tab w:val="left" w:pos="490"/>
          <w:tab w:val="left" w:pos="4349"/>
          <w:tab w:val="left" w:pos="5126"/>
          <w:tab w:val="left" w:pos="5544"/>
          <w:tab w:val="left" w:pos="6322"/>
          <w:tab w:val="left" w:pos="6337"/>
          <w:tab w:val="left" w:pos="6338"/>
          <w:tab w:val="left" w:pos="6338"/>
          <w:tab w:val="left" w:pos="6338"/>
        </w:tabs>
        <w:spacing w:after="340"/>
      </w:pPr>
      <w:r>
        <w:rPr>
          <w:rStyle w:val="CharStyle3"/>
        </w:rPr>
        <w:t>An international application</w:t>
      </w:r>
      <w:r>
        <w:rPr>
          <w:rStyle w:val="CharStyle3"/>
        </w:rPr>
        <w:tab/>
        <w:t>shall</w:t>
      </w:r>
      <w:r>
        <w:rPr>
          <w:rStyle w:val="CharStyle3"/>
        </w:rPr>
        <w:tab/>
        <w:t>be</w:t>
      </w:r>
      <w:r>
        <w:rPr>
          <w:rStyle w:val="CharStyle3"/>
        </w:rPr>
        <w:tab/>
        <w:t>filed</w:t>
      </w:r>
      <w:r>
        <w:rPr>
          <w:rStyle w:val="CharStyle3"/>
        </w:rPr>
        <w:tab/>
        <w:t>at and processed by the</w:t>
      </w:r>
      <w:r>
        <w:rPr>
          <w:rStyle w:val="CharStyle3"/>
        </w:rPr>
        <w:tab/>
        <w:t>appropriate office, referred</w:t>
      </w:r>
      <w:r>
        <w:rPr>
          <w:rStyle w:val="CharStyle3"/>
        </w:rPr>
        <w:tab/>
        <w:t>to in</w:t>
      </w:r>
      <w:r>
        <w:rPr>
          <w:rStyle w:val="CharStyle3"/>
        </w:rPr>
        <w:tab/>
        <w:t>sub-rule</w:t>
      </w:r>
      <w:r>
        <w:rPr>
          <w:rStyle w:val="CharStyle3"/>
        </w:rPr>
        <w:tab/>
        <w:t>(1), in accordance with the provisions of this Chapter, the Treaty and the regulations under the Treaty.</w:t>
      </w:r>
    </w:p>
    <w:p w14:paraId="6D7A2147" w14:textId="77777777" w:rsidR="006173A0" w:rsidRDefault="00000000">
      <w:pPr>
        <w:pStyle w:val="Style2"/>
        <w:numPr>
          <w:ilvl w:val="0"/>
          <w:numId w:val="28"/>
        </w:numPr>
        <w:tabs>
          <w:tab w:val="left" w:pos="502"/>
        </w:tabs>
        <w:spacing w:after="0"/>
      </w:pPr>
      <w:r>
        <w:rPr>
          <w:rStyle w:val="CharStyle3"/>
        </w:rPr>
        <w:t>The appropriate office referred to in sub-rule (1),shall, on receipt of an international application,</w:t>
      </w:r>
    </w:p>
    <w:p w14:paraId="015BA3B2" w14:textId="77777777" w:rsidR="006173A0" w:rsidRDefault="00000000">
      <w:pPr>
        <w:pStyle w:val="Style2"/>
        <w:numPr>
          <w:ilvl w:val="0"/>
          <w:numId w:val="29"/>
        </w:numPr>
        <w:tabs>
          <w:tab w:val="left" w:pos="502"/>
        </w:tabs>
        <w:spacing w:after="0"/>
      </w:pPr>
      <w:r>
        <w:rPr>
          <w:rStyle w:val="CharStyle3"/>
        </w:rPr>
        <w:t>keep one copy of the application to be called the "home copy" in its office;</w:t>
      </w:r>
    </w:p>
    <w:p w14:paraId="33A3A3BB" w14:textId="77777777" w:rsidR="006173A0" w:rsidRDefault="00000000">
      <w:pPr>
        <w:pStyle w:val="Style2"/>
        <w:numPr>
          <w:ilvl w:val="0"/>
          <w:numId w:val="29"/>
        </w:numPr>
        <w:tabs>
          <w:tab w:val="left" w:pos="502"/>
          <w:tab w:val="left" w:pos="1686"/>
          <w:tab w:val="left" w:pos="2214"/>
          <w:tab w:val="left" w:pos="2886"/>
          <w:tab w:val="left" w:pos="3270"/>
          <w:tab w:val="left" w:pos="3668"/>
          <w:tab w:val="left" w:pos="4604"/>
          <w:tab w:val="left" w:pos="6956"/>
          <w:tab w:val="left" w:pos="7364"/>
        </w:tabs>
        <w:spacing w:after="0"/>
      </w:pPr>
      <w:r>
        <w:rPr>
          <w:rStyle w:val="CharStyle3"/>
        </w:rPr>
        <w:t>transmit</w:t>
      </w:r>
      <w:r>
        <w:rPr>
          <w:rStyle w:val="CharStyle3"/>
        </w:rPr>
        <w:tab/>
        <w:t>one</w:t>
      </w:r>
      <w:r>
        <w:rPr>
          <w:rStyle w:val="CharStyle3"/>
        </w:rPr>
        <w:tab/>
        <w:t>copy</w:t>
      </w:r>
      <w:r>
        <w:rPr>
          <w:rStyle w:val="CharStyle3"/>
        </w:rPr>
        <w:tab/>
        <w:t>to</w:t>
      </w:r>
      <w:r>
        <w:rPr>
          <w:rStyle w:val="CharStyle3"/>
        </w:rPr>
        <w:tab/>
        <w:t>be</w:t>
      </w:r>
      <w:r>
        <w:rPr>
          <w:rStyle w:val="CharStyle3"/>
        </w:rPr>
        <w:tab/>
        <w:t>called</w:t>
      </w:r>
      <w:r>
        <w:rPr>
          <w:rStyle w:val="CharStyle3"/>
        </w:rPr>
        <w:tab/>
        <w:t>the "record copy"</w:t>
      </w:r>
      <w:r>
        <w:rPr>
          <w:rStyle w:val="CharStyle3"/>
        </w:rPr>
        <w:tab/>
        <w:t>to</w:t>
      </w:r>
      <w:r>
        <w:rPr>
          <w:rStyle w:val="CharStyle3"/>
        </w:rPr>
        <w:tab/>
        <w:t>the International Bureau; and</w:t>
      </w:r>
    </w:p>
    <w:p w14:paraId="27CCFC07" w14:textId="77777777" w:rsidR="006173A0" w:rsidRDefault="00000000">
      <w:pPr>
        <w:pStyle w:val="Style2"/>
        <w:numPr>
          <w:ilvl w:val="0"/>
          <w:numId w:val="29"/>
        </w:numPr>
        <w:tabs>
          <w:tab w:val="left" w:pos="502"/>
          <w:tab w:val="left" w:pos="1666"/>
          <w:tab w:val="left" w:pos="2184"/>
          <w:tab w:val="left" w:pos="2847"/>
          <w:tab w:val="left" w:pos="3231"/>
          <w:tab w:val="left" w:pos="3638"/>
          <w:tab w:val="left" w:pos="4570"/>
          <w:tab w:val="left" w:pos="6932"/>
        </w:tabs>
        <w:spacing w:after="340"/>
      </w:pPr>
      <w:r>
        <w:rPr>
          <w:rStyle w:val="CharStyle3"/>
        </w:rPr>
        <w:t>transmit</w:t>
      </w:r>
      <w:r>
        <w:rPr>
          <w:rStyle w:val="CharStyle3"/>
        </w:rPr>
        <w:tab/>
        <w:t>one</w:t>
      </w:r>
      <w:r>
        <w:rPr>
          <w:rStyle w:val="CharStyle3"/>
        </w:rPr>
        <w:tab/>
        <w:t>copy</w:t>
      </w:r>
      <w:r>
        <w:rPr>
          <w:rStyle w:val="CharStyle3"/>
        </w:rPr>
        <w:tab/>
        <w:t>to</w:t>
      </w:r>
      <w:r>
        <w:rPr>
          <w:rStyle w:val="CharStyle3"/>
        </w:rPr>
        <w:tab/>
        <w:t>be</w:t>
      </w:r>
      <w:r>
        <w:rPr>
          <w:rStyle w:val="CharStyle3"/>
        </w:rPr>
        <w:tab/>
        <w:t>called</w:t>
      </w:r>
      <w:r>
        <w:rPr>
          <w:rStyle w:val="CharStyle3"/>
        </w:rPr>
        <w:tab/>
        <w:t>"search copy”“ to</w:t>
      </w:r>
      <w:r>
        <w:rPr>
          <w:rStyle w:val="CharStyle3"/>
        </w:rPr>
        <w:tab/>
        <w:t xml:space="preserve">the competent </w:t>
      </w:r>
      <w:r>
        <w:rPr>
          <w:rStyle w:val="CharStyle3"/>
        </w:rPr>
        <w:lastRenderedPageBreak/>
        <w:t>International Searching Authority referred to in Article 16 of the Treaty, And simultaneously furnish complete details of such application to the Patent Office, Delhi branch.</w:t>
      </w:r>
    </w:p>
    <w:p w14:paraId="7DED5545" w14:textId="77777777" w:rsidR="006173A0" w:rsidRDefault="00000000">
      <w:pPr>
        <w:pStyle w:val="Style2"/>
        <w:spacing w:after="0"/>
      </w:pPr>
      <w:r>
        <w:rPr>
          <w:rStyle w:val="CharStyle3"/>
          <w:b/>
          <w:bCs/>
        </w:rPr>
        <w:t>Rule 19. International applications filed with appropriate office as receiving office</w:t>
      </w:r>
    </w:p>
    <w:p w14:paraId="14ED2D85" w14:textId="77777777" w:rsidR="006173A0" w:rsidRDefault="00000000">
      <w:pPr>
        <w:pStyle w:val="Style2"/>
        <w:numPr>
          <w:ilvl w:val="0"/>
          <w:numId w:val="30"/>
        </w:numPr>
        <w:tabs>
          <w:tab w:val="left" w:pos="507"/>
          <w:tab w:val="left" w:pos="2751"/>
          <w:tab w:val="left" w:pos="2752"/>
          <w:tab w:val="left" w:pos="4076"/>
          <w:tab w:val="left" w:pos="6313"/>
        </w:tabs>
        <w:spacing w:after="340"/>
      </w:pPr>
      <w:r>
        <w:rPr>
          <w:rStyle w:val="CharStyle3"/>
        </w:rPr>
        <w:t>An international</w:t>
      </w:r>
      <w:r>
        <w:rPr>
          <w:rStyle w:val="CharStyle3"/>
        </w:rPr>
        <w:tab/>
        <w:t>application shall be filed with the appropriate office</w:t>
      </w:r>
      <w:r>
        <w:rPr>
          <w:rStyle w:val="CharStyle3"/>
        </w:rPr>
        <w:tab/>
        <w:t>in triplicate either in</w:t>
      </w:r>
      <w:r>
        <w:rPr>
          <w:rStyle w:val="CharStyle3"/>
        </w:rPr>
        <w:tab/>
        <w:t>English or Hindi</w:t>
      </w:r>
      <w:r>
        <w:rPr>
          <w:rStyle w:val="CharStyle3"/>
        </w:rPr>
        <w:tab/>
        <w:t>language.</w:t>
      </w:r>
    </w:p>
    <w:p w14:paraId="69F80355" w14:textId="77777777" w:rsidR="006173A0" w:rsidRDefault="00000000">
      <w:pPr>
        <w:pStyle w:val="Style2"/>
        <w:numPr>
          <w:ilvl w:val="0"/>
          <w:numId w:val="30"/>
        </w:numPr>
        <w:tabs>
          <w:tab w:val="left" w:pos="507"/>
          <w:tab w:val="left" w:pos="2751"/>
          <w:tab w:val="left" w:pos="4210"/>
          <w:tab w:val="left" w:pos="4210"/>
          <w:tab w:val="left" w:pos="4210"/>
          <w:tab w:val="left" w:pos="6318"/>
        </w:tabs>
        <w:spacing w:after="340"/>
      </w:pPr>
      <w:r>
        <w:rPr>
          <w:rStyle w:val="CharStyle3"/>
        </w:rPr>
        <w:t>The fees payable</w:t>
      </w:r>
      <w:r>
        <w:rPr>
          <w:rStyle w:val="CharStyle3"/>
        </w:rPr>
        <w:tab/>
        <w:t>in respect</w:t>
      </w:r>
      <w:r>
        <w:rPr>
          <w:rStyle w:val="CharStyle3"/>
        </w:rPr>
        <w:tab/>
        <w:t>of an international application shall,</w:t>
      </w:r>
      <w:r>
        <w:rPr>
          <w:rStyle w:val="CharStyle3"/>
        </w:rPr>
        <w:tab/>
        <w:t>in addition to the fees</w:t>
      </w:r>
      <w:r>
        <w:rPr>
          <w:rStyle w:val="CharStyle3"/>
        </w:rPr>
        <w:tab/>
        <w:t>specified in the</w:t>
      </w:r>
      <w:r>
        <w:rPr>
          <w:rStyle w:val="CharStyle3"/>
        </w:rPr>
        <w:tab/>
        <w:t>regulations under the Treaty, be the fees as specified in the First Schedule and the Fifth Schedule.</w:t>
      </w:r>
    </w:p>
    <w:p w14:paraId="6AA4C0AC" w14:textId="77777777" w:rsidR="006173A0" w:rsidRDefault="00000000">
      <w:pPr>
        <w:pStyle w:val="Style2"/>
        <w:numPr>
          <w:ilvl w:val="0"/>
          <w:numId w:val="30"/>
        </w:numPr>
        <w:tabs>
          <w:tab w:val="left" w:pos="507"/>
          <w:tab w:val="left" w:pos="7632"/>
          <w:tab w:val="left" w:pos="7648"/>
        </w:tabs>
        <w:spacing w:after="340"/>
      </w:pPr>
      <w:r>
        <w:rPr>
          <w:rStyle w:val="CharStyle3"/>
        </w:rPr>
        <w:t>Where an international application has not been filed</w:t>
      </w:r>
      <w:r>
        <w:rPr>
          <w:rStyle w:val="CharStyle3"/>
        </w:rPr>
        <w:tab/>
        <w:t>in triplicate, the appropriate office shall, upon payment of</w:t>
      </w:r>
      <w:r>
        <w:rPr>
          <w:rStyle w:val="CharStyle3"/>
        </w:rPr>
        <w:tab/>
        <w:t>fees specified in the First Schedule, prepare the required additional copies.</w:t>
      </w:r>
    </w:p>
    <w:p w14:paraId="4D807CCC" w14:textId="77777777" w:rsidR="006173A0" w:rsidRDefault="00000000">
      <w:pPr>
        <w:pStyle w:val="Style2"/>
        <w:numPr>
          <w:ilvl w:val="0"/>
          <w:numId w:val="30"/>
        </w:numPr>
        <w:tabs>
          <w:tab w:val="left" w:pos="507"/>
          <w:tab w:val="left" w:pos="1963"/>
          <w:tab w:val="left" w:pos="2352"/>
          <w:tab w:val="left" w:pos="3288"/>
          <w:tab w:val="left" w:pos="3677"/>
          <w:tab w:val="left" w:pos="4873"/>
          <w:tab w:val="left" w:pos="6581"/>
          <w:tab w:val="left" w:pos="7099"/>
          <w:tab w:val="left" w:pos="7124"/>
          <w:tab w:val="left" w:pos="7125"/>
          <w:tab w:val="left" w:pos="7125"/>
          <w:tab w:val="left" w:pos="7126"/>
          <w:tab w:val="left" w:pos="7127"/>
          <w:tab w:val="left" w:pos="7127"/>
        </w:tabs>
        <w:spacing w:after="340"/>
      </w:pPr>
      <w:r>
        <w:rPr>
          <w:rStyle w:val="CharStyle3"/>
        </w:rPr>
        <w:t>On receipt</w:t>
      </w:r>
      <w:r>
        <w:rPr>
          <w:rStyle w:val="CharStyle3"/>
        </w:rPr>
        <w:tab/>
        <w:t>of</w:t>
      </w:r>
      <w:r>
        <w:rPr>
          <w:rStyle w:val="CharStyle3"/>
        </w:rPr>
        <w:tab/>
        <w:t>a request</w:t>
      </w:r>
      <w:r>
        <w:rPr>
          <w:rStyle w:val="CharStyle3"/>
        </w:rPr>
        <w:tab/>
        <w:t>from the</w:t>
      </w:r>
      <w:r>
        <w:rPr>
          <w:rStyle w:val="CharStyle3"/>
        </w:rPr>
        <w:tab/>
        <w:t>applicant and on</w:t>
      </w:r>
      <w:r>
        <w:rPr>
          <w:rStyle w:val="CharStyle3"/>
        </w:rPr>
        <w:tab/>
        <w:t>payment of the fees specified</w:t>
      </w:r>
      <w:r>
        <w:rPr>
          <w:rStyle w:val="CharStyle3"/>
        </w:rPr>
        <w:tab/>
        <w:t>in</w:t>
      </w:r>
      <w:r>
        <w:rPr>
          <w:rStyle w:val="CharStyle3"/>
        </w:rPr>
        <w:tab/>
        <w:t>the First</w:t>
      </w:r>
      <w:r>
        <w:rPr>
          <w:rStyle w:val="CharStyle3"/>
        </w:rPr>
        <w:tab/>
        <w:t>Schedule, the appropriate</w:t>
      </w:r>
      <w:r>
        <w:rPr>
          <w:rStyle w:val="CharStyle3"/>
        </w:rPr>
        <w:tab/>
        <w:t>office shall prepare a certified copy</w:t>
      </w:r>
      <w:r>
        <w:rPr>
          <w:rStyle w:val="CharStyle3"/>
        </w:rPr>
        <w:tab/>
        <w:t>of the priority document</w:t>
      </w:r>
      <w:r>
        <w:rPr>
          <w:rStyle w:val="CharStyle3"/>
        </w:rPr>
        <w:tab/>
        <w:t>and promptly transmit the same to the</w:t>
      </w:r>
      <w:r>
        <w:rPr>
          <w:rStyle w:val="CharStyle3"/>
        </w:rPr>
        <w:tab/>
        <w:t>International Bureau and</w:t>
      </w:r>
      <w:r>
        <w:rPr>
          <w:rStyle w:val="CharStyle3"/>
        </w:rPr>
        <w:tab/>
        <w:t>intimate the applicant and the Patent Office, Delhi branch.</w:t>
      </w:r>
    </w:p>
    <w:p w14:paraId="554070AE" w14:textId="77777777" w:rsidR="006173A0" w:rsidRDefault="00000000">
      <w:pPr>
        <w:pStyle w:val="Style2"/>
        <w:tabs>
          <w:tab w:val="left" w:pos="658"/>
          <w:tab w:val="left" w:pos="1373"/>
        </w:tabs>
        <w:spacing w:after="0"/>
      </w:pPr>
      <w:r>
        <w:rPr>
          <w:rStyle w:val="CharStyle3"/>
          <w:b/>
          <w:bCs/>
        </w:rPr>
        <w:t>Rule</w:t>
      </w:r>
      <w:r>
        <w:rPr>
          <w:rStyle w:val="CharStyle3"/>
          <w:b/>
          <w:bCs/>
        </w:rPr>
        <w:tab/>
        <w:t>19A.</w:t>
      </w:r>
      <w:r>
        <w:rPr>
          <w:rStyle w:val="CharStyle3"/>
          <w:b/>
          <w:bCs/>
        </w:rPr>
        <w:tab/>
        <w:t>Indian International Searching Authority</w:t>
      </w:r>
    </w:p>
    <w:p w14:paraId="242FA37F" w14:textId="77777777" w:rsidR="006173A0" w:rsidRDefault="00000000">
      <w:pPr>
        <w:pStyle w:val="Style2"/>
        <w:numPr>
          <w:ilvl w:val="0"/>
          <w:numId w:val="31"/>
        </w:numPr>
        <w:tabs>
          <w:tab w:val="left" w:pos="507"/>
          <w:tab w:val="left" w:pos="1411"/>
          <w:tab w:val="left" w:pos="7243"/>
          <w:tab w:val="left" w:pos="7244"/>
          <w:tab w:val="left" w:pos="8166"/>
        </w:tabs>
        <w:spacing w:after="340"/>
      </w:pPr>
      <w:r>
        <w:rPr>
          <w:rStyle w:val="CharStyle3"/>
        </w:rPr>
        <w:t>The Patent Office, Delhi branch shall perform the functions of the Indian</w:t>
      </w:r>
      <w:r>
        <w:rPr>
          <w:rStyle w:val="CharStyle3"/>
        </w:rPr>
        <w:tab/>
        <w:t>International Searching Authority under the</w:t>
      </w:r>
      <w:r>
        <w:rPr>
          <w:rStyle w:val="CharStyle3"/>
        </w:rPr>
        <w:tab/>
        <w:t>treaty in accordance</w:t>
      </w:r>
      <w:r>
        <w:rPr>
          <w:rStyle w:val="CharStyle3"/>
        </w:rPr>
        <w:tab/>
        <w:t>with an agreement between the Indian Patent Office</w:t>
      </w:r>
      <w:r>
        <w:rPr>
          <w:rStyle w:val="CharStyle3"/>
        </w:rPr>
        <w:tab/>
        <w:t>and the International Bureau.</w:t>
      </w:r>
    </w:p>
    <w:p w14:paraId="52A00246" w14:textId="77777777" w:rsidR="006173A0" w:rsidRDefault="00000000">
      <w:pPr>
        <w:pStyle w:val="Style2"/>
        <w:numPr>
          <w:ilvl w:val="0"/>
          <w:numId w:val="31"/>
        </w:numPr>
        <w:tabs>
          <w:tab w:val="left" w:pos="507"/>
          <w:tab w:val="left" w:pos="6850"/>
        </w:tabs>
        <w:spacing w:after="340" w:line="331" w:lineRule="auto"/>
      </w:pPr>
      <w:r>
        <w:rPr>
          <w:rStyle w:val="CharStyle3"/>
        </w:rPr>
        <w:t>The fees payable to the Searching Authority shall, in addition to the fees specified in the regulations made under</w:t>
      </w:r>
      <w:r>
        <w:rPr>
          <w:rStyle w:val="CharStyle3"/>
        </w:rPr>
        <w:tab/>
        <w:t>the Treaty, be the fees as specified in the Fifth Schedule.</w:t>
      </w:r>
    </w:p>
    <w:p w14:paraId="5F8407AD" w14:textId="77777777" w:rsidR="006173A0" w:rsidRDefault="00000000">
      <w:pPr>
        <w:pStyle w:val="Style2"/>
        <w:numPr>
          <w:ilvl w:val="0"/>
          <w:numId w:val="31"/>
        </w:numPr>
        <w:tabs>
          <w:tab w:val="left" w:pos="507"/>
          <w:tab w:val="left" w:pos="1042"/>
          <w:tab w:val="left" w:pos="2736"/>
          <w:tab w:val="left" w:pos="3692"/>
          <w:tab w:val="left" w:pos="6855"/>
          <w:tab w:val="left" w:pos="6856"/>
          <w:tab w:val="left" w:pos="6856"/>
          <w:tab w:val="left" w:pos="6857"/>
        </w:tabs>
        <w:spacing w:after="340"/>
      </w:pPr>
      <w:r>
        <w:rPr>
          <w:rStyle w:val="CharStyle3"/>
        </w:rPr>
        <w:t>The</w:t>
      </w:r>
      <w:r>
        <w:rPr>
          <w:rStyle w:val="CharStyle3"/>
        </w:rPr>
        <w:tab/>
        <w:t>Searching Authority</w:t>
      </w:r>
      <w:r>
        <w:rPr>
          <w:rStyle w:val="CharStyle3"/>
        </w:rPr>
        <w:tab/>
        <w:t>referred to in sub-rule (1), shall establish international search report in respect of</w:t>
      </w:r>
      <w:r>
        <w:rPr>
          <w:rStyle w:val="CharStyle3"/>
        </w:rPr>
        <w:tab/>
        <w:t>international applications, or, as</w:t>
      </w:r>
      <w:r>
        <w:rPr>
          <w:rStyle w:val="CharStyle3"/>
        </w:rPr>
        <w:tab/>
        <w:t>the</w:t>
      </w:r>
      <w:r>
        <w:rPr>
          <w:rStyle w:val="CharStyle3"/>
        </w:rPr>
        <w:tab/>
        <w:t>case may be, declare in accordance with sub-rule (3)</w:t>
      </w:r>
      <w:r>
        <w:rPr>
          <w:rStyle w:val="CharStyle3"/>
        </w:rPr>
        <w:tab/>
        <w:t>of rule</w:t>
      </w:r>
      <w:r>
        <w:rPr>
          <w:rStyle w:val="CharStyle3"/>
        </w:rPr>
        <w:tab/>
        <w:t>19B, in cases where India has been indicated as a competent International Searching Authority.</w:t>
      </w:r>
    </w:p>
    <w:p w14:paraId="6727664A" w14:textId="77777777" w:rsidR="006173A0" w:rsidRDefault="00000000">
      <w:pPr>
        <w:pStyle w:val="Style2"/>
        <w:spacing w:after="0"/>
      </w:pPr>
      <w:r>
        <w:rPr>
          <w:rStyle w:val="CharStyle3"/>
          <w:b/>
          <w:bCs/>
        </w:rPr>
        <w:lastRenderedPageBreak/>
        <w:t>Rule 19B. International search report</w:t>
      </w:r>
    </w:p>
    <w:p w14:paraId="6D8C1B0B" w14:textId="77777777" w:rsidR="006173A0" w:rsidRDefault="00000000">
      <w:pPr>
        <w:pStyle w:val="Style2"/>
        <w:numPr>
          <w:ilvl w:val="0"/>
          <w:numId w:val="32"/>
        </w:numPr>
        <w:tabs>
          <w:tab w:val="left" w:pos="533"/>
          <w:tab w:val="left" w:pos="4566"/>
          <w:tab w:val="left" w:pos="6446"/>
          <w:tab w:val="left" w:pos="7896"/>
          <w:tab w:val="left" w:pos="7912"/>
          <w:tab w:val="left" w:pos="7912"/>
          <w:tab w:val="left" w:pos="7912"/>
        </w:tabs>
        <w:spacing w:after="340"/>
      </w:pPr>
      <w:r>
        <w:rPr>
          <w:rStyle w:val="CharStyle3"/>
        </w:rPr>
        <w:t>The Searching Authority shall,</w:t>
      </w:r>
      <w:r>
        <w:rPr>
          <w:rStyle w:val="CharStyle3"/>
        </w:rPr>
        <w:tab/>
        <w:t>on receipt of</w:t>
      </w:r>
      <w:r>
        <w:rPr>
          <w:rStyle w:val="CharStyle3"/>
        </w:rPr>
        <w:tab/>
        <w:t>the search</w:t>
      </w:r>
      <w:r>
        <w:rPr>
          <w:rStyle w:val="CharStyle3"/>
        </w:rPr>
        <w:tab/>
        <w:t>copy, notify the International Bureau and the applicant about the receipt of</w:t>
      </w:r>
      <w:r>
        <w:rPr>
          <w:rStyle w:val="CharStyle3"/>
        </w:rPr>
        <w:tab/>
        <w:t>search copy with identification mark “ISA/IN”</w:t>
      </w:r>
      <w:r>
        <w:rPr>
          <w:rStyle w:val="CharStyle3"/>
        </w:rPr>
        <w:tab/>
        <w:t>along with</w:t>
      </w:r>
      <w:r>
        <w:rPr>
          <w:rStyle w:val="CharStyle3"/>
        </w:rPr>
        <w:tab/>
        <w:t>the international application number and its serial number and the date of receipt of the search copy.</w:t>
      </w:r>
    </w:p>
    <w:p w14:paraId="32F65FFF" w14:textId="77777777" w:rsidR="006173A0" w:rsidRDefault="00000000">
      <w:pPr>
        <w:pStyle w:val="Style2"/>
        <w:numPr>
          <w:ilvl w:val="0"/>
          <w:numId w:val="32"/>
        </w:numPr>
        <w:tabs>
          <w:tab w:val="left" w:pos="508"/>
          <w:tab w:val="left" w:pos="1267"/>
          <w:tab w:val="left" w:pos="1657"/>
          <w:tab w:val="left" w:pos="3677"/>
          <w:tab w:val="left" w:pos="3960"/>
          <w:tab w:val="left" w:pos="4478"/>
          <w:tab w:val="left" w:pos="6840"/>
          <w:tab w:val="left" w:pos="6851"/>
          <w:tab w:val="left" w:pos="6851"/>
          <w:tab w:val="left" w:pos="6852"/>
          <w:tab w:val="left" w:pos="6860"/>
          <w:tab w:val="left" w:pos="6860"/>
          <w:tab w:val="left" w:pos="8175"/>
        </w:tabs>
        <w:spacing w:after="340"/>
      </w:pPr>
      <w:r>
        <w:rPr>
          <w:rStyle w:val="CharStyle3"/>
        </w:rPr>
        <w:t>Notwithstanding anything contained in the proviso to item (i) of sub-rule</w:t>
      </w:r>
      <w:r>
        <w:rPr>
          <w:rStyle w:val="CharStyle3"/>
        </w:rPr>
        <w:tab/>
        <w:t>(2)</w:t>
      </w:r>
      <w:r>
        <w:rPr>
          <w:rStyle w:val="CharStyle3"/>
        </w:rPr>
        <w:tab/>
        <w:t>of rule 24B, the</w:t>
      </w:r>
      <w:r>
        <w:rPr>
          <w:rStyle w:val="CharStyle3"/>
        </w:rPr>
        <w:tab/>
        <w:t>Searching Authority shall, upon receipt of the search copy,</w:t>
      </w:r>
      <w:r>
        <w:rPr>
          <w:rStyle w:val="CharStyle3"/>
        </w:rPr>
        <w:tab/>
        <w:t>refer</w:t>
      </w:r>
      <w:r>
        <w:rPr>
          <w:rStyle w:val="CharStyle3"/>
        </w:rPr>
        <w:tab/>
        <w:t>the international</w:t>
      </w:r>
      <w:r>
        <w:rPr>
          <w:rStyle w:val="CharStyle3"/>
        </w:rPr>
        <w:tab/>
        <w:t>application, in the order in which the search</w:t>
      </w:r>
      <w:r>
        <w:rPr>
          <w:rStyle w:val="CharStyle3"/>
        </w:rPr>
        <w:tab/>
        <w:t>copy was received, to an examiner or any other officer appointed</w:t>
      </w:r>
      <w:r>
        <w:rPr>
          <w:rStyle w:val="CharStyle3"/>
        </w:rPr>
        <w:tab/>
        <w:t>under</w:t>
      </w:r>
      <w:r>
        <w:rPr>
          <w:rStyle w:val="CharStyle3"/>
        </w:rPr>
        <w:tab/>
        <w:t>subsection (2) of</w:t>
      </w:r>
      <w:r>
        <w:rPr>
          <w:rStyle w:val="CharStyle3"/>
        </w:rPr>
        <w:tab/>
        <w:t>Section 73 of the Act for preparing an international search report, in accordance with the provisions contained in the Treaty and the regulations under the Treaty, ordinarily within a period</w:t>
      </w:r>
      <w:r>
        <w:rPr>
          <w:rStyle w:val="CharStyle3"/>
        </w:rPr>
        <w:tab/>
        <w:t>of one month but</w:t>
      </w:r>
      <w:r>
        <w:rPr>
          <w:rStyle w:val="CharStyle3"/>
        </w:rPr>
        <w:tab/>
        <w:t>not exceeding two months from the date of such reference.</w:t>
      </w:r>
    </w:p>
    <w:p w14:paraId="30CD7BCD" w14:textId="77777777" w:rsidR="006173A0" w:rsidRDefault="00000000">
      <w:pPr>
        <w:pStyle w:val="Style2"/>
        <w:numPr>
          <w:ilvl w:val="0"/>
          <w:numId w:val="32"/>
        </w:numPr>
        <w:tabs>
          <w:tab w:val="left" w:pos="508"/>
          <w:tab w:val="left" w:pos="5906"/>
        </w:tabs>
        <w:spacing w:after="0"/>
      </w:pPr>
      <w:r>
        <w:rPr>
          <w:rStyle w:val="CharStyle3"/>
        </w:rPr>
        <w:t>The Searching Authority, if it considers</w:t>
      </w:r>
      <w:r>
        <w:rPr>
          <w:rStyle w:val="CharStyle3"/>
        </w:rPr>
        <w:tab/>
        <w:t>that</w:t>
      </w:r>
    </w:p>
    <w:p w14:paraId="561329DC" w14:textId="77777777" w:rsidR="006173A0" w:rsidRDefault="00000000">
      <w:pPr>
        <w:pStyle w:val="Style2"/>
        <w:numPr>
          <w:ilvl w:val="0"/>
          <w:numId w:val="33"/>
        </w:numPr>
        <w:tabs>
          <w:tab w:val="left" w:pos="533"/>
          <w:tab w:val="left" w:pos="5924"/>
          <w:tab w:val="right" w:pos="8050"/>
          <w:tab w:val="left" w:pos="8194"/>
          <w:tab w:val="left" w:pos="8195"/>
          <w:tab w:val="left" w:pos="8195"/>
        </w:tabs>
        <w:spacing w:after="0"/>
      </w:pPr>
      <w:r>
        <w:rPr>
          <w:rStyle w:val="CharStyle3"/>
        </w:rPr>
        <w:t>the international application relates to</w:t>
      </w:r>
      <w:r>
        <w:rPr>
          <w:rStyle w:val="CharStyle3"/>
        </w:rPr>
        <w:tab/>
        <w:t>a subject</w:t>
      </w:r>
      <w:r>
        <w:rPr>
          <w:rStyle w:val="CharStyle3"/>
        </w:rPr>
        <w:tab/>
        <w:t>matter</w:t>
      </w:r>
      <w:r>
        <w:rPr>
          <w:rStyle w:val="CharStyle3"/>
        </w:rPr>
        <w:tab/>
        <w:t>which the</w:t>
      </w:r>
      <w:r>
        <w:rPr>
          <w:rStyle w:val="CharStyle3"/>
        </w:rPr>
        <w:tab/>
        <w:t>Searching Authority is not</w:t>
      </w:r>
      <w:r>
        <w:rPr>
          <w:rStyle w:val="CharStyle3"/>
        </w:rPr>
        <w:tab/>
        <w:t>required to search and accordingly decides not to search; or</w:t>
      </w:r>
    </w:p>
    <w:p w14:paraId="3839B437" w14:textId="77777777" w:rsidR="006173A0" w:rsidRDefault="00000000">
      <w:pPr>
        <w:pStyle w:val="Style2"/>
        <w:numPr>
          <w:ilvl w:val="0"/>
          <w:numId w:val="33"/>
        </w:numPr>
        <w:tabs>
          <w:tab w:val="left" w:pos="485"/>
          <w:tab w:val="left" w:pos="4061"/>
          <w:tab w:val="left" w:pos="5929"/>
          <w:tab w:val="left" w:pos="6576"/>
          <w:tab w:val="right" w:pos="8050"/>
          <w:tab w:val="left" w:pos="8194"/>
          <w:tab w:val="left" w:pos="8195"/>
          <w:tab w:val="left" w:pos="8196"/>
          <w:tab w:val="left" w:pos="8196"/>
        </w:tabs>
        <w:spacing w:after="340"/>
      </w:pPr>
      <w:r>
        <w:rPr>
          <w:rStyle w:val="CharStyle3"/>
        </w:rPr>
        <w:t>the description, claims or</w:t>
      </w:r>
      <w:r>
        <w:rPr>
          <w:rStyle w:val="CharStyle3"/>
        </w:rPr>
        <w:tab/>
        <w:t>drawings fail to comply with the requirements prescribed under the regulation</w:t>
      </w:r>
      <w:r>
        <w:rPr>
          <w:rStyle w:val="CharStyle3"/>
        </w:rPr>
        <w:tab/>
        <w:t>under the</w:t>
      </w:r>
      <w:r>
        <w:rPr>
          <w:rStyle w:val="CharStyle3"/>
        </w:rPr>
        <w:tab/>
        <w:t>Treaty</w:t>
      </w:r>
      <w:r>
        <w:rPr>
          <w:rStyle w:val="CharStyle3"/>
        </w:rPr>
        <w:tab/>
        <w:t>to such an extent that a meaningful search could not</w:t>
      </w:r>
      <w:r>
        <w:rPr>
          <w:rStyle w:val="CharStyle3"/>
        </w:rPr>
        <w:tab/>
        <w:t>be carried out, the</w:t>
      </w:r>
      <w:r>
        <w:rPr>
          <w:rStyle w:val="CharStyle3"/>
        </w:rPr>
        <w:tab/>
        <w:t>Authority shall so declare</w:t>
      </w:r>
      <w:r>
        <w:rPr>
          <w:rStyle w:val="CharStyle3"/>
        </w:rPr>
        <w:tab/>
        <w:t>and notify the applicant and the International Bureau that no international search</w:t>
      </w:r>
      <w:r>
        <w:rPr>
          <w:rStyle w:val="CharStyle3"/>
        </w:rPr>
        <w:tab/>
        <w:t>report shall be established.</w:t>
      </w:r>
    </w:p>
    <w:p w14:paraId="18C36CE9" w14:textId="77777777" w:rsidR="006173A0" w:rsidRDefault="00000000">
      <w:pPr>
        <w:pStyle w:val="Style2"/>
        <w:numPr>
          <w:ilvl w:val="0"/>
          <w:numId w:val="32"/>
        </w:numPr>
        <w:tabs>
          <w:tab w:val="left" w:pos="508"/>
          <w:tab w:val="left" w:pos="1027"/>
          <w:tab w:val="left" w:pos="2736"/>
          <w:tab w:val="left" w:pos="3283"/>
          <w:tab w:val="left" w:pos="5928"/>
          <w:tab w:val="left" w:pos="5939"/>
          <w:tab w:val="left" w:pos="5939"/>
          <w:tab w:val="left" w:pos="5940"/>
          <w:tab w:val="left" w:pos="5940"/>
        </w:tabs>
        <w:spacing w:after="340"/>
      </w:pPr>
      <w:r>
        <w:rPr>
          <w:rStyle w:val="CharStyle3"/>
        </w:rPr>
        <w:t>In a case where any situation referred to in clause (a) or clause (b) of sub-rule (3) is found to exist in connection with certain</w:t>
      </w:r>
      <w:r>
        <w:rPr>
          <w:rStyle w:val="CharStyle3"/>
        </w:rPr>
        <w:tab/>
        <w:t>claims only,</w:t>
      </w:r>
      <w:r>
        <w:rPr>
          <w:rStyle w:val="CharStyle3"/>
        </w:rPr>
        <w:tab/>
        <w:t>the</w:t>
      </w:r>
      <w:r>
        <w:rPr>
          <w:rStyle w:val="CharStyle3"/>
        </w:rPr>
        <w:tab/>
        <w:t>Searching Authority</w:t>
      </w:r>
      <w:r>
        <w:rPr>
          <w:rStyle w:val="CharStyle3"/>
        </w:rPr>
        <w:tab/>
        <w:t>shall indicate this fact in the International Search Report in respect of such claims, and for</w:t>
      </w:r>
      <w:r>
        <w:rPr>
          <w:rStyle w:val="CharStyle3"/>
        </w:rPr>
        <w:tab/>
        <w:t>other</w:t>
      </w:r>
      <w:r>
        <w:rPr>
          <w:rStyle w:val="CharStyle3"/>
        </w:rPr>
        <w:tab/>
        <w:t>claims, it</w:t>
      </w:r>
      <w:r>
        <w:rPr>
          <w:rStyle w:val="CharStyle3"/>
        </w:rPr>
        <w:tab/>
        <w:t>shall establish the</w:t>
      </w:r>
      <w:r>
        <w:rPr>
          <w:rStyle w:val="CharStyle3"/>
        </w:rPr>
        <w:tab/>
        <w:t>International Search Report.</w:t>
      </w:r>
    </w:p>
    <w:p w14:paraId="1C35F2B3" w14:textId="77777777" w:rsidR="006173A0" w:rsidRDefault="00000000">
      <w:pPr>
        <w:pStyle w:val="Style2"/>
        <w:numPr>
          <w:ilvl w:val="0"/>
          <w:numId w:val="32"/>
        </w:numPr>
        <w:tabs>
          <w:tab w:val="left" w:pos="508"/>
          <w:tab w:val="left" w:pos="2342"/>
          <w:tab w:val="left" w:pos="2890"/>
          <w:tab w:val="left" w:pos="4728"/>
          <w:tab w:val="left" w:pos="5915"/>
          <w:tab w:val="left" w:pos="5915"/>
          <w:tab w:val="left" w:pos="5917"/>
          <w:tab w:val="left" w:pos="5917"/>
          <w:tab w:val="left" w:pos="5918"/>
          <w:tab w:val="left" w:pos="5923"/>
        </w:tabs>
        <w:spacing w:after="0"/>
      </w:pPr>
      <w:r>
        <w:rPr>
          <w:rStyle w:val="CharStyle3"/>
        </w:rPr>
        <w:t>The Searching Authority, if it considers</w:t>
      </w:r>
      <w:r>
        <w:rPr>
          <w:rStyle w:val="CharStyle3"/>
        </w:rPr>
        <w:tab/>
        <w:t>that the international application does not comply with the requirement of unity of invention, in accordance with the provisions</w:t>
      </w:r>
      <w:r>
        <w:rPr>
          <w:rStyle w:val="CharStyle3"/>
        </w:rPr>
        <w:tab/>
        <w:t>contained in 13 of the regulations</w:t>
      </w:r>
      <w:r>
        <w:rPr>
          <w:rStyle w:val="CharStyle3"/>
        </w:rPr>
        <w:tab/>
        <w:t>under</w:t>
      </w:r>
      <w:r>
        <w:rPr>
          <w:rStyle w:val="CharStyle3"/>
        </w:rPr>
        <w:tab/>
        <w:t>the</w:t>
      </w:r>
      <w:r>
        <w:rPr>
          <w:rStyle w:val="CharStyle3"/>
        </w:rPr>
        <w:tab/>
        <w:t>Treaty, shall</w:t>
      </w:r>
      <w:r>
        <w:rPr>
          <w:rStyle w:val="CharStyle3"/>
        </w:rPr>
        <w:tab/>
        <w:t>send a notice specifying the reasons for which</w:t>
      </w:r>
      <w:r>
        <w:rPr>
          <w:rStyle w:val="CharStyle3"/>
        </w:rPr>
        <w:tab/>
        <w:t>the</w:t>
      </w:r>
      <w:r>
        <w:rPr>
          <w:rStyle w:val="CharStyle3"/>
        </w:rPr>
        <w:tab/>
        <w:t>international</w:t>
      </w:r>
      <w:r>
        <w:rPr>
          <w:rStyle w:val="CharStyle3"/>
        </w:rPr>
        <w:lastRenderedPageBreak/>
        <w:tab/>
        <w:t>application is not considered as complying with</w:t>
      </w:r>
      <w:r>
        <w:rPr>
          <w:rStyle w:val="CharStyle3"/>
        </w:rPr>
        <w:tab/>
        <w:t>the requirement</w:t>
      </w:r>
      <w:r>
        <w:rPr>
          <w:rStyle w:val="CharStyle3"/>
        </w:rPr>
        <w:tab/>
        <w:t>of unity of invention and inviting the applicant</w:t>
      </w:r>
    </w:p>
    <w:p w14:paraId="5CAC7E83" w14:textId="77777777" w:rsidR="006173A0" w:rsidRDefault="00000000">
      <w:pPr>
        <w:pStyle w:val="Style2"/>
        <w:numPr>
          <w:ilvl w:val="0"/>
          <w:numId w:val="34"/>
        </w:numPr>
        <w:tabs>
          <w:tab w:val="left" w:pos="529"/>
          <w:tab w:val="left" w:pos="1974"/>
          <w:tab w:val="left" w:pos="4081"/>
          <w:tab w:val="left" w:pos="4081"/>
          <w:tab w:val="left" w:pos="5502"/>
          <w:tab w:val="left" w:pos="6771"/>
          <w:tab w:val="left" w:pos="7703"/>
        </w:tabs>
        <w:spacing w:after="0"/>
      </w:pPr>
      <w:r>
        <w:rPr>
          <w:rStyle w:val="CharStyle3"/>
        </w:rPr>
        <w:t>to pay the</w:t>
      </w:r>
      <w:r>
        <w:rPr>
          <w:rStyle w:val="CharStyle3"/>
        </w:rPr>
        <w:tab/>
        <w:t>additional fees</w:t>
      </w:r>
      <w:r>
        <w:rPr>
          <w:rStyle w:val="CharStyle3"/>
        </w:rPr>
        <w:tab/>
        <w:t>specified in the Fifth Schedule, indicating the amount of</w:t>
      </w:r>
      <w:r>
        <w:rPr>
          <w:rStyle w:val="CharStyle3"/>
        </w:rPr>
        <w:tab/>
        <w:t>fees to be paid,</w:t>
      </w:r>
      <w:r>
        <w:rPr>
          <w:rStyle w:val="CharStyle3"/>
        </w:rPr>
        <w:tab/>
        <w:t>within a</w:t>
      </w:r>
      <w:r>
        <w:rPr>
          <w:rStyle w:val="CharStyle3"/>
        </w:rPr>
        <w:tab/>
        <w:t>period</w:t>
      </w:r>
      <w:r>
        <w:rPr>
          <w:rStyle w:val="CharStyle3"/>
        </w:rPr>
        <w:tab/>
        <w:t>of one month from the date of such invitation; and</w:t>
      </w:r>
    </w:p>
    <w:p w14:paraId="607E5E59" w14:textId="77777777" w:rsidR="006173A0" w:rsidRDefault="00000000">
      <w:pPr>
        <w:pStyle w:val="Style2"/>
        <w:numPr>
          <w:ilvl w:val="0"/>
          <w:numId w:val="34"/>
        </w:numPr>
        <w:tabs>
          <w:tab w:val="right" w:pos="2294"/>
          <w:tab w:val="left" w:pos="2342"/>
          <w:tab w:val="left" w:pos="3363"/>
          <w:tab w:val="left" w:pos="4244"/>
          <w:tab w:val="left" w:pos="5526"/>
          <w:tab w:val="left" w:pos="6771"/>
          <w:tab w:val="left" w:pos="7703"/>
          <w:tab w:val="right" w:pos="7703"/>
          <w:tab w:val="left" w:pos="7704"/>
        </w:tabs>
        <w:spacing w:after="340"/>
      </w:pPr>
      <w:r>
        <w:rPr>
          <w:rStyle w:val="CharStyle3"/>
        </w:rPr>
        <w:t>to pay, where</w:t>
      </w:r>
      <w:r>
        <w:rPr>
          <w:rStyle w:val="CharStyle3"/>
        </w:rPr>
        <w:tab/>
        <w:t>applicable, the protest fee specified in the Fifth Schedule, indicating the</w:t>
      </w:r>
      <w:r>
        <w:rPr>
          <w:rStyle w:val="CharStyle3"/>
        </w:rPr>
        <w:tab/>
        <w:t>amount</w:t>
      </w:r>
      <w:r>
        <w:rPr>
          <w:rStyle w:val="CharStyle3"/>
        </w:rPr>
        <w:tab/>
        <w:t>of fee to</w:t>
      </w:r>
      <w:r>
        <w:rPr>
          <w:rStyle w:val="CharStyle3"/>
        </w:rPr>
        <w:tab/>
        <w:t>be paid,</w:t>
      </w:r>
      <w:r>
        <w:rPr>
          <w:rStyle w:val="CharStyle3"/>
        </w:rPr>
        <w:tab/>
        <w:t>within</w:t>
      </w:r>
      <w:r>
        <w:rPr>
          <w:rStyle w:val="CharStyle3"/>
        </w:rPr>
        <w:tab/>
        <w:t>a period of</w:t>
      </w:r>
      <w:r>
        <w:rPr>
          <w:rStyle w:val="CharStyle3"/>
        </w:rPr>
        <w:tab/>
        <w:t>one month from</w:t>
      </w:r>
      <w:r>
        <w:rPr>
          <w:rStyle w:val="CharStyle3"/>
        </w:rPr>
        <w:tab/>
        <w:t>the date of such invitation.</w:t>
      </w:r>
    </w:p>
    <w:p w14:paraId="6AF678B6" w14:textId="77777777" w:rsidR="006173A0" w:rsidRDefault="00000000">
      <w:pPr>
        <w:pStyle w:val="Style2"/>
        <w:numPr>
          <w:ilvl w:val="0"/>
          <w:numId w:val="35"/>
        </w:numPr>
        <w:tabs>
          <w:tab w:val="right" w:pos="2304"/>
          <w:tab w:val="left" w:pos="2449"/>
          <w:tab w:val="left" w:pos="3428"/>
          <w:tab w:val="left" w:pos="3428"/>
          <w:tab w:val="left" w:pos="3998"/>
          <w:tab w:val="left" w:pos="5446"/>
          <w:tab w:val="left" w:pos="6860"/>
        </w:tabs>
        <w:spacing w:after="340"/>
      </w:pPr>
      <w:r>
        <w:rPr>
          <w:rStyle w:val="CharStyle3"/>
        </w:rPr>
        <w:t>The Searching</w:t>
      </w:r>
      <w:r>
        <w:rPr>
          <w:rStyle w:val="CharStyle3"/>
        </w:rPr>
        <w:tab/>
        <w:t>Authority shall establish the International Search Report on those parts of the international application which relate to the first invention mentioned in the claims ("main invention") and subject to payment of</w:t>
      </w:r>
      <w:r>
        <w:rPr>
          <w:rStyle w:val="CharStyle3"/>
        </w:rPr>
        <w:tab/>
        <w:t>additional fee within the period specified in sub-rule</w:t>
      </w:r>
      <w:r>
        <w:rPr>
          <w:rStyle w:val="CharStyle3"/>
        </w:rPr>
        <w:tab/>
        <w:t>(5), on those parts of the international application which relate to inventions in</w:t>
      </w:r>
      <w:r>
        <w:rPr>
          <w:rStyle w:val="CharStyle3"/>
        </w:rPr>
        <w:tab/>
        <w:t>respect of</w:t>
      </w:r>
      <w:r>
        <w:rPr>
          <w:rStyle w:val="CharStyle3"/>
        </w:rPr>
        <w:tab/>
        <w:t>which such</w:t>
      </w:r>
      <w:r>
        <w:rPr>
          <w:rStyle w:val="CharStyle3"/>
        </w:rPr>
        <w:tab/>
        <w:t>additional fees were paid.</w:t>
      </w:r>
    </w:p>
    <w:p w14:paraId="0C81CC0A" w14:textId="77777777" w:rsidR="006173A0" w:rsidRDefault="00000000">
      <w:pPr>
        <w:pStyle w:val="Style2"/>
        <w:numPr>
          <w:ilvl w:val="0"/>
          <w:numId w:val="35"/>
        </w:numPr>
        <w:tabs>
          <w:tab w:val="left" w:pos="529"/>
          <w:tab w:val="left" w:pos="3413"/>
          <w:tab w:val="left" w:pos="3998"/>
          <w:tab w:val="left" w:pos="4579"/>
          <w:tab w:val="left" w:pos="5446"/>
          <w:tab w:val="left" w:pos="6855"/>
          <w:tab w:val="left" w:pos="7766"/>
          <w:tab w:val="left" w:pos="7772"/>
          <w:tab w:val="left" w:pos="7773"/>
          <w:tab w:val="left" w:pos="7777"/>
        </w:tabs>
        <w:spacing w:after="340"/>
      </w:pPr>
      <w:r>
        <w:rPr>
          <w:rStyle w:val="CharStyle3"/>
        </w:rPr>
        <w:t>Any applicant may pay the</w:t>
      </w:r>
      <w:r>
        <w:rPr>
          <w:rStyle w:val="CharStyle3"/>
        </w:rPr>
        <w:tab/>
        <w:t>additional</w:t>
      </w:r>
      <w:r>
        <w:rPr>
          <w:rStyle w:val="CharStyle3"/>
        </w:rPr>
        <w:tab/>
        <w:t>fees under</w:t>
      </w:r>
      <w:r>
        <w:rPr>
          <w:rStyle w:val="CharStyle3"/>
        </w:rPr>
        <w:tab/>
        <w:t>the protest, that is, accompanied by a</w:t>
      </w:r>
      <w:r>
        <w:rPr>
          <w:rStyle w:val="CharStyle3"/>
        </w:rPr>
        <w:tab/>
        <w:t>reasoned</w:t>
      </w:r>
      <w:r>
        <w:rPr>
          <w:rStyle w:val="CharStyle3"/>
        </w:rPr>
        <w:tab/>
        <w:t>statement to the effect</w:t>
      </w:r>
      <w:r>
        <w:rPr>
          <w:rStyle w:val="CharStyle3"/>
        </w:rPr>
        <w:tab/>
        <w:t>that the international application</w:t>
      </w:r>
      <w:r>
        <w:rPr>
          <w:rStyle w:val="CharStyle3"/>
        </w:rPr>
        <w:tab/>
        <w:t>complies</w:t>
      </w:r>
      <w:r>
        <w:rPr>
          <w:rStyle w:val="CharStyle3"/>
        </w:rPr>
        <w:tab/>
        <w:t>with the requirement of</w:t>
      </w:r>
      <w:r>
        <w:rPr>
          <w:rStyle w:val="CharStyle3"/>
        </w:rPr>
        <w:tab/>
        <w:t>unity of invention or that the amount of the required additional fees is excessive.</w:t>
      </w:r>
    </w:p>
    <w:p w14:paraId="6A7D6117" w14:textId="77777777" w:rsidR="006173A0" w:rsidRDefault="00000000">
      <w:pPr>
        <w:pStyle w:val="Style2"/>
        <w:numPr>
          <w:ilvl w:val="0"/>
          <w:numId w:val="35"/>
        </w:numPr>
        <w:tabs>
          <w:tab w:val="left" w:pos="530"/>
          <w:tab w:val="left" w:pos="542"/>
          <w:tab w:val="left" w:pos="1969"/>
          <w:tab w:val="left" w:pos="4873"/>
          <w:tab w:val="left" w:pos="6865"/>
          <w:tab w:val="left" w:pos="7427"/>
        </w:tabs>
        <w:spacing w:after="340"/>
      </w:pPr>
      <w:r>
        <w:rPr>
          <w:rStyle w:val="CharStyle3"/>
        </w:rPr>
        <w:t>The examination of the protest referred to in sub-rule (7) shall be</w:t>
      </w:r>
      <w:r>
        <w:rPr>
          <w:rStyle w:val="CharStyle3"/>
        </w:rPr>
        <w:tab/>
        <w:t>carried out</w:t>
      </w:r>
      <w:r>
        <w:rPr>
          <w:rStyle w:val="CharStyle3"/>
        </w:rPr>
        <w:tab/>
        <w:t>by a Review Committee</w:t>
      </w:r>
      <w:r>
        <w:rPr>
          <w:rStyle w:val="CharStyle3"/>
        </w:rPr>
        <w:tab/>
        <w:t>constituted by</w:t>
      </w:r>
      <w:r>
        <w:rPr>
          <w:rStyle w:val="CharStyle3"/>
        </w:rPr>
        <w:tab/>
        <w:t>the</w:t>
      </w:r>
      <w:r>
        <w:rPr>
          <w:rStyle w:val="CharStyle3"/>
        </w:rPr>
        <w:tab/>
        <w:t>Controller.</w:t>
      </w:r>
    </w:p>
    <w:p w14:paraId="670297CE" w14:textId="77777777" w:rsidR="006173A0" w:rsidRDefault="00000000">
      <w:pPr>
        <w:pStyle w:val="Style2"/>
        <w:numPr>
          <w:ilvl w:val="0"/>
          <w:numId w:val="35"/>
        </w:numPr>
        <w:tabs>
          <w:tab w:val="left" w:pos="529"/>
          <w:tab w:val="left" w:pos="1546"/>
          <w:tab w:val="left" w:pos="1974"/>
          <w:tab w:val="left" w:pos="2866"/>
          <w:tab w:val="left" w:pos="4190"/>
          <w:tab w:val="left" w:pos="4882"/>
          <w:tab w:val="left" w:pos="5669"/>
          <w:tab w:val="left" w:pos="6850"/>
          <w:tab w:val="left" w:pos="7507"/>
          <w:tab w:val="left" w:pos="7522"/>
          <w:tab w:val="left" w:pos="7523"/>
          <w:tab w:val="left" w:pos="7523"/>
          <w:tab w:val="left" w:pos="7524"/>
          <w:tab w:val="left" w:pos="7524"/>
          <w:tab w:val="left" w:pos="7524"/>
        </w:tabs>
        <w:spacing w:after="340"/>
      </w:pPr>
      <w:r>
        <w:rPr>
          <w:rStyle w:val="CharStyle3"/>
        </w:rPr>
        <w:t>The Review</w:t>
      </w:r>
      <w:r>
        <w:rPr>
          <w:rStyle w:val="CharStyle3"/>
        </w:rPr>
        <w:tab/>
        <w:t>Committee constituted</w:t>
      </w:r>
      <w:r>
        <w:rPr>
          <w:rStyle w:val="CharStyle3"/>
        </w:rPr>
        <w:tab/>
        <w:t>under sub-rule</w:t>
      </w:r>
      <w:r>
        <w:rPr>
          <w:rStyle w:val="CharStyle3"/>
        </w:rPr>
        <w:tab/>
        <w:t>(8)</w:t>
      </w:r>
      <w:r>
        <w:rPr>
          <w:rStyle w:val="CharStyle3"/>
        </w:rPr>
        <w:tab/>
        <w:t>shall examine the</w:t>
      </w:r>
      <w:r>
        <w:rPr>
          <w:rStyle w:val="CharStyle3"/>
        </w:rPr>
        <w:tab/>
        <w:t>extent to</w:t>
      </w:r>
      <w:r>
        <w:rPr>
          <w:rStyle w:val="CharStyle3"/>
        </w:rPr>
        <w:tab/>
        <w:t>which the</w:t>
      </w:r>
      <w:r>
        <w:rPr>
          <w:rStyle w:val="CharStyle3"/>
        </w:rPr>
        <w:tab/>
        <w:t>protest is</w:t>
      </w:r>
      <w:r>
        <w:rPr>
          <w:rStyle w:val="CharStyle3"/>
        </w:rPr>
        <w:tab/>
        <w:t>justified and</w:t>
      </w:r>
      <w:r>
        <w:rPr>
          <w:rStyle w:val="CharStyle3"/>
        </w:rPr>
        <w:tab/>
        <w:t>shall accordingly</w:t>
      </w:r>
      <w:r>
        <w:rPr>
          <w:rStyle w:val="CharStyle3"/>
        </w:rPr>
        <w:tab/>
        <w:t>order for</w:t>
      </w:r>
      <w:r>
        <w:rPr>
          <w:rStyle w:val="CharStyle3"/>
        </w:rPr>
        <w:tab/>
        <w:t>the total</w:t>
      </w:r>
      <w:r>
        <w:rPr>
          <w:rStyle w:val="CharStyle3"/>
        </w:rPr>
        <w:tab/>
        <w:t>or partial</w:t>
      </w:r>
      <w:r>
        <w:rPr>
          <w:rStyle w:val="CharStyle3"/>
        </w:rPr>
        <w:tab/>
        <w:t>reimbursement</w:t>
      </w:r>
      <w:r>
        <w:rPr>
          <w:rStyle w:val="CharStyle3"/>
        </w:rPr>
        <w:tab/>
        <w:t>of the additional fee to the applicant.</w:t>
      </w:r>
    </w:p>
    <w:p w14:paraId="69869B9D" w14:textId="77777777" w:rsidR="006173A0" w:rsidRDefault="00000000">
      <w:pPr>
        <w:pStyle w:val="Style2"/>
        <w:numPr>
          <w:ilvl w:val="0"/>
          <w:numId w:val="35"/>
        </w:numPr>
        <w:tabs>
          <w:tab w:val="left" w:pos="586"/>
          <w:tab w:val="left" w:pos="1431"/>
          <w:tab w:val="left" w:pos="1954"/>
          <w:tab w:val="left" w:pos="4315"/>
          <w:tab w:val="left" w:pos="6701"/>
          <w:tab w:val="left" w:pos="6771"/>
          <w:tab w:val="left" w:pos="6772"/>
          <w:tab w:val="left" w:pos="6772"/>
        </w:tabs>
        <w:spacing w:after="340" w:line="331" w:lineRule="auto"/>
      </w:pPr>
      <w:r>
        <w:rPr>
          <w:rStyle w:val="CharStyle3"/>
        </w:rPr>
        <w:t>Where</w:t>
      </w:r>
      <w:r>
        <w:rPr>
          <w:rStyle w:val="CharStyle3"/>
        </w:rPr>
        <w:tab/>
        <w:t>the</w:t>
      </w:r>
      <w:r>
        <w:rPr>
          <w:rStyle w:val="CharStyle3"/>
        </w:rPr>
        <w:tab/>
        <w:t>applicant has not</w:t>
      </w:r>
      <w:r>
        <w:rPr>
          <w:rStyle w:val="CharStyle3"/>
        </w:rPr>
        <w:tab/>
        <w:t>paid the fees for</w:t>
      </w:r>
      <w:r>
        <w:rPr>
          <w:rStyle w:val="CharStyle3"/>
        </w:rPr>
        <w:tab/>
        <w:t>the protest in accordance with clause (b) of sub-rule (5),the protest shall be considered not</w:t>
      </w:r>
      <w:r>
        <w:rPr>
          <w:rStyle w:val="CharStyle3"/>
        </w:rPr>
        <w:tab/>
        <w:t>to have been made</w:t>
      </w:r>
      <w:r>
        <w:rPr>
          <w:rStyle w:val="CharStyle3"/>
        </w:rPr>
        <w:tab/>
        <w:t>and the Searching</w:t>
      </w:r>
      <w:r>
        <w:rPr>
          <w:rStyle w:val="CharStyle3"/>
        </w:rPr>
        <w:tab/>
        <w:t>Authority shall so declare.</w:t>
      </w:r>
    </w:p>
    <w:p w14:paraId="6C0CD7CF" w14:textId="77777777" w:rsidR="006173A0" w:rsidRDefault="00000000">
      <w:pPr>
        <w:pStyle w:val="Style2"/>
        <w:numPr>
          <w:ilvl w:val="0"/>
          <w:numId w:val="35"/>
        </w:numPr>
        <w:tabs>
          <w:tab w:val="left" w:pos="596"/>
          <w:tab w:val="left" w:pos="2222"/>
          <w:tab w:val="left" w:pos="2297"/>
          <w:tab w:val="left" w:pos="5446"/>
          <w:tab w:val="left" w:pos="7427"/>
        </w:tabs>
        <w:spacing w:after="340"/>
      </w:pPr>
      <w:r>
        <w:rPr>
          <w:rStyle w:val="CharStyle3"/>
        </w:rPr>
        <w:t>The protest</w:t>
      </w:r>
      <w:r>
        <w:rPr>
          <w:rStyle w:val="CharStyle3"/>
        </w:rPr>
        <w:tab/>
        <w:t>fee shall be refunded to the applicant where the Review Committee</w:t>
      </w:r>
      <w:r>
        <w:rPr>
          <w:rStyle w:val="CharStyle3"/>
        </w:rPr>
        <w:tab/>
        <w:t>referred to in sub-rule</w:t>
      </w:r>
      <w:r>
        <w:rPr>
          <w:rStyle w:val="CharStyle3"/>
        </w:rPr>
        <w:tab/>
        <w:t>(8) finds that</w:t>
      </w:r>
      <w:r>
        <w:rPr>
          <w:rStyle w:val="CharStyle3"/>
        </w:rPr>
        <w:tab/>
        <w:t>the protest was entirely justified.</w:t>
      </w:r>
    </w:p>
    <w:p w14:paraId="43C0111E" w14:textId="77777777" w:rsidR="006173A0" w:rsidRDefault="00000000">
      <w:pPr>
        <w:pStyle w:val="Style2"/>
        <w:numPr>
          <w:ilvl w:val="0"/>
          <w:numId w:val="35"/>
        </w:numPr>
        <w:tabs>
          <w:tab w:val="left" w:pos="538"/>
        </w:tabs>
        <w:spacing w:after="0"/>
      </w:pPr>
      <w:r>
        <w:rPr>
          <w:rStyle w:val="CharStyle3"/>
        </w:rPr>
        <w:lastRenderedPageBreak/>
        <w:t>Where the international application contains the disclosure of one or more nucleotide</w:t>
      </w:r>
      <w:r>
        <w:rPr>
          <w:rStyle w:val="CharStyle3"/>
        </w:rPr>
        <w:tab/>
        <w:t>or amino</w:t>
      </w:r>
      <w:r>
        <w:rPr>
          <w:rStyle w:val="CharStyle3"/>
        </w:rPr>
        <w:tab/>
        <w:t>acid</w:t>
      </w:r>
      <w:r>
        <w:rPr>
          <w:rStyle w:val="CharStyle3"/>
        </w:rPr>
        <w:tab/>
        <w:t>sequences</w:t>
      </w:r>
      <w:r>
        <w:rPr>
          <w:rStyle w:val="CharStyle3"/>
        </w:rPr>
        <w:tab/>
        <w:t>and the sequences are not furnished in computer-readable text format, the Searching Authority shall send a notice to the</w:t>
      </w:r>
      <w:r>
        <w:rPr>
          <w:rStyle w:val="CharStyle3"/>
        </w:rPr>
        <w:tab/>
        <w:t>applicant</w:t>
      </w:r>
      <w:r>
        <w:rPr>
          <w:rStyle w:val="CharStyle3"/>
        </w:rPr>
        <w:tab/>
        <w:t>to submit the sequence listing in computer readable</w:t>
      </w:r>
      <w:r>
        <w:rPr>
          <w:rStyle w:val="CharStyle3"/>
        </w:rPr>
        <w:tab/>
        <w:t>text format and pay the late furnishing fee specified in the Fifth</w:t>
      </w:r>
      <w:r>
        <w:rPr>
          <w:rStyle w:val="CharStyle3"/>
        </w:rPr>
        <w:tab/>
        <w:t>Schedule, within a period of one month from</w:t>
      </w:r>
      <w:r>
        <w:rPr>
          <w:rStyle w:val="CharStyle3"/>
        </w:rPr>
        <w:tab/>
        <w:t>the date of such notice and if the applicant fails</w:t>
      </w:r>
      <w:r>
        <w:rPr>
          <w:rStyle w:val="CharStyle3"/>
        </w:rPr>
        <w:tab/>
        <w:t>to comply with the notice, the Searching Authority shall search the international</w:t>
      </w:r>
      <w:r>
        <w:rPr>
          <w:rStyle w:val="CharStyle3"/>
        </w:rPr>
        <w:tab/>
        <w:t>application to the extent</w:t>
      </w:r>
      <w:r>
        <w:rPr>
          <w:rStyle w:val="CharStyle3"/>
        </w:rPr>
        <w:tab/>
        <w:t>that a meaningful</w:t>
      </w:r>
      <w:r>
        <w:rPr>
          <w:rStyle w:val="CharStyle3"/>
        </w:rPr>
        <w:tab/>
        <w:t>search can be carried out</w:t>
      </w:r>
      <w:r>
        <w:rPr>
          <w:rStyle w:val="CharStyle3"/>
        </w:rPr>
        <w:tab/>
        <w:t>without the sequence listing.</w:t>
      </w:r>
    </w:p>
    <w:p w14:paraId="3A5D7B8C" w14:textId="77777777" w:rsidR="006173A0" w:rsidRDefault="00000000">
      <w:pPr>
        <w:pStyle w:val="Style2"/>
        <w:tabs>
          <w:tab w:val="left" w:pos="2038"/>
        </w:tabs>
        <w:spacing w:after="0"/>
      </w:pPr>
      <w:r>
        <w:rPr>
          <w:rStyle w:val="CharStyle3"/>
          <w:b/>
          <w:bCs/>
        </w:rPr>
        <w:t>Rule 19C. Time</w:t>
      </w:r>
      <w:r>
        <w:rPr>
          <w:rStyle w:val="CharStyle3"/>
          <w:b/>
          <w:bCs/>
        </w:rPr>
        <w:tab/>
        <w:t xml:space="preserve">limit for establishing international search report </w:t>
      </w:r>
      <w:r>
        <w:rPr>
          <w:rStyle w:val="CharStyle3"/>
        </w:rPr>
        <w:t>The Searching Authority shall establish</w:t>
      </w:r>
      <w:r>
        <w:rPr>
          <w:rStyle w:val="CharStyle3"/>
        </w:rPr>
        <w:tab/>
        <w:t>the</w:t>
      </w:r>
      <w:r>
        <w:rPr>
          <w:rStyle w:val="CharStyle3"/>
        </w:rPr>
        <w:tab/>
        <w:t>International</w:t>
      </w:r>
      <w:r>
        <w:rPr>
          <w:rStyle w:val="CharStyle3"/>
        </w:rPr>
        <w:tab/>
        <w:t>Search Report and</w:t>
      </w:r>
      <w:r>
        <w:rPr>
          <w:rStyle w:val="CharStyle3"/>
        </w:rPr>
        <w:tab/>
        <w:t>written opinion or, as the</w:t>
      </w:r>
      <w:r>
        <w:rPr>
          <w:rStyle w:val="CharStyle3"/>
        </w:rPr>
        <w:tab/>
        <w:t>case may be, the declaration referred to</w:t>
      </w:r>
      <w:r>
        <w:rPr>
          <w:rStyle w:val="CharStyle3"/>
        </w:rPr>
        <w:tab/>
        <w:t>in sub-rule</w:t>
      </w:r>
      <w:r>
        <w:rPr>
          <w:rStyle w:val="CharStyle3"/>
        </w:rPr>
        <w:tab/>
        <w:t>(3) of</w:t>
      </w:r>
      <w:r>
        <w:rPr>
          <w:rStyle w:val="CharStyle3"/>
        </w:rPr>
        <w:tab/>
        <w:t>rule 19B within a period of three months from the date of</w:t>
      </w:r>
      <w:r>
        <w:rPr>
          <w:rStyle w:val="CharStyle3"/>
        </w:rPr>
        <w:tab/>
        <w:t>receipt of the search copy by the Searching Authority,</w:t>
      </w:r>
      <w:r>
        <w:rPr>
          <w:rStyle w:val="CharStyle3"/>
        </w:rPr>
        <w:tab/>
        <w:t>or within a period</w:t>
      </w:r>
      <w:r>
        <w:rPr>
          <w:rStyle w:val="CharStyle3"/>
        </w:rPr>
        <w:tab/>
        <w:t>of</w:t>
      </w:r>
      <w:r>
        <w:rPr>
          <w:rStyle w:val="CharStyle3"/>
        </w:rPr>
        <w:tab/>
        <w:t>nine</w:t>
      </w:r>
      <w:r>
        <w:rPr>
          <w:rStyle w:val="CharStyle3"/>
        </w:rPr>
        <w:tab/>
        <w:t>months from</w:t>
      </w:r>
      <w:r>
        <w:rPr>
          <w:rStyle w:val="CharStyle3"/>
        </w:rPr>
        <w:tab/>
        <w:t>the</w:t>
      </w:r>
      <w:r>
        <w:rPr>
          <w:rStyle w:val="CharStyle3"/>
        </w:rPr>
        <w:tab/>
        <w:t>date of priority, whichever expires later.</w:t>
      </w:r>
    </w:p>
    <w:p w14:paraId="2F5986EC" w14:textId="77777777" w:rsidR="006173A0" w:rsidRDefault="00000000">
      <w:pPr>
        <w:pStyle w:val="Style2"/>
        <w:spacing w:after="0"/>
      </w:pPr>
      <w:r>
        <w:rPr>
          <w:rStyle w:val="CharStyle3"/>
          <w:b/>
          <w:bCs/>
        </w:rPr>
        <w:t>Rule 19D. Transmittal of the International Search Report and written opinion</w:t>
      </w:r>
    </w:p>
    <w:p w14:paraId="1899D624" w14:textId="77777777" w:rsidR="006173A0" w:rsidRDefault="00000000">
      <w:pPr>
        <w:pStyle w:val="Style2"/>
        <w:tabs>
          <w:tab w:val="left" w:pos="6776"/>
        </w:tabs>
        <w:spacing w:after="0"/>
      </w:pPr>
      <w:r>
        <w:rPr>
          <w:rStyle w:val="CharStyle3"/>
        </w:rPr>
        <w:t>The Searching Authority shall transmit one copy of</w:t>
      </w:r>
      <w:r>
        <w:rPr>
          <w:rStyle w:val="CharStyle3"/>
        </w:rPr>
        <w:tab/>
        <w:t>the International Search Report or of the declaration referred to in</w:t>
      </w:r>
      <w:r>
        <w:rPr>
          <w:rStyle w:val="CharStyle3"/>
        </w:rPr>
        <w:tab/>
        <w:t>Article 17(2)(a) of the Treaty, and one copy of the written opinion</w:t>
      </w:r>
      <w:r>
        <w:rPr>
          <w:rStyle w:val="CharStyle3"/>
        </w:rPr>
        <w:tab/>
        <w:t>established under 43bis.1 of</w:t>
      </w:r>
      <w:r>
        <w:rPr>
          <w:rStyle w:val="CharStyle3"/>
        </w:rPr>
        <w:tab/>
        <w:t>the</w:t>
      </w:r>
      <w:r>
        <w:rPr>
          <w:rStyle w:val="CharStyle3"/>
        </w:rPr>
        <w:tab/>
        <w:t>regulations</w:t>
      </w:r>
      <w:r>
        <w:rPr>
          <w:rStyle w:val="CharStyle3"/>
        </w:rPr>
        <w:tab/>
        <w:t>under the</w:t>
      </w:r>
      <w:r>
        <w:rPr>
          <w:rStyle w:val="CharStyle3"/>
        </w:rPr>
        <w:tab/>
        <w:t>Treaty,</w:t>
      </w:r>
      <w:r>
        <w:rPr>
          <w:rStyle w:val="CharStyle3"/>
        </w:rPr>
        <w:tab/>
        <w:t>to the International Bureau and</w:t>
      </w:r>
      <w:r>
        <w:rPr>
          <w:rStyle w:val="CharStyle3"/>
        </w:rPr>
        <w:tab/>
        <w:t>one</w:t>
      </w:r>
      <w:r>
        <w:rPr>
          <w:rStyle w:val="CharStyle3"/>
        </w:rPr>
        <w:tab/>
        <w:t>copy to the</w:t>
      </w:r>
      <w:r>
        <w:rPr>
          <w:rStyle w:val="CharStyle3"/>
        </w:rPr>
        <w:tab/>
        <w:t>applicant, on the</w:t>
      </w:r>
      <w:r>
        <w:rPr>
          <w:rStyle w:val="CharStyle3"/>
        </w:rPr>
        <w:tab/>
        <w:t>same day.</w:t>
      </w:r>
    </w:p>
    <w:p w14:paraId="60B8E4B7" w14:textId="77777777" w:rsidR="006173A0" w:rsidRDefault="00000000">
      <w:pPr>
        <w:pStyle w:val="Style2"/>
        <w:spacing w:after="0"/>
      </w:pPr>
      <w:r>
        <w:rPr>
          <w:rStyle w:val="CharStyle3"/>
          <w:b/>
          <w:bCs/>
        </w:rPr>
        <w:t>Rule 19E. Confidential treatment</w:t>
      </w:r>
    </w:p>
    <w:p w14:paraId="302B1ED1" w14:textId="77777777" w:rsidR="006173A0" w:rsidRDefault="00000000">
      <w:pPr>
        <w:pStyle w:val="Style2"/>
        <w:spacing w:after="340"/>
      </w:pPr>
      <w:r>
        <w:rPr>
          <w:rStyle w:val="CharStyle3"/>
        </w:rPr>
        <w:t>All matters pertaining to international applications shall be kept confidential in accordance with the treaty and the regulations under the Treaty.</w:t>
      </w:r>
    </w:p>
    <w:p w14:paraId="014A05B5" w14:textId="77777777" w:rsidR="006173A0" w:rsidRDefault="00000000">
      <w:pPr>
        <w:pStyle w:val="Style2"/>
        <w:spacing w:after="0" w:line="331" w:lineRule="auto"/>
      </w:pPr>
      <w:r>
        <w:rPr>
          <w:rStyle w:val="CharStyle3"/>
          <w:b/>
          <w:bCs/>
        </w:rPr>
        <w:t>Rule 19F. Indian International Preliminary Examining Authority</w:t>
      </w:r>
    </w:p>
    <w:p w14:paraId="0FC992B3" w14:textId="77777777" w:rsidR="006173A0" w:rsidRDefault="00000000">
      <w:pPr>
        <w:pStyle w:val="Style2"/>
        <w:numPr>
          <w:ilvl w:val="0"/>
          <w:numId w:val="36"/>
        </w:numPr>
        <w:tabs>
          <w:tab w:val="left" w:pos="504"/>
          <w:tab w:val="left" w:pos="504"/>
          <w:tab w:val="left" w:pos="6571"/>
          <w:tab w:val="left" w:pos="6657"/>
          <w:tab w:val="left" w:pos="6657"/>
        </w:tabs>
        <w:spacing w:after="340" w:line="331" w:lineRule="auto"/>
      </w:pPr>
      <w:r>
        <w:rPr>
          <w:rStyle w:val="CharStyle3"/>
        </w:rPr>
        <w:t>The Patent Office, Delhi branch shall perform</w:t>
      </w:r>
      <w:r>
        <w:rPr>
          <w:rStyle w:val="CharStyle3"/>
        </w:rPr>
        <w:tab/>
        <w:t>the functions of the</w:t>
      </w:r>
      <w:r>
        <w:rPr>
          <w:rStyle w:val="CharStyle3"/>
        </w:rPr>
        <w:tab/>
        <w:t>International Preliminary Examining Authority</w:t>
      </w:r>
      <w:r>
        <w:rPr>
          <w:rStyle w:val="CharStyle3"/>
        </w:rPr>
        <w:tab/>
        <w:t>under the Treaty in accordance with an agreement between the Indian Patent Office and the</w:t>
      </w:r>
      <w:r>
        <w:rPr>
          <w:rStyle w:val="CharStyle3"/>
        </w:rPr>
        <w:tab/>
        <w:t>International Bureau.</w:t>
      </w:r>
    </w:p>
    <w:p w14:paraId="430D9B5E" w14:textId="77777777" w:rsidR="006173A0" w:rsidRDefault="00000000">
      <w:pPr>
        <w:pStyle w:val="Style2"/>
        <w:numPr>
          <w:ilvl w:val="0"/>
          <w:numId w:val="36"/>
        </w:numPr>
        <w:tabs>
          <w:tab w:val="left" w:pos="526"/>
          <w:tab w:val="left" w:pos="1102"/>
          <w:tab w:val="left" w:pos="6910"/>
        </w:tabs>
        <w:spacing w:after="0"/>
      </w:pPr>
      <w:r>
        <w:rPr>
          <w:rStyle w:val="CharStyle3"/>
        </w:rPr>
        <w:t>The</w:t>
      </w:r>
      <w:r>
        <w:rPr>
          <w:rStyle w:val="CharStyle3"/>
        </w:rPr>
        <w:tab/>
        <w:t>Examining Authority referred to in sub-rule</w:t>
      </w:r>
      <w:r>
        <w:rPr>
          <w:rStyle w:val="CharStyle3"/>
        </w:rPr>
        <w:tab/>
        <w:t xml:space="preserve">(1), shall </w:t>
      </w:r>
      <w:r>
        <w:rPr>
          <w:rStyle w:val="CharStyle3"/>
        </w:rPr>
        <w:lastRenderedPageBreak/>
        <w:t>establish</w:t>
      </w:r>
    </w:p>
    <w:p w14:paraId="7C0E4F48" w14:textId="77777777" w:rsidR="006173A0" w:rsidRDefault="00000000">
      <w:pPr>
        <w:pStyle w:val="Style2"/>
        <w:numPr>
          <w:ilvl w:val="0"/>
          <w:numId w:val="37"/>
        </w:numPr>
        <w:tabs>
          <w:tab w:val="left" w:pos="522"/>
          <w:tab w:val="left" w:pos="1098"/>
          <w:tab w:val="left" w:pos="7438"/>
        </w:tabs>
        <w:spacing w:after="0"/>
      </w:pPr>
      <w:r>
        <w:rPr>
          <w:rStyle w:val="CharStyle3"/>
        </w:rPr>
        <w:t>the</w:t>
      </w:r>
      <w:r>
        <w:rPr>
          <w:rStyle w:val="CharStyle3"/>
        </w:rPr>
        <w:tab/>
        <w:t>International Preliminary Examination Report in</w:t>
      </w:r>
      <w:r>
        <w:rPr>
          <w:rStyle w:val="CharStyle3"/>
        </w:rPr>
        <w:tab/>
        <w:t>respect of all international applications electing India as an International Preliminary Examining Authority;</w:t>
      </w:r>
    </w:p>
    <w:p w14:paraId="4C04757E" w14:textId="77777777" w:rsidR="006173A0" w:rsidRDefault="00000000">
      <w:pPr>
        <w:pStyle w:val="Style2"/>
        <w:numPr>
          <w:ilvl w:val="0"/>
          <w:numId w:val="37"/>
        </w:numPr>
        <w:tabs>
          <w:tab w:val="left" w:pos="509"/>
          <w:tab w:val="left" w:pos="568"/>
          <w:tab w:val="left" w:pos="2870"/>
          <w:tab w:val="left" w:pos="6518"/>
        </w:tabs>
        <w:spacing w:after="0"/>
      </w:pPr>
      <w:r>
        <w:rPr>
          <w:rStyle w:val="CharStyle3"/>
        </w:rPr>
        <w:t>the International Preliminary Examination Report in respect of the</w:t>
      </w:r>
      <w:r>
        <w:rPr>
          <w:rStyle w:val="CharStyle3"/>
        </w:rPr>
        <w:tab/>
        <w:t>demands filed by the nationals or residents of other countries in accordance with an agreement between Indian Patent Office and the International Bureau,</w:t>
      </w:r>
      <w:r>
        <w:rPr>
          <w:rStyle w:val="CharStyle3"/>
        </w:rPr>
        <w:tab/>
        <w:t>upon being notified by the</w:t>
      </w:r>
      <w:r>
        <w:rPr>
          <w:rStyle w:val="CharStyle3"/>
        </w:rPr>
        <w:tab/>
        <w:t>International Bureau;</w:t>
      </w:r>
    </w:p>
    <w:p w14:paraId="621C31D2" w14:textId="77777777" w:rsidR="006173A0" w:rsidRDefault="00000000">
      <w:pPr>
        <w:pStyle w:val="Style2"/>
        <w:numPr>
          <w:ilvl w:val="0"/>
          <w:numId w:val="37"/>
        </w:numPr>
        <w:tabs>
          <w:tab w:val="left" w:pos="567"/>
          <w:tab w:val="left" w:pos="2895"/>
          <w:tab w:val="left" w:pos="4613"/>
          <w:tab w:val="left" w:pos="5002"/>
          <w:tab w:val="left" w:pos="6518"/>
          <w:tab w:val="left" w:pos="6520"/>
          <w:tab w:val="left" w:pos="6520"/>
          <w:tab w:val="left" w:pos="6998"/>
        </w:tabs>
        <w:spacing w:after="340"/>
      </w:pPr>
      <w:r>
        <w:rPr>
          <w:rStyle w:val="CharStyle3"/>
        </w:rPr>
        <w:t>the International</w:t>
      </w:r>
      <w:r>
        <w:rPr>
          <w:rStyle w:val="CharStyle3"/>
        </w:rPr>
        <w:tab/>
        <w:t>Preliminary Examination in</w:t>
      </w:r>
      <w:r>
        <w:rPr>
          <w:rStyle w:val="CharStyle3"/>
        </w:rPr>
        <w:tab/>
        <w:t>respect of demands made by the nationals or residents</w:t>
      </w:r>
      <w:r>
        <w:rPr>
          <w:rStyle w:val="CharStyle3"/>
        </w:rPr>
        <w:tab/>
        <w:t>of</w:t>
      </w:r>
      <w:r>
        <w:rPr>
          <w:rStyle w:val="CharStyle3"/>
        </w:rPr>
        <w:tab/>
        <w:t>other countries not party to the Treaty or not bound by Chapter</w:t>
      </w:r>
      <w:r>
        <w:rPr>
          <w:rStyle w:val="CharStyle3"/>
        </w:rPr>
        <w:tab/>
        <w:t>II</w:t>
      </w:r>
      <w:r>
        <w:rPr>
          <w:rStyle w:val="CharStyle3"/>
        </w:rPr>
        <w:tab/>
        <w:t>of the Treaty,</w:t>
      </w:r>
      <w:r>
        <w:rPr>
          <w:rStyle w:val="CharStyle3"/>
        </w:rPr>
        <w:tab/>
        <w:t>if the Assembly has so approved.</w:t>
      </w:r>
    </w:p>
    <w:p w14:paraId="6EB03754" w14:textId="77777777" w:rsidR="006173A0" w:rsidRDefault="00000000">
      <w:pPr>
        <w:pStyle w:val="Style2"/>
        <w:spacing w:after="0"/>
      </w:pPr>
      <w:r>
        <w:rPr>
          <w:rStyle w:val="CharStyle3"/>
          <w:b/>
          <w:bCs/>
        </w:rPr>
        <w:t>Rule 19G. Period for making a demand.</w:t>
      </w:r>
    </w:p>
    <w:p w14:paraId="79477CE2" w14:textId="77777777" w:rsidR="006173A0" w:rsidRDefault="00000000">
      <w:pPr>
        <w:pStyle w:val="Style2"/>
        <w:numPr>
          <w:ilvl w:val="0"/>
          <w:numId w:val="38"/>
        </w:numPr>
        <w:tabs>
          <w:tab w:val="left" w:pos="567"/>
        </w:tabs>
        <w:spacing w:after="340"/>
      </w:pPr>
      <w:r>
        <w:rPr>
          <w:rStyle w:val="CharStyle3"/>
        </w:rPr>
        <w:t>The demand for international preliminary examination shall be made within the period specified in the Treaty or regulations under the Treaty.</w:t>
      </w:r>
    </w:p>
    <w:p w14:paraId="468EF58B" w14:textId="77777777" w:rsidR="006173A0" w:rsidRDefault="00000000">
      <w:pPr>
        <w:pStyle w:val="Style2"/>
        <w:numPr>
          <w:ilvl w:val="0"/>
          <w:numId w:val="38"/>
        </w:numPr>
        <w:tabs>
          <w:tab w:val="left" w:pos="567"/>
          <w:tab w:val="left" w:pos="6586"/>
          <w:tab w:val="left" w:pos="6606"/>
          <w:tab w:val="left" w:pos="6606"/>
        </w:tabs>
        <w:spacing w:after="340"/>
      </w:pPr>
      <w:r>
        <w:rPr>
          <w:rStyle w:val="CharStyle3"/>
        </w:rPr>
        <w:t>In case the demand is made after the expiry of the period specified in sub-rule (1), it shall be considered</w:t>
      </w:r>
      <w:r>
        <w:rPr>
          <w:rStyle w:val="CharStyle3"/>
        </w:rPr>
        <w:tab/>
        <w:t>to have not been made and no International</w:t>
      </w:r>
      <w:r>
        <w:rPr>
          <w:rStyle w:val="CharStyle3"/>
        </w:rPr>
        <w:tab/>
        <w:t>Preliminary Examination</w:t>
      </w:r>
      <w:r>
        <w:rPr>
          <w:rStyle w:val="CharStyle3"/>
        </w:rPr>
        <w:tab/>
        <w:t>Report shall be prepared.</w:t>
      </w:r>
    </w:p>
    <w:p w14:paraId="756EB0AE" w14:textId="77777777" w:rsidR="006173A0" w:rsidRDefault="00000000">
      <w:pPr>
        <w:pStyle w:val="Style2"/>
        <w:tabs>
          <w:tab w:val="left" w:pos="658"/>
          <w:tab w:val="left" w:pos="1282"/>
          <w:tab w:val="left" w:pos="4762"/>
        </w:tabs>
        <w:spacing w:after="0"/>
      </w:pPr>
      <w:r>
        <w:rPr>
          <w:rStyle w:val="CharStyle3"/>
          <w:b/>
          <w:bCs/>
        </w:rPr>
        <w:t>Rule</w:t>
      </w:r>
      <w:r>
        <w:rPr>
          <w:rStyle w:val="CharStyle3"/>
          <w:b/>
          <w:bCs/>
        </w:rPr>
        <w:tab/>
        <w:t>19H.</w:t>
      </w:r>
      <w:r>
        <w:rPr>
          <w:rStyle w:val="CharStyle3"/>
          <w:b/>
          <w:bCs/>
        </w:rPr>
        <w:tab/>
        <w:t>Fees payable to Examining</w:t>
      </w:r>
      <w:r>
        <w:rPr>
          <w:rStyle w:val="CharStyle3"/>
          <w:b/>
          <w:bCs/>
        </w:rPr>
        <w:tab/>
        <w:t>Authority.</w:t>
      </w:r>
    </w:p>
    <w:p w14:paraId="327D0596" w14:textId="77777777" w:rsidR="006173A0" w:rsidRDefault="00000000">
      <w:pPr>
        <w:pStyle w:val="Style2"/>
        <w:tabs>
          <w:tab w:val="left" w:pos="1212"/>
        </w:tabs>
        <w:spacing w:after="0"/>
      </w:pPr>
      <w:r>
        <w:rPr>
          <w:rStyle w:val="CharStyle3"/>
        </w:rPr>
        <w:t>The fees</w:t>
      </w:r>
      <w:r>
        <w:rPr>
          <w:rStyle w:val="CharStyle3"/>
        </w:rPr>
        <w:tab/>
        <w:t>payable to the Examining Authority shall, in addition to the fees</w:t>
      </w:r>
      <w:r>
        <w:rPr>
          <w:rStyle w:val="CharStyle3"/>
        </w:rPr>
        <w:tab/>
        <w:t>specified in the regulations under the Treaty, be the fees specified</w:t>
      </w:r>
      <w:r>
        <w:rPr>
          <w:rStyle w:val="CharStyle3"/>
        </w:rPr>
        <w:tab/>
        <w:t>in the Fifth Schedule.</w:t>
      </w:r>
    </w:p>
    <w:p w14:paraId="014C276F" w14:textId="77777777" w:rsidR="006173A0" w:rsidRDefault="00000000">
      <w:pPr>
        <w:pStyle w:val="Style2"/>
        <w:tabs>
          <w:tab w:val="left" w:pos="658"/>
          <w:tab w:val="left" w:pos="1282"/>
        </w:tabs>
        <w:spacing w:after="0"/>
      </w:pPr>
      <w:r>
        <w:rPr>
          <w:rStyle w:val="CharStyle3"/>
          <w:b/>
          <w:bCs/>
        </w:rPr>
        <w:t>Rule</w:t>
      </w:r>
      <w:r>
        <w:rPr>
          <w:rStyle w:val="CharStyle3"/>
          <w:b/>
          <w:bCs/>
        </w:rPr>
        <w:tab/>
        <w:t>19I.</w:t>
      </w:r>
      <w:r>
        <w:rPr>
          <w:rStyle w:val="CharStyle3"/>
          <w:b/>
          <w:bCs/>
        </w:rPr>
        <w:tab/>
        <w:t>Manner of making a demand.</w:t>
      </w:r>
    </w:p>
    <w:p w14:paraId="61917BEE" w14:textId="77777777" w:rsidR="006173A0" w:rsidRDefault="00000000">
      <w:pPr>
        <w:pStyle w:val="Style2"/>
        <w:tabs>
          <w:tab w:val="left" w:pos="1212"/>
        </w:tabs>
        <w:spacing w:after="0"/>
      </w:pPr>
      <w:r>
        <w:rPr>
          <w:rStyle w:val="CharStyle3"/>
        </w:rPr>
        <w:t>A demand</w:t>
      </w:r>
      <w:r>
        <w:rPr>
          <w:rStyle w:val="CharStyle3"/>
        </w:rPr>
        <w:tab/>
        <w:t>shall be made in accordance with the provisions contained in these</w:t>
      </w:r>
      <w:r>
        <w:rPr>
          <w:rStyle w:val="CharStyle3"/>
        </w:rPr>
        <w:tab/>
        <w:t>rules, the Treaty and the regulations under the Treaty.</w:t>
      </w:r>
    </w:p>
    <w:p w14:paraId="254C328E" w14:textId="77777777" w:rsidR="006173A0" w:rsidRDefault="00000000">
      <w:pPr>
        <w:pStyle w:val="Style2"/>
        <w:tabs>
          <w:tab w:val="left" w:pos="658"/>
          <w:tab w:val="left" w:pos="1282"/>
          <w:tab w:val="left" w:pos="4758"/>
        </w:tabs>
        <w:spacing w:after="0"/>
      </w:pPr>
      <w:r>
        <w:rPr>
          <w:rStyle w:val="CharStyle3"/>
          <w:b/>
          <w:bCs/>
        </w:rPr>
        <w:t>Rule</w:t>
      </w:r>
      <w:r>
        <w:rPr>
          <w:rStyle w:val="CharStyle3"/>
          <w:b/>
          <w:bCs/>
        </w:rPr>
        <w:tab/>
        <w:t>19J.</w:t>
      </w:r>
      <w:r>
        <w:rPr>
          <w:rStyle w:val="CharStyle3"/>
          <w:b/>
          <w:bCs/>
        </w:rPr>
        <w:tab/>
        <w:t>Processing of demands for</w:t>
      </w:r>
      <w:r>
        <w:rPr>
          <w:rStyle w:val="CharStyle3"/>
          <w:b/>
          <w:bCs/>
        </w:rPr>
        <w:tab/>
        <w:t>international preliminary examination.</w:t>
      </w:r>
    </w:p>
    <w:p w14:paraId="773C2F66" w14:textId="77777777" w:rsidR="006173A0" w:rsidRDefault="00000000">
      <w:pPr>
        <w:pStyle w:val="Style2"/>
        <w:numPr>
          <w:ilvl w:val="0"/>
          <w:numId w:val="39"/>
        </w:numPr>
        <w:tabs>
          <w:tab w:val="left" w:pos="567"/>
        </w:tabs>
        <w:spacing w:after="340"/>
      </w:pPr>
      <w:r>
        <w:rPr>
          <w:rStyle w:val="CharStyle3"/>
        </w:rPr>
        <w:t>The Examining Authority, on receipt of the demand for international preliminary examination, if the Examining Authority is competent to conduct an international preliminary examination, shall assign the identification mark “IPEA/IN” and shall notify the Applicant and the International Bureau.</w:t>
      </w:r>
    </w:p>
    <w:p w14:paraId="5AF356A3" w14:textId="77777777" w:rsidR="006173A0" w:rsidRDefault="00000000">
      <w:pPr>
        <w:pStyle w:val="Style2"/>
        <w:numPr>
          <w:ilvl w:val="0"/>
          <w:numId w:val="39"/>
        </w:numPr>
        <w:tabs>
          <w:tab w:val="left" w:pos="567"/>
        </w:tabs>
        <w:spacing w:after="420"/>
      </w:pPr>
      <w:r>
        <w:rPr>
          <w:rStyle w:val="CharStyle3"/>
        </w:rPr>
        <w:t xml:space="preserve">In case where the Examining Authority is not competent to </w:t>
      </w:r>
      <w:r>
        <w:rPr>
          <w:rStyle w:val="CharStyle3"/>
        </w:rPr>
        <w:lastRenderedPageBreak/>
        <w:t>conduct the international preliminary examination of the international application, it shall transmit the demand promptly to the International Bureau.</w:t>
      </w:r>
    </w:p>
    <w:p w14:paraId="444F8B59" w14:textId="77777777" w:rsidR="006173A0" w:rsidRDefault="00000000">
      <w:pPr>
        <w:pStyle w:val="Style2"/>
        <w:spacing w:after="0"/>
      </w:pPr>
      <w:r>
        <w:rPr>
          <w:rStyle w:val="CharStyle3"/>
          <w:b/>
          <w:bCs/>
        </w:rPr>
        <w:t>Rule 19K. International Preliminary Examination Report.</w:t>
      </w:r>
    </w:p>
    <w:p w14:paraId="3AA1B0E5" w14:textId="77777777" w:rsidR="006173A0" w:rsidRDefault="00000000">
      <w:pPr>
        <w:pStyle w:val="Style2"/>
        <w:numPr>
          <w:ilvl w:val="0"/>
          <w:numId w:val="40"/>
        </w:numPr>
        <w:tabs>
          <w:tab w:val="left" w:pos="527"/>
          <w:tab w:val="left" w:pos="1829"/>
          <w:tab w:val="left" w:pos="1829"/>
          <w:tab w:val="left" w:pos="2477"/>
          <w:tab w:val="left" w:pos="6576"/>
          <w:tab w:val="left" w:pos="8155"/>
          <w:tab w:val="left" w:pos="8198"/>
          <w:tab w:val="left" w:pos="8198"/>
          <w:tab w:val="left" w:pos="8199"/>
          <w:tab w:val="left" w:pos="8200"/>
          <w:tab w:val="left" w:pos="8200"/>
          <w:tab w:val="left" w:pos="8201"/>
          <w:tab w:val="left" w:pos="8201"/>
          <w:tab w:val="left" w:pos="8202"/>
        </w:tabs>
        <w:spacing w:after="340"/>
      </w:pPr>
      <w:r>
        <w:rPr>
          <w:rStyle w:val="CharStyle3"/>
        </w:rPr>
        <w:t>Notwithstanding anything contained in the proviso to item (i) of sub-rule (2)</w:t>
      </w:r>
      <w:r>
        <w:rPr>
          <w:rStyle w:val="CharStyle3"/>
        </w:rPr>
        <w:tab/>
        <w:t>of rule 24B, the Examining Authority</w:t>
      </w:r>
      <w:r>
        <w:rPr>
          <w:rStyle w:val="CharStyle3"/>
        </w:rPr>
        <w:tab/>
        <w:t>shall refer</w:t>
      </w:r>
      <w:r>
        <w:rPr>
          <w:rStyle w:val="CharStyle3"/>
        </w:rPr>
        <w:tab/>
        <w:t>the international application, in accordance with the provisions contained in the Treaty and the regulations under</w:t>
      </w:r>
      <w:r>
        <w:rPr>
          <w:rStyle w:val="CharStyle3"/>
        </w:rPr>
        <w:tab/>
        <w:t>the Treaty,</w:t>
      </w:r>
      <w:r>
        <w:rPr>
          <w:rStyle w:val="CharStyle3"/>
        </w:rPr>
        <w:tab/>
        <w:t>in the order in which the</w:t>
      </w:r>
      <w:r>
        <w:rPr>
          <w:rStyle w:val="CharStyle3"/>
        </w:rPr>
        <w:tab/>
        <w:t>demand was</w:t>
      </w:r>
      <w:r>
        <w:rPr>
          <w:rStyle w:val="CharStyle3"/>
        </w:rPr>
        <w:tab/>
        <w:t>received in the Examining Authority to an examiner or any other officer appointed under sub-section (2) of section 73 of</w:t>
      </w:r>
      <w:r>
        <w:rPr>
          <w:rStyle w:val="CharStyle3"/>
        </w:rPr>
        <w:tab/>
        <w:t>the Act for preparing an International Preliminary Examination Report</w:t>
      </w:r>
      <w:r>
        <w:rPr>
          <w:rStyle w:val="CharStyle3"/>
        </w:rPr>
        <w:tab/>
        <w:t>ordinarily within a</w:t>
      </w:r>
      <w:r>
        <w:rPr>
          <w:rStyle w:val="CharStyle3"/>
        </w:rPr>
        <w:tab/>
        <w:t>period</w:t>
      </w:r>
      <w:r>
        <w:rPr>
          <w:rStyle w:val="CharStyle3"/>
        </w:rPr>
        <w:tab/>
        <w:t>of three months but not exceeding</w:t>
      </w:r>
      <w:r>
        <w:rPr>
          <w:rStyle w:val="CharStyle3"/>
        </w:rPr>
        <w:tab/>
        <w:t>four months</w:t>
      </w:r>
      <w:r>
        <w:rPr>
          <w:rStyle w:val="CharStyle3"/>
        </w:rPr>
        <w:tab/>
        <w:t>from the date of such reference.</w:t>
      </w:r>
    </w:p>
    <w:p w14:paraId="680C19AE" w14:textId="77777777" w:rsidR="006173A0" w:rsidRDefault="00000000">
      <w:pPr>
        <w:pStyle w:val="Style2"/>
        <w:numPr>
          <w:ilvl w:val="0"/>
          <w:numId w:val="40"/>
        </w:numPr>
        <w:tabs>
          <w:tab w:val="left" w:pos="527"/>
          <w:tab w:val="left" w:pos="1486"/>
          <w:tab w:val="left" w:pos="4853"/>
          <w:tab w:val="right" w:pos="7116"/>
          <w:tab w:val="left" w:pos="7254"/>
          <w:tab w:val="right" w:pos="8038"/>
          <w:tab w:val="left" w:pos="8198"/>
          <w:tab w:val="left" w:pos="8198"/>
        </w:tabs>
        <w:spacing w:after="340"/>
      </w:pPr>
      <w:r>
        <w:rPr>
          <w:rStyle w:val="CharStyle3"/>
        </w:rPr>
        <w:t>Claims</w:t>
      </w:r>
      <w:r>
        <w:rPr>
          <w:rStyle w:val="CharStyle3"/>
        </w:rPr>
        <w:tab/>
        <w:t>relating to inventions in</w:t>
      </w:r>
      <w:r>
        <w:rPr>
          <w:rStyle w:val="CharStyle3"/>
        </w:rPr>
        <w:tab/>
        <w:t>respect of which no International Search Report has been established</w:t>
      </w:r>
      <w:r>
        <w:rPr>
          <w:rStyle w:val="CharStyle3"/>
        </w:rPr>
        <w:tab/>
        <w:t>shall</w:t>
      </w:r>
      <w:r>
        <w:rPr>
          <w:rStyle w:val="CharStyle3"/>
        </w:rPr>
        <w:tab/>
        <w:t>not</w:t>
      </w:r>
      <w:r>
        <w:rPr>
          <w:rStyle w:val="CharStyle3"/>
        </w:rPr>
        <w:tab/>
        <w:t>be</w:t>
      </w:r>
      <w:r>
        <w:rPr>
          <w:rStyle w:val="CharStyle3"/>
        </w:rPr>
        <w:tab/>
        <w:t>the subject of international preliminary</w:t>
      </w:r>
      <w:r>
        <w:rPr>
          <w:rStyle w:val="CharStyle3"/>
        </w:rPr>
        <w:tab/>
        <w:t>examination.</w:t>
      </w:r>
    </w:p>
    <w:p w14:paraId="334215E8" w14:textId="77777777" w:rsidR="006173A0" w:rsidRDefault="00000000">
      <w:pPr>
        <w:pStyle w:val="Style2"/>
        <w:numPr>
          <w:ilvl w:val="0"/>
          <w:numId w:val="40"/>
        </w:numPr>
        <w:tabs>
          <w:tab w:val="left" w:pos="527"/>
        </w:tabs>
        <w:spacing w:after="0"/>
      </w:pPr>
      <w:r>
        <w:rPr>
          <w:rStyle w:val="CharStyle3"/>
        </w:rPr>
        <w:t>The Examining Authority, if considers that</w:t>
      </w:r>
    </w:p>
    <w:p w14:paraId="094F3C20" w14:textId="77777777" w:rsidR="006173A0" w:rsidRDefault="00000000">
      <w:pPr>
        <w:pStyle w:val="Style2"/>
        <w:numPr>
          <w:ilvl w:val="0"/>
          <w:numId w:val="41"/>
        </w:numPr>
        <w:tabs>
          <w:tab w:val="left" w:pos="527"/>
          <w:tab w:val="left" w:pos="7253"/>
          <w:tab w:val="left" w:pos="8198"/>
          <w:tab w:val="right" w:pos="8198"/>
          <w:tab w:val="left" w:pos="8198"/>
          <w:tab w:val="right" w:pos="8199"/>
        </w:tabs>
        <w:spacing w:after="0"/>
      </w:pPr>
      <w:r>
        <w:rPr>
          <w:rStyle w:val="CharStyle3"/>
        </w:rPr>
        <w:t>the international application relates to a subject</w:t>
      </w:r>
      <w:r>
        <w:rPr>
          <w:rStyle w:val="CharStyle3"/>
        </w:rPr>
        <w:tab/>
        <w:t>matter</w:t>
      </w:r>
      <w:r>
        <w:rPr>
          <w:rStyle w:val="CharStyle3"/>
        </w:rPr>
        <w:tab/>
        <w:t>on which the Examining Authority is not required to</w:t>
      </w:r>
      <w:r>
        <w:rPr>
          <w:rStyle w:val="CharStyle3"/>
        </w:rPr>
        <w:tab/>
        <w:t>carry</w:t>
      </w:r>
      <w:r>
        <w:rPr>
          <w:rStyle w:val="CharStyle3"/>
        </w:rPr>
        <w:tab/>
        <w:t>out</w:t>
      </w:r>
      <w:r>
        <w:rPr>
          <w:rStyle w:val="CharStyle3"/>
        </w:rPr>
        <w:tab/>
        <w:t>an international preliminary examination, and decides not to carry out such an examination; or</w:t>
      </w:r>
    </w:p>
    <w:p w14:paraId="3FC25F1B" w14:textId="77777777" w:rsidR="006173A0" w:rsidRDefault="00000000">
      <w:pPr>
        <w:pStyle w:val="Style2"/>
        <w:numPr>
          <w:ilvl w:val="0"/>
          <w:numId w:val="41"/>
        </w:numPr>
        <w:tabs>
          <w:tab w:val="left" w:pos="527"/>
          <w:tab w:val="left" w:pos="1157"/>
          <w:tab w:val="left" w:pos="3413"/>
          <w:tab w:val="left" w:pos="3931"/>
          <w:tab w:val="left" w:pos="3947"/>
          <w:tab w:val="left" w:pos="3947"/>
          <w:tab w:val="left" w:pos="3948"/>
          <w:tab w:val="left" w:pos="3948"/>
          <w:tab w:val="left" w:pos="4214"/>
          <w:tab w:val="left" w:pos="4256"/>
          <w:tab w:val="left" w:pos="6576"/>
          <w:tab w:val="left" w:pos="8285"/>
          <w:tab w:val="left" w:pos="8300"/>
          <w:tab w:val="left" w:pos="8301"/>
          <w:tab w:val="left" w:pos="8301"/>
          <w:tab w:val="left" w:pos="8305"/>
        </w:tabs>
        <w:spacing w:after="340"/>
      </w:pPr>
      <w:r>
        <w:rPr>
          <w:rStyle w:val="CharStyle3"/>
        </w:rPr>
        <w:t>that</w:t>
      </w:r>
      <w:r>
        <w:rPr>
          <w:rStyle w:val="CharStyle3"/>
        </w:rPr>
        <w:tab/>
        <w:t>the description, the</w:t>
      </w:r>
      <w:r>
        <w:rPr>
          <w:rStyle w:val="CharStyle3"/>
        </w:rPr>
        <w:tab/>
        <w:t>claims, or the drawings, are so unclear,</w:t>
      </w:r>
      <w:r>
        <w:rPr>
          <w:rStyle w:val="CharStyle3"/>
        </w:rPr>
        <w:tab/>
        <w:t>or the claims are so</w:t>
      </w:r>
      <w:r>
        <w:rPr>
          <w:rStyle w:val="CharStyle3"/>
        </w:rPr>
        <w:tab/>
        <w:t>inadequately supported by the description,</w:t>
      </w:r>
      <w:r>
        <w:rPr>
          <w:rStyle w:val="CharStyle3"/>
        </w:rPr>
        <w:tab/>
        <w:t>that no</w:t>
      </w:r>
      <w:r>
        <w:rPr>
          <w:rStyle w:val="CharStyle3"/>
        </w:rPr>
        <w:tab/>
        <w:t>meaningful</w:t>
      </w:r>
      <w:r>
        <w:rPr>
          <w:rStyle w:val="CharStyle3"/>
        </w:rPr>
        <w:tab/>
        <w:t>opinion can be formed on the questions of novelty, inventive</w:t>
      </w:r>
      <w:r>
        <w:rPr>
          <w:rStyle w:val="CharStyle3"/>
        </w:rPr>
        <w:tab/>
        <w:t>step (non-obviousness), or industrial applicability,</w:t>
      </w:r>
      <w:r>
        <w:rPr>
          <w:rStyle w:val="CharStyle3"/>
        </w:rPr>
        <w:tab/>
        <w:t>the Examining Authority</w:t>
      </w:r>
      <w:r>
        <w:rPr>
          <w:rStyle w:val="CharStyle3"/>
        </w:rPr>
        <w:tab/>
        <w:t>shall not go</w:t>
      </w:r>
      <w:r>
        <w:rPr>
          <w:rStyle w:val="CharStyle3"/>
        </w:rPr>
        <w:tab/>
        <w:t>into these questions and shall</w:t>
      </w:r>
      <w:r>
        <w:rPr>
          <w:rStyle w:val="CharStyle3"/>
        </w:rPr>
        <w:tab/>
        <w:t>inform the applicant of</w:t>
      </w:r>
      <w:r>
        <w:rPr>
          <w:rStyle w:val="CharStyle3"/>
        </w:rPr>
        <w:tab/>
        <w:t>this</w:t>
      </w:r>
      <w:r>
        <w:rPr>
          <w:rStyle w:val="CharStyle3"/>
        </w:rPr>
        <w:tab/>
        <w:t>opinion</w:t>
      </w:r>
      <w:r>
        <w:rPr>
          <w:rStyle w:val="CharStyle3"/>
        </w:rPr>
        <w:tab/>
        <w:t>and the reasons therefor.</w:t>
      </w:r>
    </w:p>
    <w:p w14:paraId="1EC77397" w14:textId="77777777" w:rsidR="006173A0" w:rsidRDefault="00000000">
      <w:pPr>
        <w:pStyle w:val="Style2"/>
        <w:numPr>
          <w:ilvl w:val="0"/>
          <w:numId w:val="40"/>
        </w:numPr>
        <w:tabs>
          <w:tab w:val="left" w:pos="527"/>
          <w:tab w:val="left" w:pos="1022"/>
          <w:tab w:val="left" w:pos="4987"/>
          <w:tab w:val="left" w:pos="7502"/>
          <w:tab w:val="left" w:pos="7504"/>
          <w:tab w:val="left" w:pos="7504"/>
          <w:tab w:val="left" w:pos="7513"/>
        </w:tabs>
        <w:spacing w:after="340"/>
      </w:pPr>
      <w:r>
        <w:rPr>
          <w:rStyle w:val="CharStyle3"/>
        </w:rPr>
        <w:t>In a case where any situation referred to in clause (a) or clause (b) of sub-rule (3) is found to exist in connection with certain claims only, the Examining Authority shall indicate this fact in</w:t>
      </w:r>
      <w:r>
        <w:rPr>
          <w:rStyle w:val="CharStyle3"/>
        </w:rPr>
        <w:tab/>
        <w:t>the International Preliminary</w:t>
      </w:r>
      <w:r>
        <w:rPr>
          <w:rStyle w:val="CharStyle3"/>
        </w:rPr>
        <w:tab/>
        <w:t>Examination Report</w:t>
      </w:r>
      <w:r>
        <w:rPr>
          <w:rStyle w:val="CharStyle3"/>
        </w:rPr>
        <w:tab/>
        <w:t>in respect of such</w:t>
      </w:r>
      <w:r>
        <w:rPr>
          <w:rStyle w:val="CharStyle3"/>
        </w:rPr>
        <w:tab/>
        <w:t>claims, and for other claims,</w:t>
      </w:r>
      <w:r>
        <w:rPr>
          <w:rStyle w:val="CharStyle3"/>
        </w:rPr>
        <w:tab/>
        <w:t>it shall establish</w:t>
      </w:r>
      <w:r>
        <w:rPr>
          <w:rStyle w:val="CharStyle3"/>
        </w:rPr>
        <w:tab/>
        <w:t>the International Preliminary Examination Report.</w:t>
      </w:r>
    </w:p>
    <w:p w14:paraId="64AA2718" w14:textId="77777777" w:rsidR="006173A0" w:rsidRDefault="00000000">
      <w:pPr>
        <w:pStyle w:val="Style2"/>
        <w:numPr>
          <w:ilvl w:val="0"/>
          <w:numId w:val="40"/>
        </w:numPr>
        <w:tabs>
          <w:tab w:val="left" w:pos="527"/>
          <w:tab w:val="left" w:pos="4445"/>
          <w:tab w:val="left" w:pos="4480"/>
          <w:tab w:val="left" w:pos="4480"/>
          <w:tab w:val="left" w:pos="5990"/>
          <w:tab w:val="left" w:pos="5991"/>
          <w:tab w:val="left" w:pos="5991"/>
        </w:tabs>
        <w:spacing w:after="0"/>
      </w:pPr>
      <w:r>
        <w:rPr>
          <w:rStyle w:val="CharStyle3"/>
        </w:rPr>
        <w:lastRenderedPageBreak/>
        <w:t>Where the Examining Authority</w:t>
      </w:r>
      <w:r>
        <w:rPr>
          <w:rStyle w:val="CharStyle3"/>
        </w:rPr>
        <w:tab/>
        <w:t>finds that the international application does not</w:t>
      </w:r>
      <w:r>
        <w:rPr>
          <w:rStyle w:val="CharStyle3"/>
        </w:rPr>
        <w:tab/>
        <w:t>comply with the requirement of unity of invention, in</w:t>
      </w:r>
      <w:r>
        <w:rPr>
          <w:rStyle w:val="CharStyle3"/>
        </w:rPr>
        <w:tab/>
        <w:t>accordance with the provisions</w:t>
      </w:r>
      <w:r>
        <w:rPr>
          <w:rStyle w:val="CharStyle3"/>
        </w:rPr>
        <w:tab/>
        <w:t>contained in 13 of the regulations</w:t>
      </w:r>
      <w:r>
        <w:rPr>
          <w:rStyle w:val="CharStyle3"/>
        </w:rPr>
        <w:tab/>
        <w:t>under the Treaty and</w:t>
      </w:r>
      <w:r>
        <w:rPr>
          <w:rStyle w:val="CharStyle3"/>
        </w:rPr>
        <w:tab/>
        <w:t>chooses to invite the applicant, at his option, to restrict</w:t>
      </w:r>
      <w:r>
        <w:rPr>
          <w:rStyle w:val="CharStyle3"/>
        </w:rPr>
        <w:tab/>
        <w:t>the</w:t>
      </w:r>
      <w:r>
        <w:rPr>
          <w:rStyle w:val="CharStyle3"/>
        </w:rPr>
        <w:tab/>
        <w:t>claims or to pay additional fees.</w:t>
      </w:r>
      <w:r>
        <w:rPr>
          <w:rStyle w:val="CharStyle3"/>
        </w:rPr>
        <w:tab/>
        <w:t>it shall issue a notice to</w:t>
      </w:r>
      <w:r>
        <w:rPr>
          <w:rStyle w:val="CharStyle3"/>
        </w:rPr>
        <w:tab/>
        <w:t>the</w:t>
      </w:r>
      <w:r>
        <w:rPr>
          <w:rStyle w:val="CharStyle3"/>
        </w:rPr>
        <w:tab/>
        <w:t>applicant:</w:t>
      </w:r>
    </w:p>
    <w:p w14:paraId="6EAAA93E" w14:textId="77777777" w:rsidR="006173A0" w:rsidRDefault="00000000">
      <w:pPr>
        <w:pStyle w:val="Style2"/>
        <w:numPr>
          <w:ilvl w:val="0"/>
          <w:numId w:val="42"/>
        </w:numPr>
        <w:tabs>
          <w:tab w:val="left" w:pos="504"/>
          <w:tab w:val="right" w:pos="3562"/>
          <w:tab w:val="left" w:pos="3714"/>
          <w:tab w:val="right" w:pos="8429"/>
          <w:tab w:val="right" w:pos="8942"/>
        </w:tabs>
        <w:spacing w:after="0"/>
      </w:pPr>
      <w:r>
        <w:rPr>
          <w:rStyle w:val="CharStyle3"/>
        </w:rPr>
        <w:t>specifying at least</w:t>
      </w:r>
      <w:r>
        <w:rPr>
          <w:rStyle w:val="CharStyle3"/>
        </w:rPr>
        <w:tab/>
        <w:t>one</w:t>
      </w:r>
      <w:r>
        <w:rPr>
          <w:rStyle w:val="CharStyle3"/>
        </w:rPr>
        <w:tab/>
        <w:t>possibility of restriction which.</w:t>
      </w:r>
      <w:r>
        <w:rPr>
          <w:rStyle w:val="CharStyle3"/>
        </w:rPr>
        <w:tab/>
        <w:t>in</w:t>
      </w:r>
      <w:r>
        <w:rPr>
          <w:rStyle w:val="CharStyle3"/>
        </w:rPr>
        <w:tab/>
        <w:t>the opinion of the Examining Authority. would be in compliance with the applicable requirement;</w:t>
      </w:r>
    </w:p>
    <w:p w14:paraId="242BB473" w14:textId="77777777" w:rsidR="006173A0" w:rsidRDefault="00000000">
      <w:pPr>
        <w:pStyle w:val="Style2"/>
        <w:numPr>
          <w:ilvl w:val="0"/>
          <w:numId w:val="42"/>
        </w:numPr>
        <w:tabs>
          <w:tab w:val="left" w:pos="533"/>
          <w:tab w:val="left" w:pos="4176"/>
          <w:tab w:val="left" w:pos="7332"/>
          <w:tab w:val="left" w:pos="7332"/>
        </w:tabs>
        <w:spacing w:after="0"/>
      </w:pPr>
      <w:r>
        <w:rPr>
          <w:rStyle w:val="CharStyle3"/>
        </w:rPr>
        <w:t>specifying the reasons for</w:t>
      </w:r>
      <w:r>
        <w:rPr>
          <w:rStyle w:val="CharStyle3"/>
        </w:rPr>
        <w:tab/>
        <w:t>which the international</w:t>
      </w:r>
      <w:r>
        <w:rPr>
          <w:rStyle w:val="CharStyle3"/>
        </w:rPr>
        <w:tab/>
        <w:t>application is</w:t>
      </w:r>
      <w:r>
        <w:rPr>
          <w:rStyle w:val="CharStyle3"/>
        </w:rPr>
        <w:tab/>
        <w:t>not considered as complying with the requirement of unity of invention;</w:t>
      </w:r>
    </w:p>
    <w:p w14:paraId="3BB65C3F" w14:textId="77777777" w:rsidR="006173A0" w:rsidRDefault="00000000">
      <w:pPr>
        <w:pStyle w:val="Style2"/>
        <w:numPr>
          <w:ilvl w:val="0"/>
          <w:numId w:val="42"/>
        </w:numPr>
        <w:tabs>
          <w:tab w:val="left" w:pos="504"/>
        </w:tabs>
        <w:spacing w:after="0"/>
      </w:pPr>
      <w:r>
        <w:rPr>
          <w:rStyle w:val="CharStyle3"/>
        </w:rPr>
        <w:t>inviting the applicant to comply with the invitation within one month from the date of such notice;</w:t>
      </w:r>
    </w:p>
    <w:p w14:paraId="5DFDA6C4" w14:textId="77777777" w:rsidR="006173A0" w:rsidRDefault="00000000">
      <w:pPr>
        <w:pStyle w:val="Style2"/>
        <w:numPr>
          <w:ilvl w:val="0"/>
          <w:numId w:val="42"/>
        </w:numPr>
        <w:tabs>
          <w:tab w:val="left" w:pos="504"/>
          <w:tab w:val="left" w:pos="8425"/>
        </w:tabs>
        <w:spacing w:after="0"/>
      </w:pPr>
      <w:r>
        <w:rPr>
          <w:rStyle w:val="CharStyle3"/>
        </w:rPr>
        <w:t>indicating the amount of the required additional fees to be</w:t>
      </w:r>
      <w:r>
        <w:rPr>
          <w:rStyle w:val="CharStyle3"/>
        </w:rPr>
        <w:tab/>
        <w:t>paid in case the applicant so chooses; and</w:t>
      </w:r>
    </w:p>
    <w:p w14:paraId="66F38AC9" w14:textId="77777777" w:rsidR="006173A0" w:rsidRDefault="00000000">
      <w:pPr>
        <w:pStyle w:val="Style2"/>
        <w:numPr>
          <w:ilvl w:val="0"/>
          <w:numId w:val="42"/>
        </w:numPr>
        <w:tabs>
          <w:tab w:val="left" w:pos="504"/>
          <w:tab w:val="left" w:pos="2208"/>
          <w:tab w:val="left" w:pos="3922"/>
          <w:tab w:val="left" w:pos="4464"/>
          <w:tab w:val="left" w:pos="7503"/>
          <w:tab w:val="left" w:pos="7504"/>
          <w:tab w:val="left" w:pos="7504"/>
          <w:tab w:val="left" w:pos="7504"/>
        </w:tabs>
        <w:spacing w:after="340"/>
      </w:pPr>
      <w:r>
        <w:rPr>
          <w:rStyle w:val="CharStyle3"/>
        </w:rPr>
        <w:t>inviting the</w:t>
      </w:r>
      <w:r>
        <w:rPr>
          <w:rStyle w:val="CharStyle3"/>
        </w:rPr>
        <w:tab/>
        <w:t>applicant to</w:t>
      </w:r>
      <w:r>
        <w:rPr>
          <w:rStyle w:val="CharStyle3"/>
        </w:rPr>
        <w:tab/>
        <w:t>pay</w:t>
      </w:r>
      <w:r>
        <w:rPr>
          <w:rStyle w:val="CharStyle3"/>
        </w:rPr>
        <w:tab/>
        <w:t>the protest fee within</w:t>
      </w:r>
      <w:r>
        <w:rPr>
          <w:rStyle w:val="CharStyle3"/>
        </w:rPr>
        <w:tab/>
        <w:t>one month from the date of</w:t>
      </w:r>
      <w:r>
        <w:rPr>
          <w:rStyle w:val="CharStyle3"/>
        </w:rPr>
        <w:tab/>
        <w:t>such notice,</w:t>
      </w:r>
      <w:r>
        <w:rPr>
          <w:rStyle w:val="CharStyle3"/>
        </w:rPr>
        <w:tab/>
        <w:t>and</w:t>
      </w:r>
      <w:r>
        <w:rPr>
          <w:rStyle w:val="CharStyle3"/>
        </w:rPr>
        <w:tab/>
        <w:t>indicate the amount to be paid, as specified in the Fifth Schedule.</w:t>
      </w:r>
    </w:p>
    <w:p w14:paraId="28203C34" w14:textId="77777777" w:rsidR="006173A0" w:rsidRDefault="00000000">
      <w:pPr>
        <w:pStyle w:val="Style2"/>
        <w:numPr>
          <w:ilvl w:val="0"/>
          <w:numId w:val="43"/>
        </w:numPr>
        <w:tabs>
          <w:tab w:val="left" w:pos="504"/>
          <w:tab w:val="left" w:pos="3413"/>
          <w:tab w:val="left" w:pos="4579"/>
          <w:tab w:val="left" w:pos="7766"/>
          <w:tab w:val="left" w:pos="7772"/>
          <w:tab w:val="left" w:pos="7773"/>
          <w:tab w:val="left" w:pos="7777"/>
          <w:tab w:val="left" w:pos="7777"/>
          <w:tab w:val="left" w:pos="7778"/>
          <w:tab w:val="left" w:pos="7778"/>
        </w:tabs>
        <w:spacing w:after="340"/>
      </w:pPr>
      <w:r>
        <w:rPr>
          <w:rStyle w:val="CharStyle3"/>
        </w:rPr>
        <w:t>Any applicant may pay the additional fees under the protest, that is, accompanied by a</w:t>
      </w:r>
      <w:r>
        <w:rPr>
          <w:rStyle w:val="CharStyle3"/>
        </w:rPr>
        <w:tab/>
        <w:t>reasoned</w:t>
      </w:r>
      <w:r>
        <w:rPr>
          <w:rStyle w:val="CharStyle3"/>
        </w:rPr>
        <w:tab/>
        <w:t>statement to the effect</w:t>
      </w:r>
      <w:r>
        <w:rPr>
          <w:rStyle w:val="CharStyle3"/>
        </w:rPr>
        <w:tab/>
        <w:t>that the international application</w:t>
      </w:r>
      <w:r>
        <w:rPr>
          <w:rStyle w:val="CharStyle3"/>
        </w:rPr>
        <w:tab/>
        <w:t>complies</w:t>
      </w:r>
      <w:r>
        <w:rPr>
          <w:rStyle w:val="CharStyle3"/>
        </w:rPr>
        <w:tab/>
        <w:t>with the requirement of</w:t>
      </w:r>
      <w:r>
        <w:rPr>
          <w:rStyle w:val="CharStyle3"/>
        </w:rPr>
        <w:tab/>
        <w:t>unity of invention or that</w:t>
      </w:r>
      <w:r>
        <w:rPr>
          <w:rStyle w:val="CharStyle3"/>
        </w:rPr>
        <w:tab/>
        <w:t>the</w:t>
      </w:r>
      <w:r>
        <w:rPr>
          <w:rStyle w:val="CharStyle3"/>
        </w:rPr>
        <w:tab/>
        <w:t>amount of the required additional</w:t>
      </w:r>
      <w:r>
        <w:rPr>
          <w:rStyle w:val="CharStyle3"/>
        </w:rPr>
        <w:tab/>
        <w:t>fees is excessive.</w:t>
      </w:r>
    </w:p>
    <w:p w14:paraId="77B2620A" w14:textId="77777777" w:rsidR="006173A0" w:rsidRDefault="00000000">
      <w:pPr>
        <w:pStyle w:val="Style2"/>
        <w:numPr>
          <w:ilvl w:val="0"/>
          <w:numId w:val="43"/>
        </w:numPr>
        <w:tabs>
          <w:tab w:val="left" w:pos="505"/>
          <w:tab w:val="left" w:pos="518"/>
          <w:tab w:val="left" w:pos="1969"/>
          <w:tab w:val="left" w:pos="4873"/>
          <w:tab w:val="left" w:pos="6865"/>
          <w:tab w:val="left" w:pos="7383"/>
        </w:tabs>
        <w:spacing w:after="340"/>
      </w:pPr>
      <w:r>
        <w:rPr>
          <w:rStyle w:val="CharStyle3"/>
        </w:rPr>
        <w:t>The examination of the protest referred to in sub-rule {5) shall be</w:t>
      </w:r>
      <w:r>
        <w:rPr>
          <w:rStyle w:val="CharStyle3"/>
        </w:rPr>
        <w:tab/>
        <w:t>carried out</w:t>
      </w:r>
      <w:r>
        <w:rPr>
          <w:rStyle w:val="CharStyle3"/>
        </w:rPr>
        <w:tab/>
        <w:t>by a Review Committee</w:t>
      </w:r>
      <w:r>
        <w:rPr>
          <w:rStyle w:val="CharStyle3"/>
        </w:rPr>
        <w:tab/>
        <w:t>constituted by</w:t>
      </w:r>
      <w:r>
        <w:rPr>
          <w:rStyle w:val="CharStyle3"/>
        </w:rPr>
        <w:tab/>
        <w:t>the</w:t>
      </w:r>
      <w:r>
        <w:rPr>
          <w:rStyle w:val="CharStyle3"/>
        </w:rPr>
        <w:tab/>
        <w:t>Controller.</w:t>
      </w:r>
    </w:p>
    <w:p w14:paraId="116820F5" w14:textId="77777777" w:rsidR="006173A0" w:rsidRDefault="00000000">
      <w:pPr>
        <w:pStyle w:val="Style2"/>
        <w:numPr>
          <w:ilvl w:val="0"/>
          <w:numId w:val="43"/>
        </w:numPr>
        <w:tabs>
          <w:tab w:val="left" w:pos="504"/>
          <w:tab w:val="left" w:pos="1546"/>
          <w:tab w:val="left" w:pos="1974"/>
          <w:tab w:val="left" w:pos="2866"/>
          <w:tab w:val="left" w:pos="4190"/>
          <w:tab w:val="left" w:pos="4882"/>
          <w:tab w:val="left" w:pos="5669"/>
          <w:tab w:val="left" w:pos="6850"/>
          <w:tab w:val="left" w:pos="7507"/>
          <w:tab w:val="left" w:pos="7522"/>
          <w:tab w:val="left" w:pos="7523"/>
          <w:tab w:val="left" w:pos="7523"/>
          <w:tab w:val="left" w:pos="7524"/>
          <w:tab w:val="left" w:pos="7524"/>
          <w:tab w:val="left" w:pos="7524"/>
        </w:tabs>
        <w:spacing w:after="340"/>
      </w:pPr>
      <w:r>
        <w:rPr>
          <w:rStyle w:val="CharStyle3"/>
        </w:rPr>
        <w:t>The Review</w:t>
      </w:r>
      <w:r>
        <w:rPr>
          <w:rStyle w:val="CharStyle3"/>
        </w:rPr>
        <w:tab/>
        <w:t>Committee constituted</w:t>
      </w:r>
      <w:r>
        <w:rPr>
          <w:rStyle w:val="CharStyle3"/>
        </w:rPr>
        <w:tab/>
        <w:t>under sub-rule</w:t>
      </w:r>
      <w:r>
        <w:rPr>
          <w:rStyle w:val="CharStyle3"/>
        </w:rPr>
        <w:tab/>
        <w:t>(7)</w:t>
      </w:r>
      <w:r>
        <w:rPr>
          <w:rStyle w:val="CharStyle3"/>
        </w:rPr>
        <w:tab/>
        <w:t>shall examine the</w:t>
      </w:r>
      <w:r>
        <w:rPr>
          <w:rStyle w:val="CharStyle3"/>
        </w:rPr>
        <w:tab/>
        <w:t>extent to</w:t>
      </w:r>
      <w:r>
        <w:rPr>
          <w:rStyle w:val="CharStyle3"/>
        </w:rPr>
        <w:tab/>
        <w:t>which the</w:t>
      </w:r>
      <w:r>
        <w:rPr>
          <w:rStyle w:val="CharStyle3"/>
        </w:rPr>
        <w:tab/>
        <w:t>protest is</w:t>
      </w:r>
      <w:r>
        <w:rPr>
          <w:rStyle w:val="CharStyle3"/>
        </w:rPr>
        <w:tab/>
        <w:t>justified and</w:t>
      </w:r>
      <w:r>
        <w:rPr>
          <w:rStyle w:val="CharStyle3"/>
        </w:rPr>
        <w:tab/>
        <w:t>shall accordingly</w:t>
      </w:r>
      <w:r>
        <w:rPr>
          <w:rStyle w:val="CharStyle3"/>
        </w:rPr>
        <w:tab/>
        <w:t>order for</w:t>
      </w:r>
      <w:r>
        <w:rPr>
          <w:rStyle w:val="CharStyle3"/>
        </w:rPr>
        <w:tab/>
        <w:t>the total</w:t>
      </w:r>
      <w:r>
        <w:rPr>
          <w:rStyle w:val="CharStyle3"/>
        </w:rPr>
        <w:tab/>
        <w:t>or partial</w:t>
      </w:r>
      <w:r>
        <w:rPr>
          <w:rStyle w:val="CharStyle3"/>
        </w:rPr>
        <w:tab/>
        <w:t>reimbursement</w:t>
      </w:r>
      <w:r>
        <w:rPr>
          <w:rStyle w:val="CharStyle3"/>
        </w:rPr>
        <w:tab/>
        <w:t>to the applicant of the additional fee.</w:t>
      </w:r>
    </w:p>
    <w:p w14:paraId="62C50C47" w14:textId="77777777" w:rsidR="006173A0" w:rsidRDefault="00000000">
      <w:pPr>
        <w:pStyle w:val="Style2"/>
        <w:numPr>
          <w:ilvl w:val="0"/>
          <w:numId w:val="43"/>
        </w:numPr>
        <w:tabs>
          <w:tab w:val="left" w:pos="504"/>
          <w:tab w:val="left" w:pos="3806"/>
          <w:tab w:val="left" w:pos="5401"/>
          <w:tab w:val="left" w:pos="5401"/>
          <w:tab w:val="left" w:pos="5402"/>
          <w:tab w:val="left" w:pos="5993"/>
          <w:tab w:val="left" w:pos="5993"/>
        </w:tabs>
        <w:spacing w:after="340"/>
      </w:pPr>
      <w:r>
        <w:rPr>
          <w:rStyle w:val="CharStyle3"/>
        </w:rPr>
        <w:t>The protest fee shall be</w:t>
      </w:r>
      <w:r>
        <w:rPr>
          <w:rStyle w:val="CharStyle3"/>
        </w:rPr>
        <w:tab/>
        <w:t>refunded to</w:t>
      </w:r>
      <w:r>
        <w:rPr>
          <w:rStyle w:val="CharStyle3"/>
        </w:rPr>
        <w:tab/>
        <w:t>the applicant where the Review Committee referred</w:t>
      </w:r>
      <w:r>
        <w:rPr>
          <w:rStyle w:val="CharStyle3"/>
        </w:rPr>
        <w:tab/>
        <w:t>to</w:t>
      </w:r>
      <w:r>
        <w:rPr>
          <w:rStyle w:val="CharStyle3"/>
        </w:rPr>
        <w:tab/>
        <w:t>in sub-rule (6)</w:t>
      </w:r>
      <w:r>
        <w:rPr>
          <w:rStyle w:val="CharStyle3"/>
        </w:rPr>
        <w:tab/>
        <w:t>finds that the protest was entirely</w:t>
      </w:r>
      <w:r>
        <w:rPr>
          <w:rStyle w:val="CharStyle3"/>
        </w:rPr>
        <w:tab/>
        <w:t>justified.</w:t>
      </w:r>
    </w:p>
    <w:p w14:paraId="3C74DF41" w14:textId="77777777" w:rsidR="006173A0" w:rsidRDefault="00000000">
      <w:pPr>
        <w:pStyle w:val="Style2"/>
        <w:spacing w:after="0"/>
      </w:pPr>
      <w:r>
        <w:rPr>
          <w:rStyle w:val="CharStyle3"/>
          <w:b/>
          <w:bCs/>
        </w:rPr>
        <w:t>Rule 19L. Period for establishing international preliminary examination report and its transmission.</w:t>
      </w:r>
    </w:p>
    <w:p w14:paraId="6AA583D2" w14:textId="77777777" w:rsidR="006173A0" w:rsidRDefault="00000000">
      <w:pPr>
        <w:pStyle w:val="Style2"/>
        <w:tabs>
          <w:tab w:val="left" w:pos="3714"/>
          <w:tab w:val="left" w:pos="4206"/>
          <w:tab w:val="left" w:pos="6049"/>
        </w:tabs>
        <w:spacing w:after="0"/>
      </w:pPr>
      <w:r>
        <w:rPr>
          <w:rStyle w:val="CharStyle3"/>
        </w:rPr>
        <w:lastRenderedPageBreak/>
        <w:t>The period for establishing</w:t>
      </w:r>
      <w:r>
        <w:rPr>
          <w:rStyle w:val="CharStyle3"/>
        </w:rPr>
        <w:tab/>
        <w:t>the</w:t>
      </w:r>
      <w:r>
        <w:rPr>
          <w:rStyle w:val="CharStyle3"/>
        </w:rPr>
        <w:tab/>
        <w:t>International</w:t>
      </w:r>
      <w:r>
        <w:rPr>
          <w:rStyle w:val="CharStyle3"/>
        </w:rPr>
        <w:tab/>
        <w:t>Preliminary</w:t>
      </w:r>
    </w:p>
    <w:p w14:paraId="6ABF0CDE" w14:textId="77777777" w:rsidR="006173A0" w:rsidRDefault="00000000">
      <w:pPr>
        <w:pStyle w:val="Style2"/>
        <w:tabs>
          <w:tab w:val="left" w:pos="2492"/>
        </w:tabs>
        <w:spacing w:after="0"/>
      </w:pPr>
      <w:r>
        <w:rPr>
          <w:rStyle w:val="CharStyle3"/>
        </w:rPr>
        <w:t>Examination Report</w:t>
      </w:r>
      <w:r>
        <w:rPr>
          <w:rStyle w:val="CharStyle3"/>
        </w:rPr>
        <w:tab/>
        <w:t>shall be:</w:t>
      </w:r>
    </w:p>
    <w:p w14:paraId="3E5D8AF9" w14:textId="77777777" w:rsidR="006173A0" w:rsidRDefault="00000000">
      <w:pPr>
        <w:pStyle w:val="Style2"/>
        <w:tabs>
          <w:tab w:val="left" w:pos="4176"/>
        </w:tabs>
        <w:spacing w:after="0"/>
      </w:pPr>
      <w:r>
        <w:rPr>
          <w:rStyle w:val="CharStyle3"/>
        </w:rPr>
        <w:t>(i)twenty eight months from the</w:t>
      </w:r>
      <w:r>
        <w:rPr>
          <w:rStyle w:val="CharStyle3"/>
        </w:rPr>
        <w:tab/>
        <w:t>priority date; or</w:t>
      </w:r>
    </w:p>
    <w:p w14:paraId="25A942A2" w14:textId="77777777" w:rsidR="006173A0" w:rsidRDefault="00000000">
      <w:pPr>
        <w:pStyle w:val="Style2"/>
        <w:numPr>
          <w:ilvl w:val="0"/>
          <w:numId w:val="44"/>
        </w:numPr>
        <w:tabs>
          <w:tab w:val="left" w:pos="667"/>
        </w:tabs>
        <w:spacing w:after="0"/>
      </w:pPr>
      <w:r>
        <w:rPr>
          <w:rStyle w:val="CharStyle3"/>
        </w:rPr>
        <w:t>six months from the period specified under 69.1 of the regulations under the Treaty for the start of the international preliminary examination; or</w:t>
      </w:r>
    </w:p>
    <w:p w14:paraId="696E01F6" w14:textId="77777777" w:rsidR="006173A0" w:rsidRDefault="00000000">
      <w:pPr>
        <w:pStyle w:val="Style2"/>
        <w:numPr>
          <w:ilvl w:val="0"/>
          <w:numId w:val="44"/>
        </w:numPr>
        <w:tabs>
          <w:tab w:val="left" w:pos="784"/>
        </w:tabs>
        <w:spacing w:after="340"/>
      </w:pPr>
      <w:r>
        <w:rPr>
          <w:rStyle w:val="CharStyle3"/>
        </w:rPr>
        <w:t>six months from the date of receipt by the Examining Authority of the translation furnished under 55.2 of the regulations under the Treaty, whichever expires last.</w:t>
      </w:r>
    </w:p>
    <w:p w14:paraId="3C4E34A7" w14:textId="77777777" w:rsidR="006173A0" w:rsidRDefault="00000000">
      <w:pPr>
        <w:pStyle w:val="Style2"/>
        <w:spacing w:after="0"/>
      </w:pPr>
      <w:r>
        <w:rPr>
          <w:rStyle w:val="CharStyle3"/>
          <w:b/>
          <w:bCs/>
        </w:rPr>
        <w:t>Rule 19M. Transmittal of the International Preliminary Examination Report.</w:t>
      </w:r>
    </w:p>
    <w:p w14:paraId="1F46AEEE" w14:textId="77777777" w:rsidR="006173A0" w:rsidRDefault="00000000">
      <w:pPr>
        <w:pStyle w:val="Style2"/>
        <w:tabs>
          <w:tab w:val="left" w:pos="5709"/>
          <w:tab w:val="left" w:pos="7293"/>
        </w:tabs>
        <w:spacing w:after="0"/>
      </w:pPr>
      <w:r>
        <w:rPr>
          <w:rStyle w:val="CharStyle3"/>
        </w:rPr>
        <w:t>The Examining Authority shall transmit one</w:t>
      </w:r>
      <w:r>
        <w:rPr>
          <w:rStyle w:val="CharStyle3"/>
        </w:rPr>
        <w:tab/>
        <w:t>copy of the</w:t>
      </w:r>
      <w:r>
        <w:rPr>
          <w:rStyle w:val="CharStyle3"/>
        </w:rPr>
        <w:tab/>
        <w:t>International Preliminary Examination Report and</w:t>
      </w:r>
      <w:r>
        <w:rPr>
          <w:rStyle w:val="CharStyle3"/>
        </w:rPr>
        <w:tab/>
        <w:t>its annexures, if</w:t>
      </w:r>
      <w:r>
        <w:rPr>
          <w:rStyle w:val="CharStyle3"/>
        </w:rPr>
        <w:tab/>
        <w:t>any, to the International Bureau, and one copy</w:t>
      </w:r>
      <w:r>
        <w:rPr>
          <w:rStyle w:val="CharStyle3"/>
        </w:rPr>
        <w:tab/>
        <w:t>to the applicant,</w:t>
      </w:r>
      <w:r>
        <w:rPr>
          <w:rStyle w:val="CharStyle3"/>
        </w:rPr>
        <w:tab/>
        <w:t>on the same day.</w:t>
      </w:r>
    </w:p>
    <w:p w14:paraId="75B1A624" w14:textId="77777777" w:rsidR="006173A0" w:rsidRDefault="00000000">
      <w:pPr>
        <w:pStyle w:val="Style2"/>
        <w:spacing w:after="0"/>
      </w:pPr>
      <w:r>
        <w:rPr>
          <w:rStyle w:val="CharStyle3"/>
          <w:b/>
          <w:bCs/>
        </w:rPr>
        <w:t>Rule 19N. Conditions for and extent of refund.</w:t>
      </w:r>
    </w:p>
    <w:p w14:paraId="3B3FB06F" w14:textId="77777777" w:rsidR="006173A0" w:rsidRDefault="00000000">
      <w:pPr>
        <w:pStyle w:val="Style2"/>
        <w:tabs>
          <w:tab w:val="left" w:pos="1091"/>
          <w:tab w:val="left" w:pos="4917"/>
        </w:tabs>
        <w:spacing w:after="0"/>
      </w:pPr>
      <w:r>
        <w:rPr>
          <w:rStyle w:val="CharStyle3"/>
        </w:rPr>
        <w:t>The fee</w:t>
      </w:r>
      <w:r>
        <w:rPr>
          <w:rStyle w:val="CharStyle3"/>
        </w:rPr>
        <w:tab/>
        <w:t>paid by the applicant may be</w:t>
      </w:r>
      <w:r>
        <w:rPr>
          <w:rStyle w:val="CharStyle3"/>
        </w:rPr>
        <w:tab/>
        <w:t>refunded, waived or reduced to the extent and in accordance with the conditions specified in the Treaty or the regulations under the</w:t>
      </w:r>
      <w:r>
        <w:rPr>
          <w:rStyle w:val="CharStyle3"/>
        </w:rPr>
        <w:tab/>
        <w:t>Treaty and the</w:t>
      </w:r>
      <w:r>
        <w:rPr>
          <w:rStyle w:val="CharStyle3"/>
        </w:rPr>
        <w:tab/>
        <w:t>agreement entered between</w:t>
      </w:r>
      <w:r>
        <w:rPr>
          <w:rStyle w:val="CharStyle3"/>
        </w:rPr>
        <w:tab/>
        <w:t>the Indian Patent Office and</w:t>
      </w:r>
      <w:r>
        <w:rPr>
          <w:rStyle w:val="CharStyle3"/>
        </w:rPr>
        <w:tab/>
        <w:t>the International Bureau.</w:t>
      </w:r>
    </w:p>
    <w:p w14:paraId="156067D2" w14:textId="77777777" w:rsidR="006173A0" w:rsidRDefault="00000000">
      <w:pPr>
        <w:pStyle w:val="Style2"/>
        <w:tabs>
          <w:tab w:val="left" w:pos="6789"/>
        </w:tabs>
        <w:spacing w:after="0"/>
      </w:pPr>
      <w:r>
        <w:rPr>
          <w:rStyle w:val="CharStyle3"/>
          <w:b/>
          <w:bCs/>
        </w:rPr>
        <w:t>Rule 20. International applications designating or</w:t>
      </w:r>
      <w:r>
        <w:rPr>
          <w:rStyle w:val="CharStyle3"/>
          <w:b/>
          <w:bCs/>
        </w:rPr>
        <w:tab/>
        <w:t>designating and electing India</w:t>
      </w:r>
    </w:p>
    <w:p w14:paraId="2E7BA06F" w14:textId="77777777" w:rsidR="006173A0" w:rsidRDefault="00000000">
      <w:pPr>
        <w:pStyle w:val="Style2"/>
        <w:numPr>
          <w:ilvl w:val="0"/>
          <w:numId w:val="45"/>
        </w:numPr>
        <w:tabs>
          <w:tab w:val="left" w:pos="562"/>
          <w:tab w:val="left" w:pos="2467"/>
          <w:tab w:val="left" w:pos="6955"/>
          <w:tab w:val="left" w:pos="7024"/>
          <w:tab w:val="left" w:pos="7029"/>
        </w:tabs>
        <w:spacing w:after="340"/>
      </w:pPr>
      <w:r>
        <w:rPr>
          <w:rStyle w:val="CharStyle3"/>
        </w:rPr>
        <w:t>An application</w:t>
      </w:r>
      <w:r>
        <w:rPr>
          <w:rStyle w:val="CharStyle3"/>
        </w:rPr>
        <w:tab/>
        <w:t>corresponding to an international</w:t>
      </w:r>
      <w:r>
        <w:rPr>
          <w:rStyle w:val="CharStyle3"/>
        </w:rPr>
        <w:tab/>
        <w:t>application filed under Patent</w:t>
      </w:r>
      <w:r>
        <w:rPr>
          <w:rStyle w:val="CharStyle3"/>
        </w:rPr>
        <w:tab/>
        <w:t>Cooperation Treaty may be made in</w:t>
      </w:r>
      <w:r>
        <w:rPr>
          <w:rStyle w:val="CharStyle3"/>
        </w:rPr>
        <w:tab/>
        <w:t>Form 1 under sub-section (1A) of section 7.</w:t>
      </w:r>
    </w:p>
    <w:p w14:paraId="57C67E31" w14:textId="77777777" w:rsidR="006173A0" w:rsidRDefault="00000000">
      <w:pPr>
        <w:pStyle w:val="Style2"/>
        <w:tabs>
          <w:tab w:val="left" w:pos="2296"/>
        </w:tabs>
        <w:spacing w:after="0"/>
      </w:pPr>
      <w:r>
        <w:rPr>
          <w:rStyle w:val="CharStyle3"/>
          <w:b/>
          <w:bCs/>
        </w:rPr>
        <w:t xml:space="preserve">Explanation: </w:t>
      </w:r>
      <w:r>
        <w:rPr>
          <w:rStyle w:val="CharStyle3"/>
        </w:rPr>
        <w:t>For</w:t>
      </w:r>
      <w:r>
        <w:rPr>
          <w:rStyle w:val="CharStyle3"/>
        </w:rPr>
        <w:tab/>
        <w:t>the purpose of this rule, "an application corresponding to</w:t>
      </w:r>
      <w:r>
        <w:rPr>
          <w:rStyle w:val="CharStyle3"/>
        </w:rPr>
        <w:tab/>
        <w:t>an</w:t>
      </w:r>
      <w:r>
        <w:rPr>
          <w:rStyle w:val="CharStyle3"/>
        </w:rPr>
        <w:tab/>
        <w:t>international application means an international application as</w:t>
      </w:r>
      <w:r>
        <w:rPr>
          <w:rStyle w:val="CharStyle3"/>
        </w:rPr>
        <w:tab/>
        <w:t>filed under</w:t>
      </w:r>
      <w:r>
        <w:rPr>
          <w:rStyle w:val="CharStyle3"/>
        </w:rPr>
        <w:tab/>
        <w:t>Patent Cooperation Treaty which includes any amendments made by the</w:t>
      </w:r>
      <w:r>
        <w:rPr>
          <w:rStyle w:val="CharStyle3"/>
        </w:rPr>
        <w:tab/>
        <w:t>applicant under Article 19 and communicated to Designated Office under</w:t>
      </w:r>
      <w:r>
        <w:rPr>
          <w:rStyle w:val="CharStyle3"/>
        </w:rPr>
        <w:tab/>
        <w:t>Article 20</w:t>
      </w:r>
      <w:r>
        <w:rPr>
          <w:rStyle w:val="CharStyle3"/>
        </w:rPr>
        <w:tab/>
        <w:t>or any amendment made under sub-clause (b) of clause (2)</w:t>
      </w:r>
      <w:r>
        <w:rPr>
          <w:rStyle w:val="CharStyle3"/>
        </w:rPr>
        <w:tab/>
        <w:t>of Article</w:t>
      </w:r>
      <w:r>
        <w:rPr>
          <w:rStyle w:val="CharStyle3"/>
        </w:rPr>
        <w:tab/>
        <w:t>34</w:t>
      </w:r>
      <w:r>
        <w:rPr>
          <w:rStyle w:val="CharStyle3"/>
        </w:rPr>
        <w:tab/>
        <w:t>of the Treaty: Provided that the applicant, while</w:t>
      </w:r>
      <w:r>
        <w:rPr>
          <w:rStyle w:val="CharStyle3"/>
        </w:rPr>
        <w:tab/>
        <w:t>filing such application corresponding to an international application designating India, may delete a</w:t>
      </w:r>
      <w:r>
        <w:rPr>
          <w:rStyle w:val="CharStyle3"/>
        </w:rPr>
        <w:tab/>
        <w:t>claim, in accordance with</w:t>
      </w:r>
      <w:r>
        <w:rPr>
          <w:rStyle w:val="CharStyle3"/>
        </w:rPr>
        <w:tab/>
        <w:t>the provisions contained in rule 14.</w:t>
      </w:r>
    </w:p>
    <w:p w14:paraId="74E3FCA8" w14:textId="77777777" w:rsidR="006173A0" w:rsidRDefault="00000000">
      <w:pPr>
        <w:pStyle w:val="Style2"/>
        <w:numPr>
          <w:ilvl w:val="0"/>
          <w:numId w:val="45"/>
        </w:numPr>
        <w:tabs>
          <w:tab w:val="left" w:pos="562"/>
          <w:tab w:val="left" w:pos="1570"/>
          <w:tab w:val="left" w:pos="2347"/>
          <w:tab w:val="left" w:pos="2452"/>
          <w:tab w:val="left" w:pos="2453"/>
        </w:tabs>
        <w:spacing w:after="340"/>
      </w:pPr>
      <w:r>
        <w:rPr>
          <w:rStyle w:val="CharStyle3"/>
        </w:rPr>
        <w:t>The Patent Office shall not commence processing of an application</w:t>
      </w:r>
      <w:r>
        <w:rPr>
          <w:rStyle w:val="CharStyle3"/>
        </w:rPr>
        <w:tab/>
        <w:t>filed</w:t>
      </w:r>
      <w:r>
        <w:rPr>
          <w:rStyle w:val="CharStyle3"/>
        </w:rPr>
        <w:tab/>
        <w:t xml:space="preserve">corresponding to international application </w:t>
      </w:r>
      <w:r>
        <w:rPr>
          <w:rStyle w:val="CharStyle3"/>
        </w:rPr>
        <w:lastRenderedPageBreak/>
        <w:t>designating</w:t>
      </w:r>
      <w:r>
        <w:rPr>
          <w:rStyle w:val="CharStyle3"/>
        </w:rPr>
        <w:tab/>
        <w:t>India</w:t>
      </w:r>
      <w:r>
        <w:rPr>
          <w:rStyle w:val="CharStyle3"/>
        </w:rPr>
        <w:tab/>
        <w:t>before the expiration of the time limit prescribed under sub-rule (4)(i).</w:t>
      </w:r>
    </w:p>
    <w:p w14:paraId="6960B795" w14:textId="77777777" w:rsidR="006173A0" w:rsidRDefault="00000000">
      <w:pPr>
        <w:pStyle w:val="Style2"/>
        <w:numPr>
          <w:ilvl w:val="0"/>
          <w:numId w:val="45"/>
        </w:numPr>
        <w:tabs>
          <w:tab w:val="left" w:pos="536"/>
          <w:tab w:val="left" w:pos="4214"/>
        </w:tabs>
        <w:spacing w:after="0"/>
      </w:pPr>
      <w:r>
        <w:rPr>
          <w:rStyle w:val="CharStyle3"/>
        </w:rPr>
        <w:t>An applicant in respect of an international application designating India shall, before</w:t>
      </w:r>
      <w:r>
        <w:rPr>
          <w:rStyle w:val="CharStyle3"/>
        </w:rPr>
        <w:tab/>
        <w:t>the time limit prescribed in sub</w:t>
      </w:r>
      <w:r>
        <w:rPr>
          <w:rStyle w:val="CharStyle3"/>
        </w:rPr>
        <w:softHyphen/>
        <w:t>rule (4)(i),</w:t>
      </w:r>
    </w:p>
    <w:p w14:paraId="3E6FC764" w14:textId="77777777" w:rsidR="006173A0" w:rsidRDefault="00000000">
      <w:pPr>
        <w:pStyle w:val="Style2"/>
        <w:numPr>
          <w:ilvl w:val="0"/>
          <w:numId w:val="46"/>
        </w:numPr>
        <w:tabs>
          <w:tab w:val="left" w:pos="536"/>
          <w:tab w:val="left" w:pos="4210"/>
          <w:tab w:val="left" w:pos="4215"/>
        </w:tabs>
        <w:spacing w:after="0"/>
      </w:pPr>
      <w:r>
        <w:rPr>
          <w:rStyle w:val="CharStyle3"/>
        </w:rPr>
        <w:t>pay the prescribed national</w:t>
      </w:r>
      <w:r>
        <w:rPr>
          <w:rStyle w:val="CharStyle3"/>
        </w:rPr>
        <w:tab/>
        <w:t>fee and other fees to the patent office in the manner prescribed</w:t>
      </w:r>
      <w:r>
        <w:rPr>
          <w:rStyle w:val="CharStyle3"/>
        </w:rPr>
        <w:tab/>
        <w:t>under these rules and under the regulations made under the Treaty;</w:t>
      </w:r>
    </w:p>
    <w:p w14:paraId="61410F42" w14:textId="77777777" w:rsidR="006173A0" w:rsidRDefault="00000000">
      <w:pPr>
        <w:pStyle w:val="Style2"/>
        <w:numPr>
          <w:ilvl w:val="0"/>
          <w:numId w:val="46"/>
        </w:numPr>
        <w:tabs>
          <w:tab w:val="left" w:pos="536"/>
          <w:tab w:val="left" w:pos="4214"/>
          <w:tab w:val="left" w:pos="5344"/>
          <w:tab w:val="left" w:pos="7378"/>
          <w:tab w:val="left" w:pos="7379"/>
        </w:tabs>
        <w:spacing w:after="340"/>
      </w:pPr>
      <w:r>
        <w:rPr>
          <w:rStyle w:val="CharStyle3"/>
        </w:rPr>
        <w:t>and where the international</w:t>
      </w:r>
      <w:r>
        <w:rPr>
          <w:rStyle w:val="CharStyle3"/>
        </w:rPr>
        <w:tab/>
        <w:t>application was either not filed or has not been published in English, file</w:t>
      </w:r>
      <w:r>
        <w:rPr>
          <w:rStyle w:val="CharStyle3"/>
        </w:rPr>
        <w:tab/>
        <w:t>with the patent</w:t>
      </w:r>
      <w:r>
        <w:rPr>
          <w:rStyle w:val="CharStyle3"/>
        </w:rPr>
        <w:tab/>
        <w:t>office, a translation of the application in English, duly verified by the applicant or the person duly authorised by him that the</w:t>
      </w:r>
      <w:r>
        <w:rPr>
          <w:rStyle w:val="CharStyle3"/>
        </w:rPr>
        <w:tab/>
        <w:t>contents thereof are correct and complete.</w:t>
      </w:r>
    </w:p>
    <w:p w14:paraId="17F33F34" w14:textId="77777777" w:rsidR="006173A0" w:rsidRDefault="00000000">
      <w:pPr>
        <w:pStyle w:val="Style2"/>
        <w:numPr>
          <w:ilvl w:val="0"/>
          <w:numId w:val="45"/>
        </w:numPr>
        <w:tabs>
          <w:tab w:val="left" w:pos="536"/>
        </w:tabs>
        <w:spacing w:after="0"/>
      </w:pPr>
      <w:r>
        <w:rPr>
          <w:rStyle w:val="CharStyle3"/>
        </w:rPr>
        <w:t>(i) The time limit referred to in sub-rule (2) shall be thirty one months from the priority date as referred to in Article 2(xi); (ii)</w:t>
      </w:r>
      <w:r>
        <w:rPr>
          <w:rStyle w:val="CharStyle3"/>
        </w:rPr>
        <w:tab/>
        <w:t>Notwithstanding anything contained in clause (i), the Patent Office may, on the express request filed in Form</w:t>
      </w:r>
      <w:r>
        <w:rPr>
          <w:rStyle w:val="CharStyle3"/>
        </w:rPr>
        <w:tab/>
        <w:t>18</w:t>
      </w:r>
      <w:r>
        <w:rPr>
          <w:rStyle w:val="CharStyle3"/>
        </w:rPr>
        <w:tab/>
        <w:t>along with the fee specified in First Schedule, process</w:t>
      </w:r>
      <w:r>
        <w:rPr>
          <w:rStyle w:val="CharStyle3"/>
        </w:rPr>
        <w:tab/>
        <w:t>or</w:t>
      </w:r>
      <w:r>
        <w:rPr>
          <w:rStyle w:val="CharStyle3"/>
        </w:rPr>
        <w:tab/>
        <w:t>examine</w:t>
      </w:r>
      <w:r>
        <w:rPr>
          <w:rStyle w:val="CharStyle3"/>
        </w:rPr>
        <w:tab/>
        <w:t>the</w:t>
      </w:r>
      <w:r>
        <w:rPr>
          <w:rStyle w:val="CharStyle3"/>
        </w:rPr>
        <w:tab/>
        <w:t>application at any time before thirty one months.</w:t>
      </w:r>
    </w:p>
    <w:p w14:paraId="69CC7AC4" w14:textId="77777777" w:rsidR="006173A0" w:rsidRDefault="00000000">
      <w:pPr>
        <w:pStyle w:val="Style2"/>
        <w:numPr>
          <w:ilvl w:val="0"/>
          <w:numId w:val="45"/>
        </w:numPr>
        <w:tabs>
          <w:tab w:val="left" w:pos="536"/>
          <w:tab w:val="left" w:pos="5371"/>
          <w:tab w:val="center" w:pos="8290"/>
          <w:tab w:val="right" w:pos="8746"/>
          <w:tab w:val="left" w:pos="8746"/>
          <w:tab w:val="left" w:pos="8746"/>
          <w:tab w:val="right" w:pos="8747"/>
        </w:tabs>
        <w:spacing w:after="0"/>
      </w:pPr>
      <w:r>
        <w:rPr>
          <w:rStyle w:val="CharStyle3"/>
        </w:rPr>
        <w:t>The translation of the international</w:t>
      </w:r>
      <w:r>
        <w:rPr>
          <w:rStyle w:val="CharStyle3"/>
        </w:rPr>
        <w:tab/>
        <w:t>application referred</w:t>
      </w:r>
      <w:r>
        <w:rPr>
          <w:rStyle w:val="CharStyle3"/>
        </w:rPr>
        <w:tab/>
        <w:t>to</w:t>
      </w:r>
      <w:r>
        <w:rPr>
          <w:rStyle w:val="CharStyle3"/>
        </w:rPr>
        <w:tab/>
        <w:t>in sub-rule (3) shall include a translation</w:t>
      </w:r>
      <w:r>
        <w:rPr>
          <w:rStyle w:val="CharStyle3"/>
        </w:rPr>
        <w:tab/>
        <w:t>in</w:t>
      </w:r>
      <w:r>
        <w:rPr>
          <w:rStyle w:val="CharStyle3"/>
        </w:rPr>
        <w:tab/>
        <w:t>English</w:t>
      </w:r>
      <w:r>
        <w:rPr>
          <w:rStyle w:val="CharStyle3"/>
        </w:rPr>
        <w:tab/>
        <w:t>of,</w:t>
      </w:r>
    </w:p>
    <w:p w14:paraId="648E98FA" w14:textId="77777777" w:rsidR="006173A0" w:rsidRDefault="00000000">
      <w:pPr>
        <w:pStyle w:val="Style2"/>
        <w:numPr>
          <w:ilvl w:val="0"/>
          <w:numId w:val="47"/>
        </w:numPr>
        <w:tabs>
          <w:tab w:val="left" w:pos="536"/>
        </w:tabs>
        <w:spacing w:after="0"/>
      </w:pPr>
      <w:r>
        <w:rPr>
          <w:rStyle w:val="CharStyle3"/>
        </w:rPr>
        <w:t>the description;</w:t>
      </w:r>
    </w:p>
    <w:p w14:paraId="4D8F9E9D" w14:textId="77777777" w:rsidR="006173A0" w:rsidRDefault="00000000">
      <w:pPr>
        <w:pStyle w:val="Style2"/>
        <w:numPr>
          <w:ilvl w:val="0"/>
          <w:numId w:val="47"/>
        </w:numPr>
        <w:tabs>
          <w:tab w:val="left" w:pos="543"/>
          <w:tab w:val="left" w:pos="1119"/>
          <w:tab w:val="left" w:pos="2445"/>
        </w:tabs>
        <w:spacing w:after="0"/>
      </w:pPr>
      <w:r>
        <w:rPr>
          <w:rStyle w:val="CharStyle3"/>
        </w:rPr>
        <w:t>the</w:t>
      </w:r>
      <w:r>
        <w:rPr>
          <w:rStyle w:val="CharStyle3"/>
        </w:rPr>
        <w:tab/>
        <w:t>claims as</w:t>
      </w:r>
      <w:r>
        <w:rPr>
          <w:rStyle w:val="CharStyle3"/>
        </w:rPr>
        <w:tab/>
        <w:t>filed;</w:t>
      </w:r>
    </w:p>
    <w:p w14:paraId="19C4C72D" w14:textId="77777777" w:rsidR="006173A0" w:rsidRDefault="00000000">
      <w:pPr>
        <w:pStyle w:val="Style2"/>
        <w:numPr>
          <w:ilvl w:val="0"/>
          <w:numId w:val="47"/>
        </w:numPr>
        <w:tabs>
          <w:tab w:val="left" w:pos="744"/>
        </w:tabs>
        <w:spacing w:after="0"/>
      </w:pPr>
      <w:r>
        <w:rPr>
          <w:rStyle w:val="CharStyle3"/>
        </w:rPr>
        <w:t>any text matter of the drawings;</w:t>
      </w:r>
    </w:p>
    <w:p w14:paraId="2D19D088" w14:textId="77777777" w:rsidR="006173A0" w:rsidRDefault="00000000">
      <w:pPr>
        <w:pStyle w:val="Style2"/>
        <w:numPr>
          <w:ilvl w:val="0"/>
          <w:numId w:val="47"/>
        </w:numPr>
        <w:tabs>
          <w:tab w:val="left" w:pos="543"/>
          <w:tab w:val="left" w:pos="1119"/>
          <w:tab w:val="left" w:pos="2445"/>
        </w:tabs>
        <w:spacing w:after="0"/>
      </w:pPr>
      <w:r>
        <w:rPr>
          <w:rStyle w:val="CharStyle3"/>
        </w:rPr>
        <w:t>the</w:t>
      </w:r>
      <w:r>
        <w:rPr>
          <w:rStyle w:val="CharStyle3"/>
        </w:rPr>
        <w:tab/>
        <w:t>abstract;</w:t>
      </w:r>
      <w:r>
        <w:rPr>
          <w:rStyle w:val="CharStyle3"/>
        </w:rPr>
        <w:tab/>
        <w:t>and</w:t>
      </w:r>
    </w:p>
    <w:p w14:paraId="5261BA50" w14:textId="77777777" w:rsidR="006173A0" w:rsidRDefault="00000000">
      <w:pPr>
        <w:pStyle w:val="Style2"/>
        <w:numPr>
          <w:ilvl w:val="0"/>
          <w:numId w:val="47"/>
        </w:numPr>
        <w:tabs>
          <w:tab w:val="left" w:pos="536"/>
          <w:tab w:val="right" w:pos="6888"/>
          <w:tab w:val="left" w:pos="7033"/>
          <w:tab w:val="center" w:pos="8107"/>
          <w:tab w:val="right" w:pos="8108"/>
        </w:tabs>
        <w:spacing w:after="0"/>
      </w:pPr>
      <w:r>
        <w:rPr>
          <w:rStyle w:val="CharStyle3"/>
        </w:rPr>
        <w:t>in case the applicant has not elected India and if the claims have</w:t>
      </w:r>
      <w:r>
        <w:rPr>
          <w:rStyle w:val="CharStyle3"/>
        </w:rPr>
        <w:tab/>
        <w:t>been amended under Article 19, then the amended</w:t>
      </w:r>
      <w:r>
        <w:rPr>
          <w:rStyle w:val="CharStyle3"/>
        </w:rPr>
        <w:tab/>
        <w:t>claims</w:t>
      </w:r>
      <w:r>
        <w:rPr>
          <w:rStyle w:val="CharStyle3"/>
        </w:rPr>
        <w:tab/>
        <w:t>together with</w:t>
      </w:r>
      <w:r>
        <w:rPr>
          <w:rStyle w:val="CharStyle3"/>
        </w:rPr>
        <w:tab/>
        <w:t>any statement filed under the said Article;</w:t>
      </w:r>
    </w:p>
    <w:p w14:paraId="0A355ECA" w14:textId="77777777" w:rsidR="006173A0" w:rsidRDefault="00000000">
      <w:pPr>
        <w:pStyle w:val="Style2"/>
        <w:numPr>
          <w:ilvl w:val="0"/>
          <w:numId w:val="47"/>
        </w:numPr>
        <w:tabs>
          <w:tab w:val="left" w:pos="6984"/>
          <w:tab w:val="left" w:pos="7023"/>
          <w:tab w:val="right" w:pos="8746"/>
          <w:tab w:val="left" w:pos="8746"/>
          <w:tab w:val="left" w:pos="8746"/>
          <w:tab w:val="right" w:pos="8747"/>
        </w:tabs>
        <w:spacing w:after="340"/>
      </w:pPr>
      <w:r>
        <w:rPr>
          <w:rStyle w:val="CharStyle3"/>
        </w:rPr>
        <w:t>in case the applicant has elected India and any</w:t>
      </w:r>
      <w:r>
        <w:rPr>
          <w:rStyle w:val="CharStyle3"/>
        </w:rPr>
        <w:tab/>
        <w:t>amendments</w:t>
      </w:r>
      <w:r>
        <w:rPr>
          <w:rStyle w:val="CharStyle3"/>
        </w:rPr>
        <w:tab/>
        <w:t>to the</w:t>
      </w:r>
      <w:r>
        <w:rPr>
          <w:rStyle w:val="CharStyle3"/>
        </w:rPr>
        <w:tab/>
        <w:t>description, the</w:t>
      </w:r>
      <w:r>
        <w:rPr>
          <w:rStyle w:val="CharStyle3"/>
        </w:rPr>
        <w:tab/>
        <w:t>claims and text matter of the drawings that are annexed to the international preliminary examination</w:t>
      </w:r>
      <w:r>
        <w:rPr>
          <w:rStyle w:val="CharStyle3"/>
        </w:rPr>
        <w:tab/>
        <w:t>report.</w:t>
      </w:r>
    </w:p>
    <w:p w14:paraId="3C82290D" w14:textId="77777777" w:rsidR="006173A0" w:rsidRDefault="00000000">
      <w:pPr>
        <w:pStyle w:val="Style2"/>
        <w:numPr>
          <w:ilvl w:val="0"/>
          <w:numId w:val="48"/>
        </w:numPr>
        <w:tabs>
          <w:tab w:val="left" w:pos="536"/>
          <w:tab w:val="left" w:pos="2767"/>
          <w:tab w:val="left" w:pos="4882"/>
          <w:tab w:val="left" w:pos="5938"/>
          <w:tab w:val="left" w:pos="5938"/>
          <w:tab w:val="left" w:pos="5938"/>
          <w:tab w:val="left" w:pos="5939"/>
          <w:tab w:val="left" w:pos="6326"/>
          <w:tab w:val="left" w:pos="6456"/>
          <w:tab w:val="left" w:pos="6845"/>
          <w:tab w:val="left" w:pos="6860"/>
          <w:tab w:val="left" w:pos="6861"/>
          <w:tab w:val="left" w:pos="6861"/>
        </w:tabs>
        <w:spacing w:after="340"/>
      </w:pPr>
      <w:r>
        <w:rPr>
          <w:rStyle w:val="CharStyle3"/>
        </w:rPr>
        <w:t>If the applicant</w:t>
      </w:r>
      <w:r>
        <w:rPr>
          <w:rStyle w:val="CharStyle3"/>
        </w:rPr>
        <w:tab/>
        <w:t>fails to file a</w:t>
      </w:r>
      <w:r>
        <w:rPr>
          <w:rStyle w:val="CharStyle3"/>
        </w:rPr>
        <w:tab/>
        <w:t>translation of the amended claims and annexures referred to in sub-rule</w:t>
      </w:r>
      <w:r>
        <w:rPr>
          <w:rStyle w:val="CharStyle3"/>
        </w:rPr>
        <w:tab/>
        <w:t>(5), even after invitation</w:t>
      </w:r>
      <w:r>
        <w:rPr>
          <w:rStyle w:val="CharStyle3"/>
        </w:rPr>
        <w:tab/>
        <w:t>from the appropriate</w:t>
      </w:r>
      <w:r>
        <w:rPr>
          <w:rStyle w:val="CharStyle3"/>
        </w:rPr>
        <w:tab/>
        <w:t>office to do</w:t>
      </w:r>
      <w:r>
        <w:rPr>
          <w:rStyle w:val="CharStyle3"/>
        </w:rPr>
        <w:tab/>
        <w:t>so,</w:t>
      </w:r>
      <w:r>
        <w:rPr>
          <w:rStyle w:val="CharStyle3"/>
        </w:rPr>
        <w:lastRenderedPageBreak/>
        <w:tab/>
        <w:t>within a time limit as may be fixed by that office having regard to</w:t>
      </w:r>
      <w:r>
        <w:rPr>
          <w:rStyle w:val="CharStyle3"/>
        </w:rPr>
        <w:tab/>
        <w:t>the</w:t>
      </w:r>
      <w:r>
        <w:rPr>
          <w:rStyle w:val="CharStyle3"/>
        </w:rPr>
        <w:tab/>
        <w:t>time left for meeting the requirements, the amended claims and annexures shall be disregarded in the</w:t>
      </w:r>
      <w:r>
        <w:rPr>
          <w:rStyle w:val="CharStyle3"/>
        </w:rPr>
        <w:tab/>
        <w:t>course of further processing</w:t>
      </w:r>
      <w:r>
        <w:rPr>
          <w:rStyle w:val="CharStyle3"/>
        </w:rPr>
        <w:tab/>
        <w:t>the</w:t>
      </w:r>
      <w:r>
        <w:rPr>
          <w:rStyle w:val="CharStyle3"/>
        </w:rPr>
        <w:tab/>
        <w:t>application by the appropriate office.</w:t>
      </w:r>
    </w:p>
    <w:p w14:paraId="686D9E01" w14:textId="77777777" w:rsidR="006173A0" w:rsidRDefault="00000000">
      <w:pPr>
        <w:pStyle w:val="Style2"/>
        <w:numPr>
          <w:ilvl w:val="0"/>
          <w:numId w:val="48"/>
        </w:numPr>
        <w:tabs>
          <w:tab w:val="left" w:pos="509"/>
          <w:tab w:val="left" w:pos="2347"/>
          <w:tab w:val="left" w:pos="2736"/>
          <w:tab w:val="left" w:pos="2761"/>
          <w:tab w:val="left" w:pos="2762"/>
          <w:tab w:val="left" w:pos="2762"/>
          <w:tab w:val="left" w:pos="4225"/>
        </w:tabs>
        <w:spacing w:after="340"/>
      </w:pPr>
      <w:r>
        <w:rPr>
          <w:rStyle w:val="CharStyle3"/>
        </w:rPr>
        <w:t>The applicant</w:t>
      </w:r>
      <w:r>
        <w:rPr>
          <w:rStyle w:val="CharStyle3"/>
        </w:rPr>
        <w:tab/>
        <w:t>in</w:t>
      </w:r>
      <w:r>
        <w:rPr>
          <w:rStyle w:val="CharStyle3"/>
        </w:rPr>
        <w:tab/>
        <w:t>respect of an international application designating India shall when complying with sub-rule (3), preferably use</w:t>
      </w:r>
      <w:r>
        <w:rPr>
          <w:rStyle w:val="CharStyle3"/>
        </w:rPr>
        <w:tab/>
        <w:t>Forms set out</w:t>
      </w:r>
      <w:r>
        <w:rPr>
          <w:rStyle w:val="CharStyle3"/>
        </w:rPr>
        <w:tab/>
        <w:t>in</w:t>
      </w:r>
      <w:r>
        <w:rPr>
          <w:rStyle w:val="CharStyle3"/>
        </w:rPr>
        <w:tab/>
        <w:t>the Second</w:t>
      </w:r>
      <w:r>
        <w:rPr>
          <w:rStyle w:val="CharStyle3"/>
        </w:rPr>
        <w:tab/>
        <w:t>Schedule before the appropriate office as designated office.</w:t>
      </w:r>
    </w:p>
    <w:p w14:paraId="505374BD" w14:textId="77777777" w:rsidR="006173A0" w:rsidRDefault="00000000">
      <w:pPr>
        <w:pStyle w:val="Style2"/>
        <w:spacing w:after="0" w:line="331" w:lineRule="auto"/>
      </w:pPr>
      <w:r>
        <w:rPr>
          <w:rStyle w:val="CharStyle3"/>
          <w:b/>
          <w:bCs/>
        </w:rPr>
        <w:t>Rule 21. Filing of priority document</w:t>
      </w:r>
    </w:p>
    <w:p w14:paraId="2CB2517A" w14:textId="77777777" w:rsidR="006173A0" w:rsidRDefault="00000000">
      <w:pPr>
        <w:pStyle w:val="Style2"/>
        <w:numPr>
          <w:ilvl w:val="0"/>
          <w:numId w:val="49"/>
        </w:numPr>
        <w:tabs>
          <w:tab w:val="left" w:pos="531"/>
        </w:tabs>
        <w:spacing w:after="0" w:line="331" w:lineRule="auto"/>
      </w:pPr>
      <w:r>
        <w:rPr>
          <w:rStyle w:val="CharStyle3"/>
        </w:rPr>
        <w:t>Filing of priority document –</w:t>
      </w:r>
    </w:p>
    <w:p w14:paraId="4FEC6E7D" w14:textId="77777777" w:rsidR="006173A0" w:rsidRDefault="00000000">
      <w:pPr>
        <w:pStyle w:val="Style2"/>
        <w:tabs>
          <w:tab w:val="left" w:pos="3034"/>
        </w:tabs>
        <w:spacing w:after="0" w:line="331" w:lineRule="auto"/>
      </w:pPr>
      <w:r>
        <w:rPr>
          <w:rStyle w:val="CharStyle3"/>
        </w:rPr>
        <w:t>Where the applicant in</w:t>
      </w:r>
      <w:r>
        <w:rPr>
          <w:rStyle w:val="CharStyle3"/>
        </w:rPr>
        <w:tab/>
        <w:t>respect of an international application designating India has not complied with the requirements of paragraphs (a),</w:t>
      </w:r>
      <w:r>
        <w:rPr>
          <w:rStyle w:val="CharStyle3"/>
        </w:rPr>
        <w:tab/>
        <w:t>(b) or (b-bis) of rule 17.1 of the regulations under the Patent Cooperation Treaty, and subject to paragraph (d) of the said</w:t>
      </w:r>
      <w:r>
        <w:rPr>
          <w:rStyle w:val="CharStyle3"/>
        </w:rPr>
        <w:tab/>
        <w:t>rule 17.1 of</w:t>
      </w:r>
      <w:r>
        <w:rPr>
          <w:rStyle w:val="CharStyle3"/>
        </w:rPr>
        <w:tab/>
        <w:t>regulations under</w:t>
      </w:r>
      <w:r>
        <w:rPr>
          <w:rStyle w:val="CharStyle3"/>
        </w:rPr>
        <w:tab/>
        <w:t>the Treaty, the</w:t>
      </w:r>
      <w:r>
        <w:rPr>
          <w:rStyle w:val="CharStyle3"/>
        </w:rPr>
        <w:tab/>
        <w:t>applicant shall file</w:t>
      </w:r>
      <w:r>
        <w:rPr>
          <w:rStyle w:val="CharStyle3"/>
        </w:rPr>
        <w:tab/>
        <w:t>the priority</w:t>
      </w:r>
      <w:r>
        <w:rPr>
          <w:rStyle w:val="CharStyle3"/>
        </w:rPr>
        <w:tab/>
        <w:t>document referred</w:t>
      </w:r>
      <w:r>
        <w:rPr>
          <w:rStyle w:val="CharStyle3"/>
        </w:rPr>
        <w:tab/>
        <w:t>to in that</w:t>
      </w:r>
      <w:r>
        <w:rPr>
          <w:rStyle w:val="CharStyle3"/>
        </w:rPr>
        <w:tab/>
        <w:t>rule</w:t>
      </w:r>
      <w:r>
        <w:rPr>
          <w:rStyle w:val="CharStyle3"/>
        </w:rPr>
        <w:tab/>
        <w:t>before the expiration of the time</w:t>
      </w:r>
      <w:r>
        <w:rPr>
          <w:rStyle w:val="CharStyle3"/>
        </w:rPr>
        <w:tab/>
        <w:t>limit referred to</w:t>
      </w:r>
      <w:r>
        <w:rPr>
          <w:rStyle w:val="CharStyle3"/>
        </w:rPr>
        <w:tab/>
        <w:t>in</w:t>
      </w:r>
      <w:r>
        <w:rPr>
          <w:rStyle w:val="CharStyle3"/>
        </w:rPr>
        <w:tab/>
        <w:t>sub-rule (4) of rule 20 in the Patent Office.</w:t>
      </w:r>
    </w:p>
    <w:p w14:paraId="3C57A1F4" w14:textId="77777777" w:rsidR="006173A0" w:rsidRDefault="00000000">
      <w:pPr>
        <w:pStyle w:val="Style2"/>
        <w:numPr>
          <w:ilvl w:val="0"/>
          <w:numId w:val="49"/>
        </w:numPr>
        <w:tabs>
          <w:tab w:val="left" w:pos="531"/>
          <w:tab w:val="left" w:pos="1291"/>
          <w:tab w:val="left" w:pos="3211"/>
          <w:tab w:val="right" w:pos="5938"/>
          <w:tab w:val="center" w:pos="6062"/>
          <w:tab w:val="left" w:pos="6970"/>
          <w:tab w:val="left" w:pos="6990"/>
          <w:tab w:val="left" w:pos="6991"/>
          <w:tab w:val="left" w:pos="6992"/>
          <w:tab w:val="left" w:pos="6992"/>
          <w:tab w:val="left" w:pos="6992"/>
          <w:tab w:val="left" w:pos="6993"/>
          <w:tab w:val="right" w:pos="6994"/>
        </w:tabs>
        <w:spacing w:after="340"/>
      </w:pPr>
      <w:r>
        <w:rPr>
          <w:rStyle w:val="CharStyle3"/>
        </w:rPr>
        <w:t>Where</w:t>
      </w:r>
      <w:r>
        <w:rPr>
          <w:rStyle w:val="CharStyle3"/>
        </w:rPr>
        <w:tab/>
        <w:t>sub-paragraph</w:t>
      </w:r>
      <w:r>
        <w:rPr>
          <w:rStyle w:val="CharStyle3"/>
        </w:rPr>
        <w:tab/>
        <w:t>(i) or sub-paragraph</w:t>
      </w:r>
      <w:r>
        <w:rPr>
          <w:rStyle w:val="CharStyle3"/>
        </w:rPr>
        <w:tab/>
        <w:t>(ii) of</w:t>
      </w:r>
      <w:r>
        <w:rPr>
          <w:rStyle w:val="CharStyle3"/>
        </w:rPr>
        <w:tab/>
        <w:t>paragraph (e) of rule 51bis.1 of the</w:t>
      </w:r>
      <w:r>
        <w:rPr>
          <w:rStyle w:val="CharStyle3"/>
        </w:rPr>
        <w:tab/>
        <w:t>regulations under</w:t>
      </w:r>
      <w:r>
        <w:rPr>
          <w:rStyle w:val="CharStyle3"/>
        </w:rPr>
        <w:tab/>
        <w:t>the Patent Cooperation Treaty is</w:t>
      </w:r>
      <w:r>
        <w:rPr>
          <w:rStyle w:val="CharStyle3"/>
        </w:rPr>
        <w:tab/>
        <w:t>applicable, an English translation thereof</w:t>
      </w:r>
      <w:r>
        <w:rPr>
          <w:rStyle w:val="CharStyle3"/>
        </w:rPr>
        <w:tab/>
        <w:t>duly verified by the applicant or the person duly authorised by him shall be filed within the time</w:t>
      </w:r>
      <w:r>
        <w:rPr>
          <w:rStyle w:val="CharStyle3"/>
        </w:rPr>
        <w:tab/>
        <w:t>limit specified</w:t>
      </w:r>
      <w:r>
        <w:rPr>
          <w:rStyle w:val="CharStyle3"/>
        </w:rPr>
        <w:tab/>
        <w:t>in sub-rule</w:t>
      </w:r>
      <w:r>
        <w:rPr>
          <w:rStyle w:val="CharStyle3"/>
        </w:rPr>
        <w:tab/>
        <w:t>(4)</w:t>
      </w:r>
      <w:r>
        <w:rPr>
          <w:rStyle w:val="CharStyle3"/>
        </w:rPr>
        <w:tab/>
        <w:t>of rule 20.</w:t>
      </w:r>
    </w:p>
    <w:p w14:paraId="08ECE0BD" w14:textId="77777777" w:rsidR="006173A0" w:rsidRDefault="00000000">
      <w:pPr>
        <w:pStyle w:val="Style2"/>
        <w:numPr>
          <w:ilvl w:val="0"/>
          <w:numId w:val="49"/>
        </w:numPr>
        <w:tabs>
          <w:tab w:val="left" w:pos="531"/>
          <w:tab w:val="left" w:pos="1282"/>
          <w:tab w:val="left" w:pos="2083"/>
          <w:tab w:val="left" w:pos="2083"/>
          <w:tab w:val="right" w:pos="5818"/>
          <w:tab w:val="right" w:pos="5818"/>
          <w:tab w:val="center" w:pos="6053"/>
          <w:tab w:val="right" w:pos="6984"/>
          <w:tab w:val="center" w:pos="7517"/>
          <w:tab w:val="center" w:pos="7517"/>
          <w:tab w:val="left" w:pos="7517"/>
          <w:tab w:val="left" w:pos="7520"/>
          <w:tab w:val="left" w:pos="7520"/>
          <w:tab w:val="center" w:pos="7520"/>
          <w:tab w:val="right" w:pos="7521"/>
          <w:tab w:val="center" w:pos="7521"/>
          <w:tab w:val="right" w:pos="8549"/>
        </w:tabs>
        <w:spacing w:after="340"/>
      </w:pPr>
      <w:r>
        <w:rPr>
          <w:rStyle w:val="CharStyle3"/>
        </w:rPr>
        <w:t>Where</w:t>
      </w:r>
      <w:r>
        <w:rPr>
          <w:rStyle w:val="CharStyle3"/>
        </w:rPr>
        <w:tab/>
        <w:t>the applicant does not comply with the requirements of sub-rule (1) or</w:t>
      </w:r>
      <w:r>
        <w:rPr>
          <w:rStyle w:val="CharStyle3"/>
        </w:rPr>
        <w:tab/>
        <w:t>sub-rule (2), the Patent Office</w:t>
      </w:r>
      <w:r>
        <w:rPr>
          <w:rStyle w:val="CharStyle3"/>
        </w:rPr>
        <w:tab/>
        <w:t>shall</w:t>
      </w:r>
      <w:r>
        <w:rPr>
          <w:rStyle w:val="CharStyle3"/>
        </w:rPr>
        <w:tab/>
        <w:t>invite the applicant</w:t>
      </w:r>
      <w:r>
        <w:rPr>
          <w:rStyle w:val="CharStyle3"/>
        </w:rPr>
        <w:tab/>
        <w:t>to file the priority document</w:t>
      </w:r>
      <w:r>
        <w:rPr>
          <w:rStyle w:val="CharStyle3"/>
        </w:rPr>
        <w:tab/>
        <w:t>or the translation thereof, as the case may</w:t>
      </w:r>
      <w:r>
        <w:rPr>
          <w:rStyle w:val="CharStyle3"/>
        </w:rPr>
        <w:tab/>
        <w:t>be, within three</w:t>
      </w:r>
      <w:r>
        <w:rPr>
          <w:rStyle w:val="CharStyle3"/>
        </w:rPr>
        <w:tab/>
        <w:t>months from</w:t>
      </w:r>
      <w:r>
        <w:rPr>
          <w:rStyle w:val="CharStyle3"/>
        </w:rPr>
        <w:tab/>
        <w:t>the date</w:t>
      </w:r>
      <w:r>
        <w:rPr>
          <w:rStyle w:val="CharStyle3"/>
        </w:rPr>
        <w:tab/>
        <w:t>of such invitation, and</w:t>
      </w:r>
      <w:r>
        <w:rPr>
          <w:rStyle w:val="CharStyle3"/>
        </w:rPr>
        <w:tab/>
        <w:t>if the applicant</w:t>
      </w:r>
      <w:r>
        <w:rPr>
          <w:rStyle w:val="CharStyle3"/>
        </w:rPr>
        <w:tab/>
        <w:t>fails to do</w:t>
      </w:r>
      <w:r>
        <w:rPr>
          <w:rStyle w:val="CharStyle3"/>
        </w:rPr>
        <w:tab/>
        <w:t>so,</w:t>
      </w:r>
      <w:r>
        <w:rPr>
          <w:rStyle w:val="CharStyle3"/>
        </w:rPr>
        <w:tab/>
        <w:t>the</w:t>
      </w:r>
      <w:r>
        <w:rPr>
          <w:rStyle w:val="CharStyle3"/>
        </w:rPr>
        <w:tab/>
        <w:t>claim of</w:t>
      </w:r>
      <w:r>
        <w:rPr>
          <w:rStyle w:val="CharStyle3"/>
        </w:rPr>
        <w:tab/>
        <w:t>the applicant for the priority shall be disregarded for the purposes of the Act.</w:t>
      </w:r>
    </w:p>
    <w:p w14:paraId="02767700" w14:textId="77777777" w:rsidR="006173A0" w:rsidRDefault="00000000">
      <w:pPr>
        <w:pStyle w:val="Style2"/>
        <w:spacing w:after="0"/>
      </w:pPr>
      <w:r>
        <w:rPr>
          <w:rStyle w:val="CharStyle3"/>
          <w:b/>
          <w:bCs/>
        </w:rPr>
        <w:t>Rule 22. Effect of non-compliance with certain requirements</w:t>
      </w:r>
    </w:p>
    <w:p w14:paraId="15BFE14B" w14:textId="77777777" w:rsidR="006173A0" w:rsidRDefault="00000000">
      <w:pPr>
        <w:pStyle w:val="Style2"/>
        <w:tabs>
          <w:tab w:val="left" w:pos="4215"/>
          <w:tab w:val="left" w:pos="6337"/>
        </w:tabs>
        <w:spacing w:after="0"/>
      </w:pPr>
      <w:r>
        <w:rPr>
          <w:rStyle w:val="CharStyle3"/>
        </w:rPr>
        <w:t>An international application designating India shall be deemed to be withdrawn if the applicant does</w:t>
      </w:r>
      <w:r>
        <w:rPr>
          <w:rStyle w:val="CharStyle3"/>
        </w:rPr>
        <w:tab/>
        <w:t>not comply with</w:t>
      </w:r>
      <w:r>
        <w:rPr>
          <w:rStyle w:val="CharStyle3"/>
        </w:rPr>
        <w:tab/>
        <w:t>the requirements of rule 20.</w:t>
      </w:r>
    </w:p>
    <w:p w14:paraId="7D32A6C1" w14:textId="77777777" w:rsidR="006173A0" w:rsidRDefault="00000000">
      <w:pPr>
        <w:pStyle w:val="Style2"/>
        <w:spacing w:after="0"/>
      </w:pPr>
      <w:r>
        <w:rPr>
          <w:rStyle w:val="CharStyle3"/>
          <w:b/>
          <w:bCs/>
        </w:rPr>
        <w:lastRenderedPageBreak/>
        <w:t>Rule 23. The requirements under this Chapter to be supplemental of the regulations, etc., under the Treaty</w:t>
      </w:r>
    </w:p>
    <w:p w14:paraId="1B3426E9" w14:textId="77777777" w:rsidR="006173A0" w:rsidRDefault="00000000">
      <w:pPr>
        <w:pStyle w:val="Style2"/>
        <w:spacing w:after="340"/>
      </w:pPr>
      <w:r>
        <w:rPr>
          <w:rStyle w:val="CharStyle3"/>
        </w:rPr>
        <w:t>(1)The provisions of this Chapter shall be supplemental to the PCT and the regulation and the administrative instructions made thereunder.</w:t>
      </w:r>
    </w:p>
    <w:p w14:paraId="3AC58898" w14:textId="77777777" w:rsidR="006173A0" w:rsidRDefault="00000000">
      <w:pPr>
        <w:pStyle w:val="Style2"/>
        <w:numPr>
          <w:ilvl w:val="0"/>
          <w:numId w:val="50"/>
        </w:numPr>
        <w:tabs>
          <w:tab w:val="left" w:pos="547"/>
          <w:tab w:val="left" w:pos="4613"/>
          <w:tab w:val="left" w:pos="6974"/>
          <w:tab w:val="left" w:pos="6985"/>
          <w:tab w:val="left" w:pos="6990"/>
        </w:tabs>
        <w:spacing w:after="0"/>
        <w:sectPr w:rsidR="006173A0">
          <w:pgSz w:w="11909" w:h="16838"/>
          <w:pgMar w:top="1464" w:right="1468" w:bottom="1173" w:left="1392" w:header="1036" w:footer="3" w:gutter="0"/>
          <w:cols w:space="720"/>
          <w:noEndnote/>
          <w:docGrid w:linePitch="360"/>
        </w:sectPr>
      </w:pPr>
      <w:r>
        <w:rPr>
          <w:rStyle w:val="CharStyle3"/>
        </w:rPr>
        <w:t>In case of a conflict between any provisions of the rules contained in this Chapter and provisions of the Treaty and the regulations and the administrative</w:t>
      </w:r>
      <w:r>
        <w:rPr>
          <w:rStyle w:val="CharStyle3"/>
        </w:rPr>
        <w:tab/>
        <w:t>instructions made</w:t>
      </w:r>
      <w:r>
        <w:rPr>
          <w:rStyle w:val="CharStyle3"/>
        </w:rPr>
        <w:tab/>
        <w:t>thereunder, the provisions of the Treaty and the regulations and administrative instructions made thereunder shall</w:t>
      </w:r>
      <w:r>
        <w:rPr>
          <w:rStyle w:val="CharStyle3"/>
        </w:rPr>
        <w:tab/>
        <w:t>apply in relation</w:t>
      </w:r>
      <w:r>
        <w:rPr>
          <w:rStyle w:val="CharStyle3"/>
        </w:rPr>
        <w:tab/>
        <w:t>to international applications.</w:t>
      </w:r>
    </w:p>
    <w:p w14:paraId="471601CA" w14:textId="77777777" w:rsidR="006173A0" w:rsidRDefault="00000000">
      <w:pPr>
        <w:pStyle w:val="Style8"/>
        <w:keepNext/>
        <w:keepLines/>
      </w:pPr>
      <w:bookmarkStart w:id="4" w:name="bookmark8"/>
      <w:r>
        <w:rPr>
          <w:rStyle w:val="CharStyle9"/>
          <w:b/>
          <w:bCs/>
        </w:rPr>
        <w:lastRenderedPageBreak/>
        <w:t>CHAPTER IV PUBLICATION AND EXAMINATION OF APPLICATIONS</w:t>
      </w:r>
      <w:bookmarkEnd w:id="4"/>
    </w:p>
    <w:p w14:paraId="324F82AB" w14:textId="77777777" w:rsidR="006173A0" w:rsidRDefault="00000000">
      <w:pPr>
        <w:pStyle w:val="Style2"/>
        <w:spacing w:after="0"/>
      </w:pPr>
      <w:r>
        <w:rPr>
          <w:rStyle w:val="CharStyle3"/>
          <w:b/>
          <w:bCs/>
        </w:rPr>
        <w:t>Rule 24. Publication of application</w:t>
      </w:r>
    </w:p>
    <w:p w14:paraId="2F549D42" w14:textId="77777777" w:rsidR="006173A0" w:rsidRDefault="00000000">
      <w:pPr>
        <w:pStyle w:val="Style2"/>
        <w:tabs>
          <w:tab w:val="left" w:pos="1446"/>
          <w:tab w:val="left" w:pos="3154"/>
        </w:tabs>
        <w:spacing w:after="0"/>
      </w:pPr>
      <w:r>
        <w:rPr>
          <w:rStyle w:val="CharStyle3"/>
        </w:rPr>
        <w:t>The period</w:t>
      </w:r>
      <w:r>
        <w:rPr>
          <w:rStyle w:val="CharStyle3"/>
        </w:rPr>
        <w:tab/>
        <w:t>for which an</w:t>
      </w:r>
      <w:r>
        <w:rPr>
          <w:rStyle w:val="CharStyle3"/>
        </w:rPr>
        <w:tab/>
        <w:t>application for patent shall not ordinarily be open to</w:t>
      </w:r>
      <w:r>
        <w:rPr>
          <w:rStyle w:val="CharStyle3"/>
        </w:rPr>
        <w:tab/>
        <w:t>public under</w:t>
      </w:r>
      <w:r>
        <w:rPr>
          <w:rStyle w:val="CharStyle3"/>
        </w:rPr>
        <w:tab/>
        <w:t>sub-section (1) to section 11A shall be eighteen months from the date of filing of application or the date of</w:t>
      </w:r>
      <w:r>
        <w:rPr>
          <w:rStyle w:val="CharStyle3"/>
        </w:rPr>
        <w:tab/>
        <w:t>priority of</w:t>
      </w:r>
      <w:r>
        <w:rPr>
          <w:rStyle w:val="CharStyle3"/>
        </w:rPr>
        <w:tab/>
        <w:t>the application,</w:t>
      </w:r>
      <w:r>
        <w:rPr>
          <w:rStyle w:val="CharStyle3"/>
        </w:rPr>
        <w:tab/>
        <w:t>whichever is</w:t>
      </w:r>
      <w:r>
        <w:rPr>
          <w:rStyle w:val="CharStyle3"/>
        </w:rPr>
        <w:tab/>
        <w:t>earlier</w:t>
      </w:r>
      <w:r>
        <w:rPr>
          <w:rStyle w:val="CharStyle3"/>
        </w:rPr>
        <w:tab/>
        <w:t>Provided</w:t>
      </w:r>
      <w:r>
        <w:rPr>
          <w:rStyle w:val="CharStyle3"/>
        </w:rPr>
        <w:tab/>
        <w:t>that the period</w:t>
      </w:r>
      <w:r>
        <w:rPr>
          <w:rStyle w:val="CharStyle3"/>
        </w:rPr>
        <w:tab/>
        <w:t>within which</w:t>
      </w:r>
      <w:r>
        <w:rPr>
          <w:rStyle w:val="CharStyle3"/>
        </w:rPr>
        <w:tab/>
        <w:t>the Controller shall publish the application in</w:t>
      </w:r>
      <w:r>
        <w:rPr>
          <w:rStyle w:val="CharStyle3"/>
        </w:rPr>
        <w:tab/>
        <w:t>the journal</w:t>
      </w:r>
      <w:r>
        <w:rPr>
          <w:rStyle w:val="CharStyle3"/>
        </w:rPr>
        <w:tab/>
        <w:t>shall ordinarily</w:t>
      </w:r>
      <w:r>
        <w:rPr>
          <w:rStyle w:val="CharStyle3"/>
        </w:rPr>
        <w:tab/>
        <w:t>be one month</w:t>
      </w:r>
      <w:r>
        <w:rPr>
          <w:rStyle w:val="CharStyle3"/>
        </w:rPr>
        <w:tab/>
        <w:t>from the date of</w:t>
      </w:r>
      <w:r>
        <w:rPr>
          <w:rStyle w:val="CharStyle3"/>
        </w:rPr>
        <w:tab/>
        <w:t>expiry of said period, or one month from the date of request for publication under</w:t>
      </w:r>
      <w:r>
        <w:rPr>
          <w:rStyle w:val="CharStyle3"/>
        </w:rPr>
        <w:tab/>
        <w:t>rule 24A.</w:t>
      </w:r>
    </w:p>
    <w:p w14:paraId="5C21BD39" w14:textId="77777777" w:rsidR="006173A0" w:rsidRDefault="00000000">
      <w:pPr>
        <w:pStyle w:val="Style2"/>
        <w:spacing w:after="0"/>
      </w:pPr>
      <w:r>
        <w:rPr>
          <w:rStyle w:val="CharStyle3"/>
          <w:b/>
          <w:bCs/>
        </w:rPr>
        <w:t>Rule 24A. Request for publication</w:t>
      </w:r>
    </w:p>
    <w:p w14:paraId="15652227" w14:textId="77777777" w:rsidR="006173A0" w:rsidRDefault="00000000">
      <w:pPr>
        <w:pStyle w:val="Style2"/>
        <w:spacing w:after="340"/>
      </w:pPr>
      <w:r>
        <w:rPr>
          <w:rStyle w:val="CharStyle3"/>
        </w:rPr>
        <w:t>A request for publication under sub-section (2) of section 11A shall be made in Form 9.</w:t>
      </w:r>
    </w:p>
    <w:p w14:paraId="63DC01F7" w14:textId="77777777" w:rsidR="006173A0" w:rsidRDefault="00000000">
      <w:pPr>
        <w:pStyle w:val="Style2"/>
        <w:spacing w:after="0"/>
      </w:pPr>
      <w:r>
        <w:rPr>
          <w:rStyle w:val="CharStyle3"/>
          <w:b/>
          <w:bCs/>
        </w:rPr>
        <w:t>Rule 24B. Examination of application</w:t>
      </w:r>
    </w:p>
    <w:p w14:paraId="0A444BBB" w14:textId="77777777" w:rsidR="006173A0" w:rsidRDefault="00000000">
      <w:pPr>
        <w:pStyle w:val="Style2"/>
        <w:tabs>
          <w:tab w:val="left" w:pos="1964"/>
          <w:tab w:val="right" w:pos="8479"/>
        </w:tabs>
        <w:spacing w:after="0"/>
      </w:pPr>
      <w:r>
        <w:rPr>
          <w:rStyle w:val="CharStyle3"/>
        </w:rPr>
        <w:t>(1)(i) A request for examination under section 11B shall be made in Form 18 within</w:t>
      </w:r>
      <w:r>
        <w:rPr>
          <w:rStyle w:val="CharStyle3"/>
        </w:rPr>
        <w:tab/>
        <w:t>thirty-one months</w:t>
      </w:r>
      <w:r>
        <w:rPr>
          <w:rStyle w:val="CharStyle3"/>
        </w:rPr>
        <w:tab/>
        <w:t>from the date of priority of the application or</w:t>
      </w:r>
      <w:r>
        <w:rPr>
          <w:rStyle w:val="CharStyle3"/>
        </w:rPr>
        <w:tab/>
        <w:t>from the date of</w:t>
      </w:r>
      <w:r>
        <w:rPr>
          <w:rStyle w:val="CharStyle3"/>
        </w:rPr>
        <w:tab/>
        <w:t>filing of the application, whichever is earlier;</w:t>
      </w:r>
    </w:p>
    <w:p w14:paraId="791A0718" w14:textId="77777777" w:rsidR="006173A0" w:rsidRDefault="00000000">
      <w:pPr>
        <w:pStyle w:val="Style2"/>
        <w:numPr>
          <w:ilvl w:val="0"/>
          <w:numId w:val="51"/>
        </w:numPr>
        <w:tabs>
          <w:tab w:val="left" w:pos="634"/>
          <w:tab w:val="left" w:pos="1152"/>
          <w:tab w:val="left" w:pos="3797"/>
          <w:tab w:val="left" w:pos="5376"/>
          <w:tab w:val="left" w:pos="5392"/>
          <w:tab w:val="left" w:pos="5392"/>
          <w:tab w:val="left" w:pos="5393"/>
          <w:tab w:val="left" w:pos="5393"/>
          <w:tab w:val="left" w:pos="5394"/>
          <w:tab w:val="left" w:pos="8161"/>
          <w:tab w:val="right" w:pos="8410"/>
        </w:tabs>
        <w:spacing w:after="0"/>
      </w:pPr>
      <w:r>
        <w:rPr>
          <w:rStyle w:val="CharStyle3"/>
        </w:rPr>
        <w:t>The</w:t>
      </w:r>
      <w:r>
        <w:rPr>
          <w:rStyle w:val="CharStyle3"/>
        </w:rPr>
        <w:tab/>
        <w:t>period within which</w:t>
      </w:r>
      <w:r>
        <w:rPr>
          <w:rStyle w:val="CharStyle3"/>
        </w:rPr>
        <w:tab/>
        <w:t>the request</w:t>
      </w:r>
      <w:r>
        <w:rPr>
          <w:rStyle w:val="CharStyle3"/>
        </w:rPr>
        <w:tab/>
        <w:t>for examination under sub</w:t>
      </w:r>
      <w:r>
        <w:rPr>
          <w:rStyle w:val="CharStyle3"/>
        </w:rPr>
        <w:softHyphen/>
        <w:t>section (3) of</w:t>
      </w:r>
      <w:r>
        <w:rPr>
          <w:rStyle w:val="CharStyle3"/>
        </w:rPr>
        <w:tab/>
        <w:t>section 11B to be</w:t>
      </w:r>
      <w:r>
        <w:rPr>
          <w:rStyle w:val="CharStyle3"/>
        </w:rPr>
        <w:tab/>
        <w:t>made shall be thirty-one months from</w:t>
      </w:r>
      <w:r>
        <w:rPr>
          <w:rStyle w:val="CharStyle3"/>
        </w:rPr>
        <w:tab/>
        <w:t>the</w:t>
      </w:r>
      <w:r>
        <w:rPr>
          <w:rStyle w:val="CharStyle3"/>
        </w:rPr>
        <w:tab/>
        <w:t>date of priority if</w:t>
      </w:r>
      <w:r>
        <w:rPr>
          <w:rStyle w:val="CharStyle3"/>
        </w:rPr>
        <w:tab/>
        <w:t>applicable,</w:t>
      </w:r>
      <w:r>
        <w:rPr>
          <w:rStyle w:val="CharStyle3"/>
        </w:rPr>
        <w:tab/>
        <w:t>or thirty-one months</w:t>
      </w:r>
      <w:r>
        <w:rPr>
          <w:rStyle w:val="CharStyle3"/>
        </w:rPr>
        <w:tab/>
        <w:t>from the date of filing of the application;</w:t>
      </w:r>
    </w:p>
    <w:p w14:paraId="768F0C77" w14:textId="77777777" w:rsidR="006173A0" w:rsidRDefault="00000000">
      <w:pPr>
        <w:pStyle w:val="Style2"/>
        <w:numPr>
          <w:ilvl w:val="0"/>
          <w:numId w:val="51"/>
        </w:numPr>
        <w:tabs>
          <w:tab w:val="left" w:pos="792"/>
        </w:tabs>
        <w:spacing w:after="0"/>
      </w:pPr>
      <w:r>
        <w:rPr>
          <w:rStyle w:val="CharStyle3"/>
        </w:rPr>
        <w:t>The request for examination under sub-section (4) of section 11B shall be made within thirty-one months from the date of priority or from the date of filing of the application, or within six months from the date of revocation of the secrecy direction, whichever is later;</w:t>
      </w:r>
    </w:p>
    <w:p w14:paraId="68DE2F08" w14:textId="77777777" w:rsidR="006173A0" w:rsidRDefault="00000000">
      <w:pPr>
        <w:pStyle w:val="Style2"/>
        <w:numPr>
          <w:ilvl w:val="0"/>
          <w:numId w:val="51"/>
        </w:numPr>
        <w:tabs>
          <w:tab w:val="left" w:pos="792"/>
          <w:tab w:val="left" w:pos="2746"/>
          <w:tab w:val="left" w:pos="7517"/>
          <w:tab w:val="left" w:pos="7532"/>
          <w:tab w:val="left" w:pos="7533"/>
          <w:tab w:val="left" w:pos="7533"/>
          <w:tab w:val="left" w:pos="7534"/>
          <w:tab w:val="left" w:pos="7534"/>
          <w:tab w:val="left" w:pos="7534"/>
          <w:tab w:val="left" w:pos="7535"/>
          <w:tab w:val="left" w:pos="7535"/>
        </w:tabs>
        <w:spacing w:after="0"/>
      </w:pPr>
      <w:r>
        <w:rPr>
          <w:rStyle w:val="CharStyle3"/>
        </w:rPr>
        <w:t>The request for</w:t>
      </w:r>
      <w:r>
        <w:rPr>
          <w:rStyle w:val="CharStyle3"/>
        </w:rPr>
        <w:tab/>
        <w:t>examination of application as filed</w:t>
      </w:r>
      <w:r>
        <w:rPr>
          <w:rStyle w:val="CharStyle3"/>
        </w:rPr>
        <w:tab/>
        <w:t>according to the 'explanation'</w:t>
      </w:r>
      <w:r>
        <w:rPr>
          <w:rStyle w:val="CharStyle3"/>
        </w:rPr>
        <w:tab/>
        <w:t>under sub-section (3) of section 16</w:t>
      </w:r>
      <w:r>
        <w:rPr>
          <w:rStyle w:val="CharStyle3"/>
        </w:rPr>
        <w:tab/>
        <w:t>shall be made within thirty-one months from the date of filing of the application or from the date of priority of the first</w:t>
      </w:r>
      <w:r>
        <w:rPr>
          <w:rStyle w:val="CharStyle3"/>
        </w:rPr>
        <w:tab/>
        <w:t>mentioned application or</w:t>
      </w:r>
      <w:r>
        <w:rPr>
          <w:rStyle w:val="CharStyle3"/>
        </w:rPr>
        <w:tab/>
        <w:t>within six</w:t>
      </w:r>
      <w:r>
        <w:rPr>
          <w:rStyle w:val="CharStyle3"/>
        </w:rPr>
        <w:tab/>
        <w:t>months</w:t>
      </w:r>
      <w:r>
        <w:rPr>
          <w:rStyle w:val="CharStyle3"/>
        </w:rPr>
        <w:tab/>
        <w:t>from</w:t>
      </w:r>
      <w:r>
        <w:rPr>
          <w:rStyle w:val="CharStyle3"/>
        </w:rPr>
        <w:tab/>
        <w:t>the date of</w:t>
      </w:r>
      <w:r>
        <w:rPr>
          <w:rStyle w:val="CharStyle3"/>
        </w:rPr>
        <w:tab/>
        <w:t>filing of the further application, whichever is later;</w:t>
      </w:r>
    </w:p>
    <w:p w14:paraId="2EBF4536" w14:textId="77777777" w:rsidR="006173A0" w:rsidRDefault="00000000">
      <w:pPr>
        <w:pStyle w:val="Style2"/>
        <w:numPr>
          <w:ilvl w:val="0"/>
          <w:numId w:val="51"/>
        </w:numPr>
        <w:tabs>
          <w:tab w:val="left" w:pos="792"/>
          <w:tab w:val="left" w:pos="1983"/>
          <w:tab w:val="left" w:pos="3428"/>
          <w:tab w:val="left" w:pos="4867"/>
          <w:tab w:val="left" w:pos="5012"/>
          <w:tab w:val="left" w:pos="5386"/>
          <w:tab w:val="left" w:pos="6322"/>
          <w:tab w:val="left" w:pos="6596"/>
          <w:tab w:val="left" w:pos="6598"/>
          <w:tab w:val="left" w:pos="6598"/>
          <w:tab w:val="left" w:pos="6598"/>
        </w:tabs>
        <w:spacing w:after="340"/>
      </w:pPr>
      <w:r>
        <w:rPr>
          <w:rStyle w:val="CharStyle3"/>
        </w:rPr>
        <w:t>The period</w:t>
      </w:r>
      <w:r>
        <w:rPr>
          <w:rStyle w:val="CharStyle3"/>
        </w:rPr>
        <w:tab/>
        <w:t>for making</w:t>
      </w:r>
      <w:r>
        <w:rPr>
          <w:rStyle w:val="CharStyle3"/>
        </w:rPr>
        <w:tab/>
        <w:t>request for</w:t>
      </w:r>
      <w:r>
        <w:rPr>
          <w:rStyle w:val="CharStyle3"/>
        </w:rPr>
        <w:tab/>
        <w:t>examination</w:t>
      </w:r>
      <w:r>
        <w:rPr>
          <w:rStyle w:val="CharStyle3"/>
        </w:rPr>
        <w:tab/>
        <w:t>under section 11B of the applications filed before the</w:t>
      </w:r>
      <w:r>
        <w:rPr>
          <w:rStyle w:val="CharStyle3"/>
        </w:rPr>
        <w:tab/>
        <w:t>1st</w:t>
      </w:r>
      <w:r>
        <w:rPr>
          <w:rStyle w:val="CharStyle3"/>
        </w:rPr>
        <w:tab/>
        <w:t>day of</w:t>
      </w:r>
      <w:r>
        <w:rPr>
          <w:rStyle w:val="CharStyle3"/>
        </w:rPr>
        <w:lastRenderedPageBreak/>
        <w:tab/>
        <w:t>January, 2005 shall be the period specified under section 11B before the commencement of the Patents (Amendment) Act, 2005 or</w:t>
      </w:r>
      <w:r>
        <w:rPr>
          <w:rStyle w:val="CharStyle3"/>
        </w:rPr>
        <w:tab/>
        <w:t>the</w:t>
      </w:r>
      <w:r>
        <w:rPr>
          <w:rStyle w:val="CharStyle3"/>
        </w:rPr>
        <w:tab/>
        <w:t>period</w:t>
      </w:r>
      <w:r>
        <w:rPr>
          <w:rStyle w:val="CharStyle3"/>
        </w:rPr>
        <w:tab/>
        <w:t>specified under these rules, whichever expires later;</w:t>
      </w:r>
    </w:p>
    <w:p w14:paraId="7ACEF364" w14:textId="77777777" w:rsidR="006173A0" w:rsidRDefault="00000000">
      <w:pPr>
        <w:pStyle w:val="Style2"/>
        <w:numPr>
          <w:ilvl w:val="0"/>
          <w:numId w:val="51"/>
        </w:numPr>
        <w:tabs>
          <w:tab w:val="left" w:pos="607"/>
          <w:tab w:val="left" w:pos="2405"/>
          <w:tab w:val="left" w:pos="3936"/>
          <w:tab w:val="left" w:pos="4867"/>
          <w:tab w:val="left" w:pos="6198"/>
          <w:tab w:val="left" w:pos="6199"/>
          <w:tab w:val="left" w:pos="6199"/>
        </w:tabs>
        <w:spacing w:after="340"/>
      </w:pPr>
      <w:r>
        <w:rPr>
          <w:rStyle w:val="CharStyle3"/>
        </w:rPr>
        <w:t>Notwithstanding anything contained in this sub-rule, in respect of an application</w:t>
      </w:r>
      <w:r>
        <w:rPr>
          <w:rStyle w:val="CharStyle3"/>
        </w:rPr>
        <w:tab/>
        <w:t>filed before commencement of the Patents (Amendment) Rules, 2024, the period for making</w:t>
      </w:r>
      <w:r>
        <w:rPr>
          <w:rStyle w:val="CharStyle3"/>
        </w:rPr>
        <w:tab/>
        <w:t>request for examination under sub-section</w:t>
      </w:r>
      <w:r>
        <w:rPr>
          <w:rStyle w:val="CharStyle3"/>
        </w:rPr>
        <w:tab/>
        <w:t>(1) of</w:t>
      </w:r>
      <w:r>
        <w:rPr>
          <w:rStyle w:val="CharStyle3"/>
        </w:rPr>
        <w:tab/>
        <w:t>section 11B shall be the period specified under this sub-rule</w:t>
      </w:r>
      <w:r>
        <w:rPr>
          <w:rStyle w:val="CharStyle3"/>
        </w:rPr>
        <w:tab/>
        <w:t>before</w:t>
      </w:r>
      <w:r>
        <w:rPr>
          <w:rStyle w:val="CharStyle3"/>
        </w:rPr>
        <w:tab/>
        <w:t>the commencement of the Patents (Amendment) Rules, 2024.</w:t>
      </w:r>
    </w:p>
    <w:p w14:paraId="705C4E2B" w14:textId="77777777" w:rsidR="006173A0" w:rsidRDefault="00000000">
      <w:pPr>
        <w:pStyle w:val="Style2"/>
        <w:tabs>
          <w:tab w:val="left" w:pos="1675"/>
          <w:tab w:val="left" w:pos="3254"/>
          <w:tab w:val="left" w:pos="3802"/>
          <w:tab w:val="left" w:pos="6576"/>
          <w:tab w:val="left" w:pos="8170"/>
          <w:tab w:val="left" w:pos="8171"/>
          <w:tab w:val="left" w:pos="8171"/>
          <w:tab w:val="left" w:pos="8172"/>
          <w:tab w:val="left" w:pos="8172"/>
        </w:tabs>
        <w:spacing w:after="0"/>
      </w:pPr>
      <w:r>
        <w:rPr>
          <w:rStyle w:val="CharStyle3"/>
        </w:rPr>
        <w:t>(2)(i) Where</w:t>
      </w:r>
      <w:r>
        <w:rPr>
          <w:rStyle w:val="CharStyle3"/>
        </w:rPr>
        <w:tab/>
        <w:t>the request</w:t>
      </w:r>
      <w:r>
        <w:rPr>
          <w:rStyle w:val="CharStyle3"/>
        </w:rPr>
        <w:tab/>
        <w:t>for</w:t>
      </w:r>
      <w:r>
        <w:rPr>
          <w:rStyle w:val="CharStyle3"/>
        </w:rPr>
        <w:tab/>
        <w:t>examination has been</w:t>
      </w:r>
      <w:r>
        <w:rPr>
          <w:rStyle w:val="CharStyle3"/>
        </w:rPr>
        <w:tab/>
        <w:t>filed under</w:t>
      </w:r>
      <w:r>
        <w:rPr>
          <w:rStyle w:val="CharStyle3"/>
        </w:rPr>
        <w:tab/>
        <w:t>sub</w:t>
      </w:r>
      <w:r>
        <w:rPr>
          <w:rStyle w:val="CharStyle3"/>
        </w:rPr>
        <w:softHyphen/>
        <w:t>rule (1) and</w:t>
      </w:r>
      <w:r>
        <w:rPr>
          <w:rStyle w:val="CharStyle3"/>
        </w:rPr>
        <w:tab/>
        <w:t>application</w:t>
      </w:r>
      <w:r>
        <w:rPr>
          <w:rStyle w:val="CharStyle3"/>
        </w:rPr>
        <w:tab/>
        <w:t>has</w:t>
      </w:r>
      <w:r>
        <w:rPr>
          <w:rStyle w:val="CharStyle3"/>
        </w:rPr>
        <w:tab/>
        <w:t>been published under</w:t>
      </w:r>
      <w:r>
        <w:rPr>
          <w:rStyle w:val="CharStyle3"/>
        </w:rPr>
        <w:tab/>
        <w:t>section 11A, the Controller shall refer to the application, specification and other documents related thereto to the examiner and such reference shall be made in the order in which the request is filed:</w:t>
      </w:r>
    </w:p>
    <w:p w14:paraId="202FB7CB" w14:textId="77777777" w:rsidR="006173A0" w:rsidRDefault="00000000">
      <w:pPr>
        <w:pStyle w:val="Style2"/>
        <w:tabs>
          <w:tab w:val="left" w:pos="6711"/>
        </w:tabs>
        <w:spacing w:after="0"/>
      </w:pPr>
      <w:r>
        <w:rPr>
          <w:rStyle w:val="CharStyle3"/>
        </w:rPr>
        <w:t>Provided that in the case of a further application</w:t>
      </w:r>
      <w:r>
        <w:rPr>
          <w:rStyle w:val="CharStyle3"/>
        </w:rPr>
        <w:tab/>
        <w:t>filed under section 16, the order of reference of such further</w:t>
      </w:r>
      <w:r>
        <w:rPr>
          <w:rStyle w:val="CharStyle3"/>
        </w:rPr>
        <w:tab/>
        <w:t>application shall be</w:t>
      </w:r>
      <w:r>
        <w:rPr>
          <w:rStyle w:val="CharStyle3"/>
        </w:rPr>
        <w:tab/>
        <w:t>the same as</w:t>
      </w:r>
      <w:r>
        <w:rPr>
          <w:rStyle w:val="CharStyle3"/>
        </w:rPr>
        <w:tab/>
        <w:t>that of the first mentioned application:</w:t>
      </w:r>
    </w:p>
    <w:p w14:paraId="61AA9713" w14:textId="77777777" w:rsidR="006173A0" w:rsidRDefault="00000000">
      <w:pPr>
        <w:pStyle w:val="Style2"/>
        <w:tabs>
          <w:tab w:val="left" w:pos="1047"/>
          <w:tab w:val="left" w:pos="5189"/>
        </w:tabs>
        <w:spacing w:after="0"/>
      </w:pPr>
      <w:r>
        <w:rPr>
          <w:rStyle w:val="CharStyle3"/>
        </w:rPr>
        <w:t>Provided further that in case the first mentioned application has already</w:t>
      </w:r>
      <w:r>
        <w:rPr>
          <w:rStyle w:val="CharStyle3"/>
        </w:rPr>
        <w:tab/>
        <w:t>been referred for examination,</w:t>
      </w:r>
      <w:r>
        <w:rPr>
          <w:rStyle w:val="CharStyle3"/>
        </w:rPr>
        <w:tab/>
        <w:t>the further application shall have to be accompanied by a request for</w:t>
      </w:r>
      <w:r>
        <w:rPr>
          <w:rStyle w:val="CharStyle3"/>
        </w:rPr>
        <w:tab/>
        <w:t>examination, and such further</w:t>
      </w:r>
      <w:r>
        <w:rPr>
          <w:rStyle w:val="CharStyle3"/>
        </w:rPr>
        <w:tab/>
        <w:t>application shall</w:t>
      </w:r>
      <w:r>
        <w:rPr>
          <w:rStyle w:val="CharStyle3"/>
        </w:rPr>
        <w:tab/>
        <w:t>be published within one month and be referred to the examiner within one month</w:t>
      </w:r>
      <w:r>
        <w:rPr>
          <w:rStyle w:val="CharStyle3"/>
        </w:rPr>
        <w:tab/>
        <w:t>from the date</w:t>
      </w:r>
      <w:r>
        <w:rPr>
          <w:rStyle w:val="CharStyle3"/>
        </w:rPr>
        <w:tab/>
        <w:t>of such publication.</w:t>
      </w:r>
    </w:p>
    <w:p w14:paraId="687293CF" w14:textId="77777777" w:rsidR="006173A0" w:rsidRDefault="00000000">
      <w:pPr>
        <w:pStyle w:val="Style2"/>
        <w:numPr>
          <w:ilvl w:val="0"/>
          <w:numId w:val="52"/>
        </w:numPr>
        <w:tabs>
          <w:tab w:val="left" w:pos="607"/>
          <w:tab w:val="left" w:pos="1177"/>
          <w:tab w:val="left" w:pos="5557"/>
          <w:tab w:val="left" w:pos="5557"/>
          <w:tab w:val="left" w:pos="5929"/>
          <w:tab w:val="left" w:pos="7647"/>
        </w:tabs>
        <w:spacing w:after="0"/>
      </w:pPr>
      <w:r>
        <w:rPr>
          <w:rStyle w:val="CharStyle3"/>
        </w:rPr>
        <w:t>The</w:t>
      </w:r>
      <w:r>
        <w:rPr>
          <w:rStyle w:val="CharStyle3"/>
        </w:rPr>
        <w:tab/>
        <w:t>period within which the examiner</w:t>
      </w:r>
      <w:r>
        <w:rPr>
          <w:rStyle w:val="CharStyle3"/>
        </w:rPr>
        <w:tab/>
        <w:t>shall make the report under sub-section (2) of section 12, shall ordinarily be one month but not exceeding three</w:t>
      </w:r>
      <w:r>
        <w:rPr>
          <w:rStyle w:val="CharStyle3"/>
        </w:rPr>
        <w:tab/>
        <w:t>months from the date</w:t>
      </w:r>
      <w:r>
        <w:rPr>
          <w:rStyle w:val="CharStyle3"/>
        </w:rPr>
        <w:tab/>
        <w:t>of reference</w:t>
      </w:r>
      <w:r>
        <w:rPr>
          <w:rStyle w:val="CharStyle3"/>
        </w:rPr>
        <w:tab/>
        <w:t>of the application to him by the Controller;</w:t>
      </w:r>
    </w:p>
    <w:p w14:paraId="0E9D5939" w14:textId="77777777" w:rsidR="006173A0" w:rsidRDefault="00000000">
      <w:pPr>
        <w:pStyle w:val="Style2"/>
        <w:numPr>
          <w:ilvl w:val="0"/>
          <w:numId w:val="52"/>
        </w:numPr>
        <w:tabs>
          <w:tab w:val="left" w:pos="721"/>
          <w:tab w:val="left" w:pos="5924"/>
          <w:tab w:val="left" w:pos="5924"/>
          <w:tab w:val="left" w:pos="8166"/>
        </w:tabs>
        <w:spacing w:after="340"/>
      </w:pPr>
      <w:r>
        <w:rPr>
          <w:rStyle w:val="CharStyle3"/>
        </w:rPr>
        <w:t>the period within which the Controller</w:t>
      </w:r>
      <w:r>
        <w:rPr>
          <w:rStyle w:val="CharStyle3"/>
        </w:rPr>
        <w:tab/>
        <w:t>shall dispose of the report of the examiner shall ordinarily be</w:t>
      </w:r>
      <w:r>
        <w:rPr>
          <w:rStyle w:val="CharStyle3"/>
        </w:rPr>
        <w:tab/>
        <w:t>one month from the</w:t>
      </w:r>
      <w:r>
        <w:rPr>
          <w:rStyle w:val="CharStyle3"/>
        </w:rPr>
        <w:tab/>
        <w:t>date of the receipt of such report by the Controller.</w:t>
      </w:r>
    </w:p>
    <w:p w14:paraId="45749E32" w14:textId="77777777" w:rsidR="006173A0" w:rsidRDefault="00000000">
      <w:pPr>
        <w:pStyle w:val="Style2"/>
        <w:numPr>
          <w:ilvl w:val="0"/>
          <w:numId w:val="53"/>
        </w:numPr>
        <w:tabs>
          <w:tab w:val="left" w:pos="607"/>
          <w:tab w:val="right" w:pos="6610"/>
          <w:tab w:val="right" w:pos="6610"/>
          <w:tab w:val="left" w:pos="8165"/>
          <w:tab w:val="right" w:pos="8170"/>
          <w:tab w:val="left" w:pos="8424"/>
          <w:tab w:val="left" w:pos="8440"/>
          <w:tab w:val="left" w:pos="8441"/>
          <w:tab w:val="left" w:pos="8442"/>
          <w:tab w:val="right" w:pos="8442"/>
        </w:tabs>
        <w:spacing w:after="340"/>
      </w:pPr>
      <w:r>
        <w:rPr>
          <w:rStyle w:val="CharStyle3"/>
        </w:rPr>
        <w:t>A first statement of objections, along with any documents</w:t>
      </w:r>
      <w:r>
        <w:rPr>
          <w:rStyle w:val="CharStyle3"/>
        </w:rPr>
        <w:tab/>
        <w:t>as may be required, shall be issued by the Controller to the applicant</w:t>
      </w:r>
      <w:r>
        <w:rPr>
          <w:rStyle w:val="CharStyle3"/>
        </w:rPr>
        <w:tab/>
        <w:t>or his authorised agent within one</w:t>
      </w:r>
      <w:r>
        <w:rPr>
          <w:rStyle w:val="CharStyle3"/>
        </w:rPr>
        <w:tab/>
        <w:t>month from the date of disposal</w:t>
      </w:r>
      <w:r>
        <w:rPr>
          <w:rStyle w:val="CharStyle3"/>
        </w:rPr>
        <w:tab/>
        <w:t>of the report of</w:t>
      </w:r>
      <w:r>
        <w:rPr>
          <w:rStyle w:val="CharStyle3"/>
        </w:rPr>
        <w:tab/>
        <w:t>examiner by the Controller: Provided</w:t>
      </w:r>
      <w:r>
        <w:rPr>
          <w:rStyle w:val="CharStyle3"/>
        </w:rPr>
        <w:tab/>
        <w:t>that where</w:t>
      </w:r>
      <w:r>
        <w:rPr>
          <w:rStyle w:val="CharStyle3"/>
        </w:rPr>
        <w:tab/>
        <w:t xml:space="preserve">the request for examination was filed by a person interested, </w:t>
      </w:r>
      <w:r>
        <w:rPr>
          <w:rStyle w:val="CharStyle3"/>
        </w:rPr>
        <w:lastRenderedPageBreak/>
        <w:t>only an intimation of</w:t>
      </w:r>
      <w:r>
        <w:rPr>
          <w:rStyle w:val="CharStyle3"/>
        </w:rPr>
        <w:tab/>
        <w:t>such examination may be sent to such</w:t>
      </w:r>
      <w:r>
        <w:rPr>
          <w:rStyle w:val="CharStyle3"/>
        </w:rPr>
        <w:tab/>
        <w:t>person interested.</w:t>
      </w:r>
    </w:p>
    <w:p w14:paraId="25E5D0BD" w14:textId="77777777" w:rsidR="006173A0" w:rsidRDefault="00000000">
      <w:pPr>
        <w:pStyle w:val="Style2"/>
        <w:numPr>
          <w:ilvl w:val="0"/>
          <w:numId w:val="53"/>
        </w:numPr>
        <w:tabs>
          <w:tab w:val="left" w:pos="607"/>
          <w:tab w:val="left" w:pos="8155"/>
          <w:tab w:val="left" w:pos="8194"/>
          <w:tab w:val="right" w:pos="8195"/>
          <w:tab w:val="right" w:pos="8195"/>
        </w:tabs>
        <w:spacing w:after="340"/>
      </w:pPr>
      <w:r>
        <w:rPr>
          <w:rStyle w:val="CharStyle3"/>
        </w:rPr>
        <w:t>Reply to the first statement of objections and</w:t>
      </w:r>
      <w:r>
        <w:rPr>
          <w:rStyle w:val="CharStyle3"/>
        </w:rPr>
        <w:tab/>
        <w:t>subsequent</w:t>
      </w:r>
      <w:r>
        <w:rPr>
          <w:rStyle w:val="CharStyle3"/>
        </w:rPr>
        <w:tab/>
        <w:t>reply, if any, shall</w:t>
      </w:r>
      <w:r>
        <w:rPr>
          <w:rStyle w:val="CharStyle3"/>
        </w:rPr>
        <w:tab/>
        <w:t>be processed in the order in which such a reply</w:t>
      </w:r>
      <w:r>
        <w:rPr>
          <w:rStyle w:val="CharStyle3"/>
        </w:rPr>
        <w:tab/>
        <w:t>is received.</w:t>
      </w:r>
    </w:p>
    <w:p w14:paraId="7C859DB3" w14:textId="77777777" w:rsidR="006173A0" w:rsidRDefault="00000000">
      <w:pPr>
        <w:pStyle w:val="Style2"/>
        <w:numPr>
          <w:ilvl w:val="0"/>
          <w:numId w:val="53"/>
        </w:numPr>
        <w:tabs>
          <w:tab w:val="left" w:pos="491"/>
          <w:tab w:val="left" w:pos="1022"/>
          <w:tab w:val="left" w:pos="5246"/>
          <w:tab w:val="left" w:pos="5281"/>
          <w:tab w:val="left" w:pos="5281"/>
        </w:tabs>
        <w:spacing w:after="340"/>
      </w:pPr>
      <w:r>
        <w:rPr>
          <w:rStyle w:val="CharStyle3"/>
        </w:rPr>
        <w:t>The</w:t>
      </w:r>
      <w:r>
        <w:rPr>
          <w:rStyle w:val="CharStyle3"/>
        </w:rPr>
        <w:tab/>
        <w:t>time for putting an application</w:t>
      </w:r>
      <w:r>
        <w:rPr>
          <w:rStyle w:val="CharStyle3"/>
        </w:rPr>
        <w:tab/>
        <w:t>in order for grant under section</w:t>
      </w:r>
      <w:r>
        <w:rPr>
          <w:rStyle w:val="CharStyle3"/>
        </w:rPr>
        <w:tab/>
        <w:t>21 shall be six months from the</w:t>
      </w:r>
      <w:r>
        <w:rPr>
          <w:rStyle w:val="CharStyle3"/>
        </w:rPr>
        <w:tab/>
        <w:t>date on which the first statement of objections is issued to the applicant to comply with the requirements.</w:t>
      </w:r>
    </w:p>
    <w:p w14:paraId="2CFFE154" w14:textId="77777777" w:rsidR="006173A0" w:rsidRDefault="00000000">
      <w:pPr>
        <w:pStyle w:val="Style2"/>
        <w:numPr>
          <w:ilvl w:val="0"/>
          <w:numId w:val="53"/>
        </w:numPr>
        <w:tabs>
          <w:tab w:val="left" w:pos="491"/>
          <w:tab w:val="left" w:pos="1022"/>
          <w:tab w:val="left" w:pos="1709"/>
          <w:tab w:val="left" w:pos="3278"/>
          <w:tab w:val="left" w:pos="5280"/>
          <w:tab w:val="left" w:pos="5674"/>
          <w:tab w:val="left" w:pos="7762"/>
          <w:tab w:val="left" w:pos="7781"/>
          <w:tab w:val="left" w:pos="7782"/>
          <w:tab w:val="left" w:pos="7786"/>
          <w:tab w:val="left" w:pos="7786"/>
          <w:tab w:val="left" w:pos="7787"/>
        </w:tabs>
        <w:spacing w:after="340"/>
      </w:pPr>
      <w:r>
        <w:rPr>
          <w:rStyle w:val="CharStyle3"/>
        </w:rPr>
        <w:t>The</w:t>
      </w:r>
      <w:r>
        <w:rPr>
          <w:rStyle w:val="CharStyle3"/>
        </w:rPr>
        <w:tab/>
        <w:t>time</w:t>
      </w:r>
      <w:r>
        <w:rPr>
          <w:rStyle w:val="CharStyle3"/>
        </w:rPr>
        <w:tab/>
        <w:t>for putting</w:t>
      </w:r>
      <w:r>
        <w:rPr>
          <w:rStyle w:val="CharStyle3"/>
        </w:rPr>
        <w:tab/>
        <w:t>an application</w:t>
      </w:r>
      <w:r>
        <w:rPr>
          <w:rStyle w:val="CharStyle3"/>
        </w:rPr>
        <w:tab/>
        <w:t>in</w:t>
      </w:r>
      <w:r>
        <w:rPr>
          <w:rStyle w:val="CharStyle3"/>
        </w:rPr>
        <w:tab/>
        <w:t>order for grant</w:t>
      </w:r>
      <w:r>
        <w:rPr>
          <w:rStyle w:val="CharStyle3"/>
        </w:rPr>
        <w:tab/>
        <w:t>under section</w:t>
      </w:r>
      <w:r>
        <w:rPr>
          <w:rStyle w:val="CharStyle3"/>
        </w:rPr>
        <w:tab/>
        <w:t>21 as prescribed</w:t>
      </w:r>
      <w:r>
        <w:rPr>
          <w:rStyle w:val="CharStyle3"/>
        </w:rPr>
        <w:tab/>
        <w:t>under sub-rule (5) may be further</w:t>
      </w:r>
      <w:r>
        <w:rPr>
          <w:rStyle w:val="CharStyle3"/>
        </w:rPr>
        <w:tab/>
        <w:t>extended for a period of</w:t>
      </w:r>
      <w:r>
        <w:rPr>
          <w:rStyle w:val="CharStyle3"/>
        </w:rPr>
        <w:tab/>
        <w:t>three months on a request in Form 4 for extension of time along with prescribed fee,</w:t>
      </w:r>
      <w:r>
        <w:rPr>
          <w:rStyle w:val="CharStyle3"/>
        </w:rPr>
        <w:tab/>
        <w:t>made to the Controller before expiry of the period specified herein.</w:t>
      </w:r>
    </w:p>
    <w:p w14:paraId="6F740C62" w14:textId="77777777" w:rsidR="006173A0" w:rsidRDefault="00000000">
      <w:pPr>
        <w:pStyle w:val="Style2"/>
        <w:spacing w:after="0"/>
      </w:pPr>
      <w:r>
        <w:rPr>
          <w:rStyle w:val="CharStyle3"/>
          <w:b/>
          <w:bCs/>
        </w:rPr>
        <w:t>Rule 24C. Expedited examination of applications</w:t>
      </w:r>
    </w:p>
    <w:p w14:paraId="520C06A2" w14:textId="77777777" w:rsidR="006173A0" w:rsidRDefault="00000000">
      <w:pPr>
        <w:pStyle w:val="Style2"/>
        <w:tabs>
          <w:tab w:val="left" w:pos="4565"/>
        </w:tabs>
        <w:spacing w:after="0"/>
      </w:pPr>
      <w:r>
        <w:rPr>
          <w:rStyle w:val="CharStyle3"/>
        </w:rPr>
        <w:t>(1)An applicant may file a request</w:t>
      </w:r>
      <w:r>
        <w:rPr>
          <w:rStyle w:val="CharStyle3"/>
        </w:rPr>
        <w:tab/>
        <w:t>for expedited examination in Form 18A along with the</w:t>
      </w:r>
      <w:r>
        <w:rPr>
          <w:rStyle w:val="CharStyle3"/>
        </w:rPr>
        <w:tab/>
        <w:t>fee</w:t>
      </w:r>
      <w:r>
        <w:rPr>
          <w:rStyle w:val="CharStyle3"/>
        </w:rPr>
        <w:tab/>
        <w:t>as</w:t>
      </w:r>
      <w:r>
        <w:rPr>
          <w:rStyle w:val="CharStyle3"/>
        </w:rPr>
        <w:tab/>
        <w:t>specified in the first schedule only by electronic transmission duly authenticated within the period prescribed in rule</w:t>
      </w:r>
      <w:r>
        <w:rPr>
          <w:rStyle w:val="CharStyle3"/>
        </w:rPr>
        <w:tab/>
        <w:t>24B on</w:t>
      </w:r>
      <w:r>
        <w:rPr>
          <w:rStyle w:val="CharStyle3"/>
        </w:rPr>
        <w:tab/>
        <w:t>any of the following grounds, namely:</w:t>
      </w:r>
    </w:p>
    <w:p w14:paraId="32675895" w14:textId="77777777" w:rsidR="006173A0" w:rsidRDefault="00000000">
      <w:pPr>
        <w:pStyle w:val="Style2"/>
        <w:numPr>
          <w:ilvl w:val="0"/>
          <w:numId w:val="54"/>
        </w:numPr>
        <w:tabs>
          <w:tab w:val="left" w:pos="491"/>
          <w:tab w:val="left" w:pos="4474"/>
          <w:tab w:val="left" w:pos="4862"/>
          <w:tab w:val="left" w:pos="6706"/>
          <w:tab w:val="left" w:pos="6744"/>
          <w:tab w:val="left" w:pos="6745"/>
          <w:tab w:val="left" w:pos="6745"/>
        </w:tabs>
        <w:spacing w:after="0"/>
      </w:pPr>
      <w:r>
        <w:rPr>
          <w:rStyle w:val="CharStyle3"/>
        </w:rPr>
        <w:t>that India has been indicated</w:t>
      </w:r>
      <w:r>
        <w:rPr>
          <w:rStyle w:val="CharStyle3"/>
        </w:rPr>
        <w:tab/>
        <w:t>as</w:t>
      </w:r>
      <w:r>
        <w:rPr>
          <w:rStyle w:val="CharStyle3"/>
        </w:rPr>
        <w:tab/>
        <w:t>the competent</w:t>
      </w:r>
      <w:r>
        <w:rPr>
          <w:rStyle w:val="CharStyle3"/>
        </w:rPr>
        <w:tab/>
        <w:t>International Searching Authority or elected as</w:t>
      </w:r>
      <w:r>
        <w:rPr>
          <w:rStyle w:val="CharStyle3"/>
        </w:rPr>
        <w:tab/>
        <w:t>an</w:t>
      </w:r>
      <w:r>
        <w:rPr>
          <w:rStyle w:val="CharStyle3"/>
        </w:rPr>
        <w:tab/>
        <w:t>International</w:t>
      </w:r>
      <w:r>
        <w:rPr>
          <w:rStyle w:val="CharStyle3"/>
        </w:rPr>
        <w:tab/>
        <w:t>Preliminary Examining Authority in the corresponding international application; or</w:t>
      </w:r>
    </w:p>
    <w:p w14:paraId="41BE1CE7" w14:textId="77777777" w:rsidR="006173A0" w:rsidRDefault="00000000">
      <w:pPr>
        <w:pStyle w:val="Style2"/>
        <w:numPr>
          <w:ilvl w:val="0"/>
          <w:numId w:val="54"/>
        </w:numPr>
        <w:tabs>
          <w:tab w:val="left" w:pos="491"/>
          <w:tab w:val="left" w:pos="1133"/>
          <w:tab w:val="left" w:pos="1669"/>
          <w:tab w:val="right" w:pos="3273"/>
          <w:tab w:val="left" w:pos="3413"/>
        </w:tabs>
        <w:spacing w:after="0"/>
      </w:pPr>
      <w:r>
        <w:rPr>
          <w:rStyle w:val="CharStyle3"/>
        </w:rPr>
        <w:t>that</w:t>
      </w:r>
      <w:r>
        <w:rPr>
          <w:rStyle w:val="CharStyle3"/>
        </w:rPr>
        <w:tab/>
        <w:t>the</w:t>
      </w:r>
      <w:r>
        <w:rPr>
          <w:rStyle w:val="CharStyle3"/>
        </w:rPr>
        <w:tab/>
        <w:t>applicant</w:t>
      </w:r>
      <w:r>
        <w:rPr>
          <w:rStyle w:val="CharStyle3"/>
        </w:rPr>
        <w:tab/>
        <w:t>is</w:t>
      </w:r>
      <w:r>
        <w:rPr>
          <w:rStyle w:val="CharStyle3"/>
        </w:rPr>
        <w:tab/>
        <w:t>a startup; or</w:t>
      </w:r>
    </w:p>
    <w:p w14:paraId="35679C6A" w14:textId="77777777" w:rsidR="006173A0" w:rsidRDefault="00000000">
      <w:pPr>
        <w:pStyle w:val="Style2"/>
        <w:numPr>
          <w:ilvl w:val="0"/>
          <w:numId w:val="54"/>
        </w:numPr>
        <w:tabs>
          <w:tab w:val="left" w:pos="491"/>
          <w:tab w:val="left" w:pos="1133"/>
          <w:tab w:val="left" w:pos="1669"/>
          <w:tab w:val="right" w:pos="3273"/>
          <w:tab w:val="left" w:pos="3413"/>
        </w:tabs>
        <w:spacing w:after="0"/>
      </w:pPr>
      <w:r>
        <w:rPr>
          <w:rStyle w:val="CharStyle3"/>
        </w:rPr>
        <w:t>that</w:t>
      </w:r>
      <w:r>
        <w:rPr>
          <w:rStyle w:val="CharStyle3"/>
        </w:rPr>
        <w:tab/>
        <w:t>the</w:t>
      </w:r>
      <w:r>
        <w:rPr>
          <w:rStyle w:val="CharStyle3"/>
        </w:rPr>
        <w:tab/>
        <w:t>applicant</w:t>
      </w:r>
      <w:r>
        <w:rPr>
          <w:rStyle w:val="CharStyle3"/>
        </w:rPr>
        <w:tab/>
        <w:t>is</w:t>
      </w:r>
      <w:r>
        <w:rPr>
          <w:rStyle w:val="CharStyle3"/>
        </w:rPr>
        <w:tab/>
        <w:t>a small entity; or</w:t>
      </w:r>
    </w:p>
    <w:p w14:paraId="62E867D2" w14:textId="77777777" w:rsidR="006173A0" w:rsidRDefault="00000000">
      <w:pPr>
        <w:pStyle w:val="Style2"/>
        <w:numPr>
          <w:ilvl w:val="0"/>
          <w:numId w:val="54"/>
        </w:numPr>
        <w:tabs>
          <w:tab w:val="left" w:pos="491"/>
          <w:tab w:val="left" w:pos="1181"/>
          <w:tab w:val="left" w:pos="3408"/>
          <w:tab w:val="left" w:pos="6072"/>
          <w:tab w:val="left" w:pos="7387"/>
          <w:tab w:val="center" w:pos="8290"/>
          <w:tab w:val="left" w:pos="8290"/>
          <w:tab w:val="right" w:pos="8290"/>
          <w:tab w:val="left" w:pos="8291"/>
        </w:tabs>
        <w:spacing w:after="0"/>
      </w:pPr>
      <w:r>
        <w:rPr>
          <w:rStyle w:val="CharStyle3"/>
        </w:rPr>
        <w:t>that</w:t>
      </w:r>
      <w:r>
        <w:rPr>
          <w:rStyle w:val="CharStyle3"/>
        </w:rPr>
        <w:tab/>
        <w:t>if the applicant</w:t>
      </w:r>
      <w:r>
        <w:rPr>
          <w:rStyle w:val="CharStyle3"/>
        </w:rPr>
        <w:tab/>
        <w:t>is a natural person</w:t>
      </w:r>
      <w:r>
        <w:rPr>
          <w:rStyle w:val="CharStyle3"/>
        </w:rPr>
        <w:tab/>
        <w:t>or in the</w:t>
      </w:r>
      <w:r>
        <w:rPr>
          <w:rStyle w:val="CharStyle3"/>
        </w:rPr>
        <w:tab/>
        <w:t>case</w:t>
      </w:r>
      <w:r>
        <w:rPr>
          <w:rStyle w:val="CharStyle3"/>
        </w:rPr>
        <w:tab/>
        <w:t>of joint applicants, all the applicants are natural persons, then the applicant or</w:t>
      </w:r>
      <w:r>
        <w:rPr>
          <w:rStyle w:val="CharStyle3"/>
        </w:rPr>
        <w:tab/>
        <w:t>at least</w:t>
      </w:r>
      <w:r>
        <w:rPr>
          <w:rStyle w:val="CharStyle3"/>
        </w:rPr>
        <w:tab/>
        <w:t>one</w:t>
      </w:r>
      <w:r>
        <w:rPr>
          <w:rStyle w:val="CharStyle3"/>
        </w:rPr>
        <w:tab/>
        <w:t>of the applicants is a female; or</w:t>
      </w:r>
    </w:p>
    <w:p w14:paraId="08E3D0EA" w14:textId="77777777" w:rsidR="006173A0" w:rsidRDefault="00000000">
      <w:pPr>
        <w:pStyle w:val="Style2"/>
        <w:numPr>
          <w:ilvl w:val="0"/>
          <w:numId w:val="54"/>
        </w:numPr>
        <w:tabs>
          <w:tab w:val="left" w:pos="491"/>
          <w:tab w:val="left" w:pos="1133"/>
          <w:tab w:val="left" w:pos="1669"/>
          <w:tab w:val="right" w:pos="3273"/>
          <w:tab w:val="left" w:pos="3413"/>
          <w:tab w:val="left" w:pos="6019"/>
        </w:tabs>
        <w:spacing w:after="0"/>
      </w:pPr>
      <w:r>
        <w:rPr>
          <w:rStyle w:val="CharStyle3"/>
        </w:rPr>
        <w:t>that</w:t>
      </w:r>
      <w:r>
        <w:rPr>
          <w:rStyle w:val="CharStyle3"/>
        </w:rPr>
        <w:tab/>
        <w:t>the</w:t>
      </w:r>
      <w:r>
        <w:rPr>
          <w:rStyle w:val="CharStyle3"/>
        </w:rPr>
        <w:tab/>
        <w:t>applicant</w:t>
      </w:r>
      <w:r>
        <w:rPr>
          <w:rStyle w:val="CharStyle3"/>
        </w:rPr>
        <w:tab/>
        <w:t>is</w:t>
      </w:r>
      <w:r>
        <w:rPr>
          <w:rStyle w:val="CharStyle3"/>
        </w:rPr>
        <w:tab/>
        <w:t>a department of the</w:t>
      </w:r>
      <w:r>
        <w:rPr>
          <w:rStyle w:val="CharStyle3"/>
        </w:rPr>
        <w:tab/>
        <w:t>Government; or</w:t>
      </w:r>
    </w:p>
    <w:p w14:paraId="26D24A85" w14:textId="77777777" w:rsidR="006173A0" w:rsidRDefault="00000000">
      <w:pPr>
        <w:pStyle w:val="Style2"/>
        <w:numPr>
          <w:ilvl w:val="0"/>
          <w:numId w:val="54"/>
        </w:numPr>
        <w:tabs>
          <w:tab w:val="left" w:pos="491"/>
          <w:tab w:val="left" w:pos="1176"/>
          <w:tab w:val="left" w:pos="1704"/>
          <w:tab w:val="right" w:pos="3273"/>
          <w:tab w:val="left" w:pos="3456"/>
          <w:tab w:val="left" w:pos="7392"/>
        </w:tabs>
        <w:spacing w:after="0"/>
      </w:pPr>
      <w:r>
        <w:rPr>
          <w:rStyle w:val="CharStyle3"/>
        </w:rPr>
        <w:t>that</w:t>
      </w:r>
      <w:r>
        <w:rPr>
          <w:rStyle w:val="CharStyle3"/>
        </w:rPr>
        <w:tab/>
        <w:t>the</w:t>
      </w:r>
      <w:r>
        <w:rPr>
          <w:rStyle w:val="CharStyle3"/>
        </w:rPr>
        <w:tab/>
        <w:t>applicant</w:t>
      </w:r>
      <w:r>
        <w:rPr>
          <w:rStyle w:val="CharStyle3"/>
        </w:rPr>
        <w:tab/>
        <w:t>is</w:t>
      </w:r>
      <w:r>
        <w:rPr>
          <w:rStyle w:val="CharStyle3"/>
        </w:rPr>
        <w:tab/>
        <w:t>an institution established by</w:t>
      </w:r>
      <w:r>
        <w:rPr>
          <w:rStyle w:val="CharStyle3"/>
        </w:rPr>
        <w:tab/>
        <w:t>a Central, Provincial or State Act, which is owned or controlled by the Government; or</w:t>
      </w:r>
    </w:p>
    <w:p w14:paraId="6C819BEB" w14:textId="77777777" w:rsidR="006173A0" w:rsidRDefault="00000000">
      <w:pPr>
        <w:pStyle w:val="Style2"/>
        <w:numPr>
          <w:ilvl w:val="0"/>
          <w:numId w:val="54"/>
        </w:numPr>
        <w:tabs>
          <w:tab w:val="left" w:pos="491"/>
          <w:tab w:val="left" w:pos="1133"/>
          <w:tab w:val="left" w:pos="1669"/>
          <w:tab w:val="left" w:pos="2998"/>
          <w:tab w:val="left" w:pos="3377"/>
          <w:tab w:val="left" w:pos="5998"/>
        </w:tabs>
        <w:spacing w:after="0"/>
      </w:pPr>
      <w:r>
        <w:rPr>
          <w:rStyle w:val="CharStyle3"/>
        </w:rPr>
        <w:t>that</w:t>
      </w:r>
      <w:r>
        <w:rPr>
          <w:rStyle w:val="CharStyle3"/>
        </w:rPr>
        <w:tab/>
        <w:t>the</w:t>
      </w:r>
      <w:r>
        <w:rPr>
          <w:rStyle w:val="CharStyle3"/>
        </w:rPr>
        <w:tab/>
        <w:t>applicant</w:t>
      </w:r>
      <w:r>
        <w:rPr>
          <w:rStyle w:val="CharStyle3"/>
        </w:rPr>
        <w:tab/>
        <w:t>is</w:t>
      </w:r>
      <w:r>
        <w:rPr>
          <w:rStyle w:val="CharStyle3"/>
        </w:rPr>
        <w:tab/>
        <w:t xml:space="preserve">a Government company as defined in clause </w:t>
      </w:r>
      <w:r>
        <w:rPr>
          <w:rStyle w:val="CharStyle3"/>
        </w:rPr>
        <w:lastRenderedPageBreak/>
        <w:t>(45) of section 2 of the Companies Act, 2013</w:t>
      </w:r>
      <w:r>
        <w:rPr>
          <w:rStyle w:val="CharStyle3"/>
        </w:rPr>
        <w:tab/>
        <w:t>(18 of 2013); or</w:t>
      </w:r>
    </w:p>
    <w:p w14:paraId="43476AC6" w14:textId="77777777" w:rsidR="006173A0" w:rsidRDefault="00000000">
      <w:pPr>
        <w:pStyle w:val="Style2"/>
        <w:numPr>
          <w:ilvl w:val="0"/>
          <w:numId w:val="54"/>
        </w:numPr>
        <w:tabs>
          <w:tab w:val="left" w:pos="491"/>
          <w:tab w:val="left" w:pos="1176"/>
          <w:tab w:val="left" w:pos="1704"/>
          <w:tab w:val="left" w:pos="3024"/>
          <w:tab w:val="left" w:pos="3418"/>
        </w:tabs>
        <w:spacing w:after="340"/>
      </w:pPr>
      <w:r>
        <w:rPr>
          <w:rStyle w:val="CharStyle3"/>
        </w:rPr>
        <w:t>that</w:t>
      </w:r>
      <w:r>
        <w:rPr>
          <w:rStyle w:val="CharStyle3"/>
        </w:rPr>
        <w:tab/>
        <w:t>the</w:t>
      </w:r>
      <w:r>
        <w:rPr>
          <w:rStyle w:val="CharStyle3"/>
        </w:rPr>
        <w:tab/>
        <w:t>applicant</w:t>
      </w:r>
      <w:r>
        <w:rPr>
          <w:rStyle w:val="CharStyle3"/>
        </w:rPr>
        <w:tab/>
        <w:t>is</w:t>
      </w:r>
      <w:r>
        <w:rPr>
          <w:rStyle w:val="CharStyle3"/>
        </w:rPr>
        <w:tab/>
        <w:t>an institution wholly or substantially financed by the Government; or</w:t>
      </w:r>
    </w:p>
    <w:p w14:paraId="25D8170E" w14:textId="77777777" w:rsidR="006173A0" w:rsidRDefault="00000000">
      <w:pPr>
        <w:pStyle w:val="Style2"/>
        <w:tabs>
          <w:tab w:val="left" w:pos="2779"/>
        </w:tabs>
        <w:spacing w:after="0"/>
      </w:pPr>
      <w:r>
        <w:rPr>
          <w:rStyle w:val="CharStyle3"/>
          <w:b/>
          <w:bCs/>
        </w:rPr>
        <w:t xml:space="preserve">Explanation: </w:t>
      </w:r>
      <w:r>
        <w:rPr>
          <w:rStyle w:val="CharStyle3"/>
        </w:rPr>
        <w:t>For the</w:t>
      </w:r>
      <w:r>
        <w:rPr>
          <w:rStyle w:val="CharStyle3"/>
        </w:rPr>
        <w:tab/>
        <w:t>purpose of this clause, the term 'substantially financed' shall have</w:t>
      </w:r>
      <w:r>
        <w:rPr>
          <w:rStyle w:val="CharStyle3"/>
        </w:rPr>
        <w:tab/>
        <w:t>the same meaning as in the explanation to sub</w:t>
      </w:r>
      <w:r>
        <w:rPr>
          <w:rStyle w:val="CharStyle3"/>
        </w:rPr>
        <w:softHyphen/>
        <w:t>section (1) of section 14</w:t>
      </w:r>
      <w:r>
        <w:rPr>
          <w:rStyle w:val="CharStyle3"/>
        </w:rPr>
        <w:tab/>
        <w:t>of the Comptroller and Auditor General's (Duties,</w:t>
      </w:r>
      <w:r>
        <w:rPr>
          <w:rStyle w:val="CharStyle3"/>
        </w:rPr>
        <w:tab/>
        <w:t>Powers and Conditions of</w:t>
      </w:r>
      <w:r>
        <w:rPr>
          <w:rStyle w:val="CharStyle3"/>
        </w:rPr>
        <w:tab/>
        <w:t>Service Act, 1971</w:t>
      </w:r>
      <w:r>
        <w:rPr>
          <w:rStyle w:val="CharStyle3"/>
        </w:rPr>
        <w:tab/>
        <w:t>No.56 of 1971); (i) that</w:t>
      </w:r>
      <w:r>
        <w:rPr>
          <w:rStyle w:val="CharStyle3"/>
        </w:rPr>
        <w:tab/>
        <w:t>the application pertains</w:t>
      </w:r>
      <w:r>
        <w:rPr>
          <w:rStyle w:val="CharStyle3"/>
        </w:rPr>
        <w:tab/>
        <w:t>to a sector which</w:t>
      </w:r>
      <w:r>
        <w:rPr>
          <w:rStyle w:val="CharStyle3"/>
        </w:rPr>
        <w:tab/>
        <w:t>is notified by the Central Government on</w:t>
      </w:r>
      <w:r>
        <w:rPr>
          <w:rStyle w:val="CharStyle3"/>
        </w:rPr>
        <w:tab/>
        <w:t>the basis of a request from the head of a department of the Central</w:t>
      </w:r>
      <w:r>
        <w:rPr>
          <w:rStyle w:val="CharStyle3"/>
        </w:rPr>
        <w:tab/>
        <w:t>Government. Provided that public comments are invited before any such notification; or</w:t>
      </w:r>
    </w:p>
    <w:p w14:paraId="6DF947DA" w14:textId="77777777" w:rsidR="006173A0" w:rsidRDefault="00000000">
      <w:pPr>
        <w:pStyle w:val="Style2"/>
        <w:tabs>
          <w:tab w:val="left" w:pos="1680"/>
          <w:tab w:val="left" w:pos="5386"/>
          <w:tab w:val="left" w:pos="5406"/>
          <w:tab w:val="left" w:pos="5406"/>
        </w:tabs>
        <w:spacing w:after="340"/>
      </w:pPr>
      <w:r>
        <w:rPr>
          <w:rStyle w:val="CharStyle3"/>
        </w:rPr>
        <w:t>(j) that the</w:t>
      </w:r>
      <w:r>
        <w:rPr>
          <w:rStyle w:val="CharStyle3"/>
        </w:rPr>
        <w:tab/>
        <w:t>applicant is eligible under</w:t>
      </w:r>
      <w:r>
        <w:rPr>
          <w:rStyle w:val="CharStyle3"/>
        </w:rPr>
        <w:tab/>
        <w:t>an arrangement for processing a</w:t>
      </w:r>
      <w:r>
        <w:rPr>
          <w:rStyle w:val="CharStyle3"/>
        </w:rPr>
        <w:tab/>
        <w:t>patent application pursuant</w:t>
      </w:r>
      <w:r>
        <w:rPr>
          <w:rStyle w:val="CharStyle3"/>
        </w:rPr>
        <w:tab/>
        <w:t>to an agreement between Indian Patent Office and a foreign Patent Office.</w:t>
      </w:r>
    </w:p>
    <w:p w14:paraId="0F467940" w14:textId="77777777" w:rsidR="006173A0" w:rsidRDefault="00000000">
      <w:pPr>
        <w:pStyle w:val="Style2"/>
        <w:tabs>
          <w:tab w:val="left" w:pos="1682"/>
          <w:tab w:val="left" w:pos="5406"/>
        </w:tabs>
        <w:spacing w:after="0"/>
      </w:pPr>
      <w:r>
        <w:rPr>
          <w:rStyle w:val="CharStyle3"/>
          <w:b/>
          <w:bCs/>
        </w:rPr>
        <w:t>Explanation:</w:t>
      </w:r>
      <w:r>
        <w:rPr>
          <w:rStyle w:val="CharStyle3"/>
          <w:b/>
          <w:bCs/>
        </w:rPr>
        <w:tab/>
      </w:r>
      <w:r>
        <w:rPr>
          <w:rStyle w:val="CharStyle3"/>
        </w:rPr>
        <w:t>The patentability of patent</w:t>
      </w:r>
      <w:r>
        <w:rPr>
          <w:rStyle w:val="CharStyle3"/>
        </w:rPr>
        <w:tab/>
        <w:t>applications filed under clause (j) above will be in accordance</w:t>
      </w:r>
      <w:r>
        <w:rPr>
          <w:rStyle w:val="CharStyle3"/>
        </w:rPr>
        <w:tab/>
        <w:t>with the relevant provisions of the Act.</w:t>
      </w:r>
    </w:p>
    <w:p w14:paraId="1DA633E4" w14:textId="77777777" w:rsidR="006173A0" w:rsidRDefault="00000000">
      <w:pPr>
        <w:pStyle w:val="Style2"/>
        <w:numPr>
          <w:ilvl w:val="0"/>
          <w:numId w:val="55"/>
        </w:numPr>
        <w:tabs>
          <w:tab w:val="left" w:pos="480"/>
          <w:tab w:val="left" w:pos="1824"/>
          <w:tab w:val="left" w:pos="2342"/>
          <w:tab w:val="left" w:pos="4728"/>
          <w:tab w:val="left" w:pos="6182"/>
          <w:tab w:val="left" w:pos="6184"/>
          <w:tab w:val="left" w:pos="6184"/>
          <w:tab w:val="left" w:pos="6184"/>
          <w:tab w:val="left" w:pos="6185"/>
          <w:tab w:val="left" w:pos="6185"/>
          <w:tab w:val="left" w:pos="6186"/>
          <w:tab w:val="left" w:pos="6193"/>
        </w:tabs>
        <w:spacing w:after="340"/>
      </w:pPr>
      <w:r>
        <w:rPr>
          <w:rStyle w:val="CharStyle3"/>
        </w:rPr>
        <w:t>A request</w:t>
      </w:r>
      <w:r>
        <w:rPr>
          <w:rStyle w:val="CharStyle3"/>
        </w:rPr>
        <w:tab/>
        <w:t>for</w:t>
      </w:r>
      <w:r>
        <w:rPr>
          <w:rStyle w:val="CharStyle3"/>
        </w:rPr>
        <w:tab/>
        <w:t>examination filed</w:t>
      </w:r>
      <w:r>
        <w:rPr>
          <w:rStyle w:val="CharStyle3"/>
        </w:rPr>
        <w:tab/>
        <w:t>under rule</w:t>
      </w:r>
      <w:r>
        <w:rPr>
          <w:rStyle w:val="CharStyle3"/>
        </w:rPr>
        <w:tab/>
        <w:t>24B may be converted to a request for</w:t>
      </w:r>
      <w:r>
        <w:rPr>
          <w:rStyle w:val="CharStyle3"/>
        </w:rPr>
        <w:tab/>
        <w:t>expedited examination</w:t>
      </w:r>
      <w:r>
        <w:rPr>
          <w:rStyle w:val="CharStyle3"/>
        </w:rPr>
        <w:tab/>
        <w:t>under sub-rule (1) of rule 24C</w:t>
      </w:r>
      <w:r>
        <w:rPr>
          <w:rStyle w:val="CharStyle3"/>
        </w:rPr>
        <w:tab/>
        <w:t>by paying</w:t>
      </w:r>
      <w:r>
        <w:rPr>
          <w:rStyle w:val="CharStyle3"/>
        </w:rPr>
        <w:tab/>
        <w:t>the</w:t>
      </w:r>
      <w:r>
        <w:rPr>
          <w:rStyle w:val="CharStyle3"/>
        </w:rPr>
        <w:tab/>
        <w:t>relevant fees and</w:t>
      </w:r>
      <w:r>
        <w:rPr>
          <w:rStyle w:val="CharStyle3"/>
        </w:rPr>
        <w:tab/>
        <w:t>submitting</w:t>
      </w:r>
      <w:r>
        <w:rPr>
          <w:rStyle w:val="CharStyle3"/>
        </w:rPr>
        <w:tab/>
        <w:t>requisite documents as required under sub-rule (1).</w:t>
      </w:r>
    </w:p>
    <w:p w14:paraId="0C2168AE" w14:textId="77777777" w:rsidR="006173A0" w:rsidRDefault="00000000">
      <w:pPr>
        <w:pStyle w:val="Style2"/>
        <w:numPr>
          <w:ilvl w:val="0"/>
          <w:numId w:val="55"/>
        </w:numPr>
        <w:tabs>
          <w:tab w:val="left" w:pos="506"/>
          <w:tab w:val="left" w:pos="2751"/>
          <w:tab w:val="left" w:pos="6571"/>
          <w:tab w:val="left" w:pos="6587"/>
          <w:tab w:val="left" w:pos="7567"/>
          <w:tab w:val="left" w:pos="7568"/>
        </w:tabs>
        <w:spacing w:after="340"/>
      </w:pPr>
      <w:r>
        <w:rPr>
          <w:rStyle w:val="CharStyle3"/>
        </w:rPr>
        <w:t>Except where the</w:t>
      </w:r>
      <w:r>
        <w:rPr>
          <w:rStyle w:val="CharStyle3"/>
        </w:rPr>
        <w:tab/>
        <w:t>application has already been</w:t>
      </w:r>
      <w:r>
        <w:rPr>
          <w:rStyle w:val="CharStyle3"/>
        </w:rPr>
        <w:tab/>
        <w:t>published under sub-section (2) of section 11A or a request for publication under rule 24A has already been</w:t>
      </w:r>
      <w:r>
        <w:rPr>
          <w:rStyle w:val="CharStyle3"/>
        </w:rPr>
        <w:tab/>
        <w:t>filed, a request for expedited</w:t>
      </w:r>
      <w:r>
        <w:rPr>
          <w:rStyle w:val="CharStyle3"/>
        </w:rPr>
        <w:tab/>
        <w:t>examination shall be accompanied by a request for publication</w:t>
      </w:r>
      <w:r>
        <w:rPr>
          <w:rStyle w:val="CharStyle3"/>
        </w:rPr>
        <w:tab/>
        <w:t>under rule 24A.</w:t>
      </w:r>
    </w:p>
    <w:p w14:paraId="78B98D2F" w14:textId="77777777" w:rsidR="006173A0" w:rsidRDefault="00000000">
      <w:pPr>
        <w:pStyle w:val="Style2"/>
        <w:numPr>
          <w:ilvl w:val="0"/>
          <w:numId w:val="55"/>
        </w:numPr>
        <w:tabs>
          <w:tab w:val="left" w:pos="506"/>
          <w:tab w:val="left" w:pos="3278"/>
          <w:tab w:val="left" w:pos="3408"/>
          <w:tab w:val="left" w:pos="6442"/>
          <w:tab w:val="left" w:pos="7567"/>
          <w:tab w:val="left" w:pos="7568"/>
          <w:tab w:val="left" w:pos="7569"/>
          <w:tab w:val="left" w:pos="7569"/>
        </w:tabs>
        <w:spacing w:after="340"/>
      </w:pPr>
      <w:r>
        <w:rPr>
          <w:rStyle w:val="CharStyle3"/>
        </w:rPr>
        <w:t>Where the request for</w:t>
      </w:r>
      <w:r>
        <w:rPr>
          <w:rStyle w:val="CharStyle3"/>
        </w:rPr>
        <w:tab/>
        <w:t>expedited examination does not</w:t>
      </w:r>
      <w:r>
        <w:rPr>
          <w:rStyle w:val="CharStyle3"/>
        </w:rPr>
        <w:tab/>
        <w:t>comply with the requirements of this</w:t>
      </w:r>
      <w:r>
        <w:rPr>
          <w:rStyle w:val="CharStyle3"/>
        </w:rPr>
        <w:tab/>
        <w:t>rule, such a request shall be processed in accordance</w:t>
      </w:r>
      <w:r>
        <w:rPr>
          <w:rStyle w:val="CharStyle3"/>
        </w:rPr>
        <w:tab/>
        <w:t>with the provisions contained in rule</w:t>
      </w:r>
      <w:r>
        <w:rPr>
          <w:rStyle w:val="CharStyle3"/>
        </w:rPr>
        <w:tab/>
        <w:t>24B, with an intimation to the applicant, and shall be deemed</w:t>
      </w:r>
      <w:r>
        <w:rPr>
          <w:rStyle w:val="CharStyle3"/>
        </w:rPr>
        <w:tab/>
        <w:t>to have been filed on the date on which the</w:t>
      </w:r>
      <w:r>
        <w:rPr>
          <w:rStyle w:val="CharStyle3"/>
        </w:rPr>
        <w:tab/>
        <w:t>request for expedited examination was filed.</w:t>
      </w:r>
    </w:p>
    <w:p w14:paraId="016A4A33" w14:textId="77777777" w:rsidR="006173A0" w:rsidRDefault="00000000">
      <w:pPr>
        <w:pStyle w:val="Style2"/>
        <w:tabs>
          <w:tab w:val="left" w:pos="5914"/>
          <w:tab w:val="left" w:pos="7239"/>
        </w:tabs>
        <w:spacing w:after="0"/>
      </w:pPr>
      <w:r>
        <w:rPr>
          <w:rStyle w:val="CharStyle3"/>
        </w:rPr>
        <w:t>(5)The Controller shall refer the request for expedited examination along with the application and specification and other documents to the examiner, in respect of the applications</w:t>
      </w:r>
      <w:r>
        <w:rPr>
          <w:rStyle w:val="CharStyle3"/>
        </w:rPr>
        <w:tab/>
        <w:t>where the</w:t>
      </w:r>
      <w:r>
        <w:rPr>
          <w:rStyle w:val="CharStyle3"/>
        </w:rPr>
        <w:tab/>
        <w:t xml:space="preserve">request for </w:t>
      </w:r>
      <w:r>
        <w:rPr>
          <w:rStyle w:val="CharStyle3"/>
        </w:rPr>
        <w:lastRenderedPageBreak/>
        <w:t>expedited examination has been received, in order to file such requests.</w:t>
      </w:r>
    </w:p>
    <w:p w14:paraId="65AD3F65" w14:textId="77777777" w:rsidR="006173A0" w:rsidRDefault="00000000">
      <w:pPr>
        <w:pStyle w:val="Style2"/>
        <w:tabs>
          <w:tab w:val="left" w:pos="3678"/>
        </w:tabs>
        <w:spacing w:after="0"/>
      </w:pPr>
      <w:r>
        <w:rPr>
          <w:rStyle w:val="CharStyle3"/>
        </w:rPr>
        <w:t>Provided that a request for</w:t>
      </w:r>
      <w:r>
        <w:rPr>
          <w:rStyle w:val="CharStyle3"/>
        </w:rPr>
        <w:tab/>
        <w:t>expedited examination under this rule filed by a startup or small</w:t>
      </w:r>
      <w:r>
        <w:rPr>
          <w:rStyle w:val="CharStyle3"/>
        </w:rPr>
        <w:tab/>
        <w:t>entity shall not be questioned merely on the ground that</w:t>
      </w:r>
      <w:r>
        <w:rPr>
          <w:rStyle w:val="CharStyle3"/>
        </w:rPr>
        <w:tab/>
        <w:t>the startup or small entity, having</w:t>
      </w:r>
      <w:r>
        <w:rPr>
          <w:rStyle w:val="CharStyle3"/>
        </w:rPr>
        <w:tab/>
        <w:t>filed</w:t>
      </w:r>
      <w:r>
        <w:rPr>
          <w:rStyle w:val="CharStyle3"/>
        </w:rPr>
        <w:tab/>
        <w:t>an application for</w:t>
      </w:r>
      <w:r>
        <w:rPr>
          <w:rStyle w:val="CharStyle3"/>
        </w:rPr>
        <w:tab/>
        <w:t>a patent, ceases to be a startup or</w:t>
      </w:r>
      <w:r>
        <w:rPr>
          <w:rStyle w:val="CharStyle3"/>
        </w:rPr>
        <w:tab/>
        <w:t>small</w:t>
      </w:r>
      <w:r>
        <w:rPr>
          <w:rStyle w:val="CharStyle3"/>
        </w:rPr>
        <w:tab/>
        <w:t>entity due to the lapse of the period during which it is recognised by the competent authority, or its</w:t>
      </w:r>
      <w:r>
        <w:rPr>
          <w:rStyle w:val="CharStyle3"/>
        </w:rPr>
        <w:tab/>
        <w:t>turnover subsequently crosses the financial threshold limit as notified by the competent</w:t>
      </w:r>
      <w:r>
        <w:rPr>
          <w:rStyle w:val="CharStyle3"/>
        </w:rPr>
        <w:tab/>
        <w:t>authority.</w:t>
      </w:r>
    </w:p>
    <w:p w14:paraId="426600BA" w14:textId="77777777" w:rsidR="006173A0" w:rsidRDefault="00000000">
      <w:pPr>
        <w:pStyle w:val="Style2"/>
        <w:numPr>
          <w:ilvl w:val="0"/>
          <w:numId w:val="56"/>
        </w:numPr>
        <w:tabs>
          <w:tab w:val="left" w:pos="506"/>
        </w:tabs>
        <w:spacing w:after="340"/>
      </w:pPr>
      <w:r>
        <w:rPr>
          <w:rStyle w:val="CharStyle3"/>
        </w:rPr>
        <w:t>The period within which the examiner shall make the report under sub-section (2) of section 12, shall ordinarily be one month but not exceeding two months from the date of reference of the application to him by the Controller.</w:t>
      </w:r>
    </w:p>
    <w:p w14:paraId="5E36A840" w14:textId="77777777" w:rsidR="006173A0" w:rsidRDefault="00000000">
      <w:pPr>
        <w:pStyle w:val="Style2"/>
        <w:numPr>
          <w:ilvl w:val="0"/>
          <w:numId w:val="56"/>
        </w:numPr>
        <w:tabs>
          <w:tab w:val="left" w:pos="523"/>
          <w:tab w:val="left" w:pos="1022"/>
          <w:tab w:val="right" w:pos="6595"/>
          <w:tab w:val="left" w:pos="6740"/>
          <w:tab w:val="left" w:pos="6740"/>
          <w:tab w:val="left" w:pos="6741"/>
          <w:tab w:val="left" w:pos="6741"/>
        </w:tabs>
        <w:spacing w:after="340"/>
      </w:pPr>
      <w:r>
        <w:rPr>
          <w:rStyle w:val="CharStyle3"/>
        </w:rPr>
        <w:t>The</w:t>
      </w:r>
      <w:r>
        <w:rPr>
          <w:rStyle w:val="CharStyle3"/>
        </w:rPr>
        <w:tab/>
        <w:t>period within which the Controller shall dispose of the report of the examiner shall be one month from</w:t>
      </w:r>
      <w:r>
        <w:rPr>
          <w:rStyle w:val="CharStyle3"/>
        </w:rPr>
        <w:tab/>
        <w:t>the</w:t>
      </w:r>
      <w:r>
        <w:rPr>
          <w:rStyle w:val="CharStyle3"/>
        </w:rPr>
        <w:tab/>
        <w:t>date of receipt of</w:t>
      </w:r>
      <w:r>
        <w:rPr>
          <w:rStyle w:val="CharStyle3"/>
        </w:rPr>
        <w:tab/>
        <w:t>such</w:t>
      </w:r>
      <w:r>
        <w:rPr>
          <w:rStyle w:val="CharStyle3"/>
        </w:rPr>
        <w:tab/>
        <w:t>report by the</w:t>
      </w:r>
      <w:r>
        <w:rPr>
          <w:rStyle w:val="CharStyle3"/>
        </w:rPr>
        <w:tab/>
        <w:t>Controller.</w:t>
      </w:r>
    </w:p>
    <w:p w14:paraId="71E1806E" w14:textId="77777777" w:rsidR="006173A0" w:rsidRDefault="00000000">
      <w:pPr>
        <w:pStyle w:val="Style2"/>
        <w:numPr>
          <w:ilvl w:val="0"/>
          <w:numId w:val="56"/>
        </w:numPr>
        <w:tabs>
          <w:tab w:val="left" w:pos="511"/>
          <w:tab w:val="right" w:pos="6595"/>
          <w:tab w:val="left" w:pos="6701"/>
          <w:tab w:val="left" w:pos="6701"/>
          <w:tab w:val="left" w:pos="6741"/>
          <w:tab w:val="right" w:pos="6741"/>
        </w:tabs>
        <w:spacing w:after="340" w:line="331" w:lineRule="auto"/>
      </w:pPr>
      <w:r>
        <w:rPr>
          <w:rStyle w:val="CharStyle3"/>
        </w:rPr>
        <w:t>A first statement of objections along with</w:t>
      </w:r>
      <w:r>
        <w:rPr>
          <w:rStyle w:val="CharStyle3"/>
        </w:rPr>
        <w:tab/>
        <w:t>any</w:t>
      </w:r>
      <w:r>
        <w:rPr>
          <w:rStyle w:val="CharStyle3"/>
        </w:rPr>
        <w:tab/>
        <w:t>document, if required, shall be issued by the Controller to</w:t>
      </w:r>
      <w:r>
        <w:rPr>
          <w:rStyle w:val="CharStyle3"/>
        </w:rPr>
        <w:tab/>
        <w:t>the</w:t>
      </w:r>
      <w:r>
        <w:rPr>
          <w:rStyle w:val="CharStyle3"/>
        </w:rPr>
        <w:tab/>
        <w:t>applicant or his authorised agent within fifteen days from the date</w:t>
      </w:r>
      <w:r>
        <w:rPr>
          <w:rStyle w:val="CharStyle3"/>
        </w:rPr>
        <w:tab/>
        <w:t>of disposal of the report of examiner by the Controller.</w:t>
      </w:r>
    </w:p>
    <w:p w14:paraId="7308EC5A" w14:textId="77777777" w:rsidR="006173A0" w:rsidRDefault="00000000">
      <w:pPr>
        <w:pStyle w:val="Style2"/>
        <w:numPr>
          <w:ilvl w:val="0"/>
          <w:numId w:val="56"/>
        </w:numPr>
        <w:tabs>
          <w:tab w:val="left" w:pos="511"/>
        </w:tabs>
        <w:spacing w:after="340"/>
      </w:pPr>
      <w:r>
        <w:rPr>
          <w:rStyle w:val="CharStyle3"/>
        </w:rPr>
        <w:t>Reply to the first statement of objections and subsequent reply, if any, in respect of an application where the request for expedited examination was filed, shall be processed in the order in which such reply for such application is received.</w:t>
      </w:r>
    </w:p>
    <w:p w14:paraId="38602438" w14:textId="77777777" w:rsidR="006173A0" w:rsidRDefault="00000000">
      <w:pPr>
        <w:pStyle w:val="Style2"/>
        <w:numPr>
          <w:ilvl w:val="0"/>
          <w:numId w:val="56"/>
        </w:numPr>
        <w:tabs>
          <w:tab w:val="left" w:pos="582"/>
          <w:tab w:val="left" w:pos="1297"/>
          <w:tab w:val="left" w:pos="3534"/>
        </w:tabs>
        <w:spacing w:after="340"/>
      </w:pPr>
      <w:r>
        <w:rPr>
          <w:rStyle w:val="CharStyle3"/>
        </w:rPr>
        <w:t>The time for putting an application in order for grant under section 21 shall be six months from the date on which the first statement</w:t>
      </w:r>
      <w:r>
        <w:rPr>
          <w:rStyle w:val="CharStyle3"/>
        </w:rPr>
        <w:tab/>
        <w:t>of objections is</w:t>
      </w:r>
      <w:r>
        <w:rPr>
          <w:rStyle w:val="CharStyle3"/>
        </w:rPr>
        <w:tab/>
        <w:t>issued to the applicant.</w:t>
      </w:r>
    </w:p>
    <w:p w14:paraId="5B5A44FE" w14:textId="77777777" w:rsidR="006173A0" w:rsidRDefault="00000000">
      <w:pPr>
        <w:pStyle w:val="Style2"/>
        <w:numPr>
          <w:ilvl w:val="0"/>
          <w:numId w:val="56"/>
        </w:numPr>
        <w:tabs>
          <w:tab w:val="left" w:pos="591"/>
          <w:tab w:val="left" w:pos="3413"/>
          <w:tab w:val="left" w:pos="3802"/>
          <w:tab w:val="left" w:pos="6576"/>
          <w:tab w:val="left" w:pos="6660"/>
          <w:tab w:val="left" w:pos="6660"/>
          <w:tab w:val="left" w:pos="6660"/>
        </w:tabs>
        <w:spacing w:after="340"/>
      </w:pPr>
      <w:r>
        <w:rPr>
          <w:rStyle w:val="CharStyle3"/>
        </w:rPr>
        <w:t>The time for putting</w:t>
      </w:r>
      <w:r>
        <w:rPr>
          <w:rStyle w:val="CharStyle3"/>
        </w:rPr>
        <w:tab/>
        <w:t>an</w:t>
      </w:r>
      <w:r>
        <w:rPr>
          <w:rStyle w:val="CharStyle3"/>
        </w:rPr>
        <w:tab/>
        <w:t>application in order</w:t>
      </w:r>
      <w:r>
        <w:rPr>
          <w:rStyle w:val="CharStyle3"/>
        </w:rPr>
        <w:tab/>
        <w:t>for grant under section 21, as prescribed</w:t>
      </w:r>
      <w:r>
        <w:rPr>
          <w:rStyle w:val="CharStyle3"/>
        </w:rPr>
        <w:tab/>
        <w:t>in</w:t>
      </w:r>
      <w:r>
        <w:rPr>
          <w:rStyle w:val="CharStyle3"/>
        </w:rPr>
        <w:tab/>
        <w:t>sub-rule (10) may be</w:t>
      </w:r>
      <w:r>
        <w:rPr>
          <w:rStyle w:val="CharStyle3"/>
        </w:rPr>
        <w:tab/>
        <w:t>further extended for a period of three months on a request for extension made in Form 4 along with the prescribed fee, made to the Controller before the expiry of the period specified herein.</w:t>
      </w:r>
    </w:p>
    <w:p w14:paraId="3115BD82" w14:textId="77777777" w:rsidR="006173A0" w:rsidRDefault="00000000">
      <w:pPr>
        <w:pStyle w:val="Style2"/>
        <w:numPr>
          <w:ilvl w:val="0"/>
          <w:numId w:val="56"/>
        </w:numPr>
        <w:tabs>
          <w:tab w:val="left" w:pos="586"/>
          <w:tab w:val="left" w:pos="1152"/>
          <w:tab w:val="left" w:pos="2472"/>
          <w:tab w:val="left" w:pos="3926"/>
          <w:tab w:val="left" w:pos="5376"/>
          <w:tab w:val="left" w:pos="6960"/>
          <w:tab w:val="left" w:pos="8150"/>
          <w:tab w:val="left" w:pos="8171"/>
          <w:tab w:val="left" w:pos="8171"/>
          <w:tab w:val="left" w:pos="8172"/>
          <w:tab w:val="left" w:pos="8172"/>
          <w:tab w:val="left" w:pos="8172"/>
          <w:tab w:val="left" w:pos="8173"/>
          <w:tab w:val="left" w:pos="8174"/>
          <w:tab w:val="left" w:pos="8174"/>
        </w:tabs>
        <w:spacing w:after="0"/>
      </w:pPr>
      <w:r>
        <w:rPr>
          <w:rStyle w:val="CharStyle3"/>
        </w:rPr>
        <w:t>The</w:t>
      </w:r>
      <w:r>
        <w:rPr>
          <w:rStyle w:val="CharStyle3"/>
        </w:rPr>
        <w:tab/>
        <w:t>Controller shall dispose of the</w:t>
      </w:r>
      <w:r>
        <w:rPr>
          <w:rStyle w:val="CharStyle3"/>
        </w:rPr>
        <w:tab/>
        <w:t>application</w:t>
      </w:r>
      <w:r>
        <w:rPr>
          <w:rStyle w:val="CharStyle3"/>
        </w:rPr>
        <w:tab/>
        <w:t>within a</w:t>
      </w:r>
      <w:r>
        <w:rPr>
          <w:rStyle w:val="CharStyle3"/>
        </w:rPr>
        <w:tab/>
        <w:t>period of three</w:t>
      </w:r>
      <w:r>
        <w:rPr>
          <w:rStyle w:val="CharStyle3"/>
        </w:rPr>
        <w:tab/>
        <w:t>months from the</w:t>
      </w:r>
      <w:r>
        <w:rPr>
          <w:rStyle w:val="CharStyle3"/>
        </w:rPr>
        <w:tab/>
        <w:t>date of</w:t>
      </w:r>
      <w:r>
        <w:rPr>
          <w:rStyle w:val="CharStyle3"/>
        </w:rPr>
        <w:tab/>
        <w:t>receipt</w:t>
      </w:r>
      <w:r>
        <w:rPr>
          <w:rStyle w:val="CharStyle3"/>
        </w:rPr>
        <w:tab/>
        <w:t>of the last</w:t>
      </w:r>
      <w:r>
        <w:rPr>
          <w:rStyle w:val="CharStyle3"/>
        </w:rPr>
        <w:lastRenderedPageBreak/>
        <w:tab/>
        <w:t>reply to</w:t>
      </w:r>
      <w:r>
        <w:rPr>
          <w:rStyle w:val="CharStyle3"/>
        </w:rPr>
        <w:tab/>
        <w:t>the first statement of</w:t>
      </w:r>
      <w:r>
        <w:rPr>
          <w:rStyle w:val="CharStyle3"/>
        </w:rPr>
        <w:tab/>
        <w:t>objections</w:t>
      </w:r>
      <w:r>
        <w:rPr>
          <w:rStyle w:val="CharStyle3"/>
        </w:rPr>
        <w:tab/>
        <w:t>or within a period of three months from the last date</w:t>
      </w:r>
      <w:r>
        <w:rPr>
          <w:rStyle w:val="CharStyle3"/>
        </w:rPr>
        <w:tab/>
        <w:t>to put the</w:t>
      </w:r>
      <w:r>
        <w:rPr>
          <w:rStyle w:val="CharStyle3"/>
        </w:rPr>
        <w:tab/>
        <w:t>application in order for grant under section 21 of the Act, whichever is earlier.</w:t>
      </w:r>
    </w:p>
    <w:p w14:paraId="2A13FA05" w14:textId="77777777" w:rsidR="006173A0" w:rsidRDefault="00000000">
      <w:pPr>
        <w:pStyle w:val="Style2"/>
        <w:tabs>
          <w:tab w:val="left" w:pos="2478"/>
          <w:tab w:val="left" w:pos="3937"/>
        </w:tabs>
        <w:spacing w:after="0"/>
      </w:pPr>
      <w:r>
        <w:rPr>
          <w:rStyle w:val="CharStyle3"/>
        </w:rPr>
        <w:t>Provided that this</w:t>
      </w:r>
      <w:r>
        <w:rPr>
          <w:rStyle w:val="CharStyle3"/>
        </w:rPr>
        <w:tab/>
        <w:t>time limit</w:t>
      </w:r>
      <w:r>
        <w:rPr>
          <w:rStyle w:val="CharStyle3"/>
        </w:rPr>
        <w:tab/>
        <w:t>shall not be applicable in case of pre-grant opposition.</w:t>
      </w:r>
    </w:p>
    <w:p w14:paraId="5B6B6AD4" w14:textId="77777777" w:rsidR="006173A0" w:rsidRDefault="00000000">
      <w:pPr>
        <w:pStyle w:val="Style2"/>
        <w:numPr>
          <w:ilvl w:val="0"/>
          <w:numId w:val="56"/>
        </w:numPr>
        <w:tabs>
          <w:tab w:val="left" w:pos="601"/>
          <w:tab w:val="left" w:pos="4872"/>
          <w:tab w:val="left" w:pos="6212"/>
          <w:tab w:val="left" w:pos="6212"/>
        </w:tabs>
        <w:spacing w:after="340"/>
      </w:pPr>
      <w:r>
        <w:rPr>
          <w:rStyle w:val="CharStyle3"/>
        </w:rPr>
        <w:t>Notwithstanding anything containing this rule, the Controller may limit the number of requests for</w:t>
      </w:r>
      <w:r>
        <w:rPr>
          <w:rStyle w:val="CharStyle3"/>
        </w:rPr>
        <w:tab/>
        <w:t>expedited</w:t>
      </w:r>
      <w:r>
        <w:rPr>
          <w:rStyle w:val="CharStyle3"/>
        </w:rPr>
        <w:tab/>
        <w:t>examination to be received during the year by way of a</w:t>
      </w:r>
      <w:r>
        <w:rPr>
          <w:rStyle w:val="CharStyle3"/>
        </w:rPr>
        <w:tab/>
        <w:t>notice to be published in the official journal.</w:t>
      </w:r>
    </w:p>
    <w:p w14:paraId="42EE3F20" w14:textId="77777777" w:rsidR="006173A0" w:rsidRDefault="00000000">
      <w:pPr>
        <w:pStyle w:val="Style2"/>
        <w:spacing w:after="0"/>
      </w:pPr>
      <w:r>
        <w:rPr>
          <w:rStyle w:val="CharStyle3"/>
          <w:b/>
          <w:bCs/>
        </w:rPr>
        <w:t>Rule 25. Identification of published applications</w:t>
      </w:r>
    </w:p>
    <w:p w14:paraId="48F88EFC" w14:textId="77777777" w:rsidR="006173A0" w:rsidRDefault="00000000">
      <w:pPr>
        <w:pStyle w:val="Style2"/>
        <w:spacing w:after="340"/>
      </w:pPr>
      <w:r>
        <w:rPr>
          <w:rStyle w:val="CharStyle3"/>
        </w:rPr>
        <w:t>Publication of application under sub-sections (2) and (5) of section 11A shall be identified by the letter “A” along with the number of application.</w:t>
      </w:r>
    </w:p>
    <w:p w14:paraId="029223A8" w14:textId="77777777" w:rsidR="006173A0" w:rsidRDefault="00000000">
      <w:pPr>
        <w:pStyle w:val="Style2"/>
        <w:spacing w:after="0"/>
      </w:pPr>
      <w:r>
        <w:rPr>
          <w:rStyle w:val="CharStyle3"/>
          <w:b/>
          <w:bCs/>
        </w:rPr>
        <w:t>Rule 26. Request for withdrawal</w:t>
      </w:r>
    </w:p>
    <w:p w14:paraId="3B6E89CC" w14:textId="77777777" w:rsidR="006173A0" w:rsidRDefault="00000000">
      <w:pPr>
        <w:pStyle w:val="Style2"/>
        <w:tabs>
          <w:tab w:val="left" w:pos="3459"/>
        </w:tabs>
        <w:spacing w:after="0"/>
      </w:pPr>
      <w:r>
        <w:rPr>
          <w:rStyle w:val="CharStyle3"/>
        </w:rPr>
        <w:t>A request for withdrawing</w:t>
      </w:r>
      <w:r>
        <w:rPr>
          <w:rStyle w:val="CharStyle3"/>
        </w:rPr>
        <w:tab/>
        <w:t>the application under sub-section (4) of section 11B shall be made</w:t>
      </w:r>
      <w:r>
        <w:rPr>
          <w:rStyle w:val="CharStyle3"/>
        </w:rPr>
        <w:tab/>
        <w:t>in Form 29.</w:t>
      </w:r>
    </w:p>
    <w:p w14:paraId="1AA91F92" w14:textId="77777777" w:rsidR="006173A0" w:rsidRDefault="00000000">
      <w:pPr>
        <w:pStyle w:val="Style2"/>
        <w:spacing w:after="0"/>
      </w:pPr>
      <w:r>
        <w:rPr>
          <w:rStyle w:val="CharStyle3"/>
          <w:b/>
          <w:bCs/>
        </w:rPr>
        <w:t>Rule 27. Inspection and supply of published documents</w:t>
      </w:r>
    </w:p>
    <w:p w14:paraId="652CE0F4" w14:textId="77777777" w:rsidR="006173A0" w:rsidRDefault="00000000">
      <w:pPr>
        <w:pStyle w:val="Style2"/>
        <w:tabs>
          <w:tab w:val="center" w:pos="4378"/>
          <w:tab w:val="left" w:pos="8338"/>
        </w:tabs>
        <w:spacing w:after="0"/>
      </w:pPr>
      <w:r>
        <w:rPr>
          <w:rStyle w:val="CharStyle3"/>
        </w:rPr>
        <w:t>After the date of publication of</w:t>
      </w:r>
      <w:r>
        <w:rPr>
          <w:rStyle w:val="CharStyle3"/>
        </w:rPr>
        <w:tab/>
        <w:t>the application under section</w:t>
      </w:r>
      <w:r>
        <w:rPr>
          <w:rStyle w:val="CharStyle3"/>
        </w:rPr>
        <w:tab/>
        <w:t>11A, the</w:t>
      </w:r>
      <w:r>
        <w:rPr>
          <w:rStyle w:val="CharStyle3"/>
        </w:rPr>
        <w:tab/>
        <w:t>application together with the</w:t>
      </w:r>
      <w:r>
        <w:rPr>
          <w:rStyle w:val="CharStyle3"/>
        </w:rPr>
        <w:tab/>
        <w:t>complete specification and provisional specification, if any, the</w:t>
      </w:r>
      <w:r>
        <w:rPr>
          <w:rStyle w:val="CharStyle3"/>
        </w:rPr>
        <w:tab/>
        <w:t>drawing,</w:t>
      </w:r>
      <w:r>
        <w:rPr>
          <w:rStyle w:val="CharStyle3"/>
        </w:rPr>
        <w:tab/>
        <w:t>if any,</w:t>
      </w:r>
      <w:r>
        <w:rPr>
          <w:rStyle w:val="CharStyle3"/>
        </w:rPr>
        <w:tab/>
        <w:t>the abstract and</w:t>
      </w:r>
      <w:r>
        <w:rPr>
          <w:rStyle w:val="CharStyle3"/>
        </w:rPr>
        <w:tab/>
        <w:t>any other document filed in</w:t>
      </w:r>
      <w:r>
        <w:rPr>
          <w:rStyle w:val="CharStyle3"/>
        </w:rPr>
        <w:tab/>
        <w:t>respect of the application may</w:t>
      </w:r>
      <w:r>
        <w:rPr>
          <w:rStyle w:val="CharStyle3"/>
        </w:rPr>
        <w:tab/>
        <w:t>be inspected at the appropriate office by</w:t>
      </w:r>
      <w:r>
        <w:rPr>
          <w:rStyle w:val="CharStyle3"/>
        </w:rPr>
        <w:tab/>
        <w:t>making a written</w:t>
      </w:r>
      <w:r>
        <w:rPr>
          <w:rStyle w:val="CharStyle3"/>
        </w:rPr>
        <w:tab/>
        <w:t>request to the</w:t>
      </w:r>
      <w:r>
        <w:rPr>
          <w:rStyle w:val="CharStyle3"/>
        </w:rPr>
        <w:tab/>
        <w:t>Controller on payment of the</w:t>
      </w:r>
      <w:r>
        <w:rPr>
          <w:rStyle w:val="CharStyle3"/>
        </w:rPr>
        <w:tab/>
        <w:t>fee on that behalf and copies thereof</w:t>
      </w:r>
      <w:r>
        <w:rPr>
          <w:rStyle w:val="CharStyle3"/>
        </w:rPr>
        <w:tab/>
        <w:t>may be obtained on payment of fees</w:t>
      </w:r>
      <w:r>
        <w:rPr>
          <w:rStyle w:val="CharStyle3"/>
        </w:rPr>
        <w:tab/>
        <w:t>specified in the First Schedule.</w:t>
      </w:r>
    </w:p>
    <w:p w14:paraId="05BEE455" w14:textId="77777777" w:rsidR="006173A0" w:rsidRDefault="00000000">
      <w:pPr>
        <w:pStyle w:val="Style2"/>
        <w:tabs>
          <w:tab w:val="left" w:pos="3586"/>
        </w:tabs>
        <w:spacing w:after="0"/>
      </w:pPr>
      <w:r>
        <w:rPr>
          <w:rStyle w:val="CharStyle3"/>
          <w:b/>
          <w:bCs/>
        </w:rPr>
        <w:t>Rule 28. Procedure in case</w:t>
      </w:r>
      <w:r>
        <w:rPr>
          <w:rStyle w:val="CharStyle3"/>
          <w:b/>
          <w:bCs/>
        </w:rPr>
        <w:tab/>
        <w:t>of anticipation by prior publication</w:t>
      </w:r>
    </w:p>
    <w:p w14:paraId="074A55BE" w14:textId="77777777" w:rsidR="006173A0" w:rsidRDefault="00000000">
      <w:pPr>
        <w:pStyle w:val="Style2"/>
        <w:numPr>
          <w:ilvl w:val="0"/>
          <w:numId w:val="57"/>
        </w:numPr>
        <w:tabs>
          <w:tab w:val="left" w:pos="542"/>
          <w:tab w:val="left" w:pos="2347"/>
          <w:tab w:val="left" w:pos="2894"/>
          <w:tab w:val="left" w:pos="3024"/>
          <w:tab w:val="left" w:pos="3024"/>
          <w:tab w:val="left" w:pos="3283"/>
          <w:tab w:val="left" w:pos="3303"/>
          <w:tab w:val="left" w:pos="3307"/>
          <w:tab w:val="left" w:pos="7507"/>
          <w:tab w:val="left" w:pos="7536"/>
          <w:tab w:val="left" w:pos="7537"/>
          <w:tab w:val="left" w:pos="7537"/>
          <w:tab w:val="left" w:pos="7538"/>
        </w:tabs>
        <w:spacing w:after="340"/>
      </w:pPr>
      <w:r>
        <w:rPr>
          <w:rStyle w:val="CharStyle3"/>
        </w:rPr>
        <w:t>If the Controller</w:t>
      </w:r>
      <w:r>
        <w:rPr>
          <w:rStyle w:val="CharStyle3"/>
        </w:rPr>
        <w:tab/>
        <w:t>is</w:t>
      </w:r>
      <w:r>
        <w:rPr>
          <w:rStyle w:val="CharStyle3"/>
        </w:rPr>
        <w:tab/>
        <w:t>satisfied after investigation under section 13</w:t>
      </w:r>
      <w:r>
        <w:rPr>
          <w:rStyle w:val="CharStyle3"/>
        </w:rPr>
        <w:tab/>
        <w:t>that the invention</w:t>
      </w:r>
      <w:r>
        <w:rPr>
          <w:rStyle w:val="CharStyle3"/>
        </w:rPr>
        <w:tab/>
        <w:t>so</w:t>
      </w:r>
      <w:r>
        <w:rPr>
          <w:rStyle w:val="CharStyle3"/>
        </w:rPr>
        <w:tab/>
        <w:t>far as claimed in any claim of the complete specification has</w:t>
      </w:r>
      <w:r>
        <w:rPr>
          <w:rStyle w:val="CharStyle3"/>
        </w:rPr>
        <w:tab/>
        <w:t>been published in any specification or</w:t>
      </w:r>
      <w:r>
        <w:rPr>
          <w:rStyle w:val="CharStyle3"/>
        </w:rPr>
        <w:tab/>
        <w:t>other document referred</w:t>
      </w:r>
      <w:r>
        <w:rPr>
          <w:rStyle w:val="CharStyle3"/>
        </w:rPr>
        <w:tab/>
        <w:t>to in clause (a) of sub-section (1)</w:t>
      </w:r>
      <w:r>
        <w:rPr>
          <w:rStyle w:val="CharStyle3"/>
        </w:rPr>
        <w:tab/>
        <w:t>or</w:t>
      </w:r>
      <w:r>
        <w:rPr>
          <w:rStyle w:val="CharStyle3"/>
        </w:rPr>
        <w:tab/>
        <w:t>sub-section (2) of the said section, the Controller shall communicate the gist of specific objections</w:t>
      </w:r>
      <w:r>
        <w:rPr>
          <w:rStyle w:val="CharStyle3"/>
        </w:rPr>
        <w:tab/>
        <w:t>and the basis thereof to the applicant and the applicant shall be</w:t>
      </w:r>
      <w:r>
        <w:rPr>
          <w:rStyle w:val="CharStyle3"/>
        </w:rPr>
        <w:tab/>
        <w:t>afforded an opportunity to amend his specification.</w:t>
      </w:r>
    </w:p>
    <w:p w14:paraId="49C80ABA" w14:textId="77777777" w:rsidR="006173A0" w:rsidRDefault="00000000">
      <w:pPr>
        <w:pStyle w:val="Style2"/>
        <w:numPr>
          <w:ilvl w:val="0"/>
          <w:numId w:val="57"/>
        </w:numPr>
        <w:tabs>
          <w:tab w:val="left" w:pos="505"/>
          <w:tab w:val="left" w:pos="5515"/>
          <w:tab w:val="left" w:pos="5933"/>
          <w:tab w:val="left" w:pos="6355"/>
          <w:tab w:val="left" w:pos="7771"/>
          <w:tab w:val="left" w:pos="7796"/>
          <w:tab w:val="left" w:pos="7796"/>
          <w:tab w:val="left" w:pos="7805"/>
          <w:tab w:val="left" w:pos="7805"/>
          <w:tab w:val="left" w:pos="7806"/>
          <w:tab w:val="left" w:pos="7806"/>
          <w:tab w:val="left" w:pos="7806"/>
        </w:tabs>
        <w:spacing w:after="0"/>
      </w:pPr>
      <w:r>
        <w:rPr>
          <w:rStyle w:val="CharStyle3"/>
        </w:rPr>
        <w:lastRenderedPageBreak/>
        <w:t>If the applicant contests any of the objections communicated to him by the Controller under sub-rule (1),</w:t>
      </w:r>
      <w:r>
        <w:rPr>
          <w:rStyle w:val="CharStyle3"/>
        </w:rPr>
        <w:tab/>
        <w:t>or</w:t>
      </w:r>
      <w:r>
        <w:rPr>
          <w:rStyle w:val="CharStyle3"/>
        </w:rPr>
        <w:tab/>
        <w:t>if</w:t>
      </w:r>
      <w:r>
        <w:rPr>
          <w:rStyle w:val="CharStyle3"/>
        </w:rPr>
        <w:tab/>
        <w:t>he refiles</w:t>
      </w:r>
      <w:r>
        <w:rPr>
          <w:rStyle w:val="CharStyle3"/>
        </w:rPr>
        <w:tab/>
        <w:t>his specification along with his observations</w:t>
      </w:r>
      <w:r>
        <w:rPr>
          <w:rStyle w:val="CharStyle3"/>
        </w:rPr>
        <w:tab/>
        <w:t>as</w:t>
      </w:r>
      <w:r>
        <w:rPr>
          <w:rStyle w:val="CharStyle3"/>
        </w:rPr>
        <w:tab/>
        <w:t>to whether or</w:t>
      </w:r>
      <w:r>
        <w:rPr>
          <w:rStyle w:val="CharStyle3"/>
        </w:rPr>
        <w:tab/>
        <w:t>not the specification</w:t>
      </w:r>
      <w:r>
        <w:rPr>
          <w:rStyle w:val="CharStyle3"/>
        </w:rPr>
        <w:tab/>
        <w:t>is to be amended, he</w:t>
      </w:r>
      <w:r>
        <w:rPr>
          <w:rStyle w:val="CharStyle3"/>
        </w:rPr>
        <w:tab/>
        <w:t>shall be given an</w:t>
      </w:r>
      <w:r>
        <w:rPr>
          <w:rStyle w:val="CharStyle3"/>
        </w:rPr>
        <w:tab/>
        <w:t>opportunity to be heard on the matter</w:t>
      </w:r>
      <w:r>
        <w:rPr>
          <w:rStyle w:val="CharStyle3"/>
        </w:rPr>
        <w:tab/>
        <w:t>if he so requests:</w:t>
      </w:r>
    </w:p>
    <w:p w14:paraId="1A505DF6" w14:textId="77777777" w:rsidR="006173A0" w:rsidRDefault="00000000">
      <w:pPr>
        <w:pStyle w:val="Style2"/>
        <w:tabs>
          <w:tab w:val="left" w:pos="1848"/>
          <w:tab w:val="left" w:pos="7014"/>
        </w:tabs>
        <w:spacing w:after="0"/>
      </w:pPr>
      <w:r>
        <w:rPr>
          <w:rStyle w:val="CharStyle3"/>
        </w:rPr>
        <w:t>Provided that</w:t>
      </w:r>
      <w:r>
        <w:rPr>
          <w:rStyle w:val="CharStyle3"/>
        </w:rPr>
        <w:tab/>
        <w:t>such a request shall be made on a date</w:t>
      </w:r>
      <w:r>
        <w:rPr>
          <w:rStyle w:val="CharStyle3"/>
        </w:rPr>
        <w:tab/>
        <w:t>earlier than ten days</w:t>
      </w:r>
      <w:r>
        <w:rPr>
          <w:rStyle w:val="CharStyle3"/>
        </w:rPr>
        <w:tab/>
        <w:t>of the final</w:t>
      </w:r>
      <w:r>
        <w:rPr>
          <w:rStyle w:val="CharStyle3"/>
        </w:rPr>
        <w:tab/>
        <w:t>date of the period preferred to under sub</w:t>
      </w:r>
      <w:r>
        <w:rPr>
          <w:rStyle w:val="CharStyle3"/>
        </w:rPr>
        <w:softHyphen/>
        <w:t>section (1)</w:t>
      </w:r>
      <w:r>
        <w:rPr>
          <w:rStyle w:val="CharStyle3"/>
        </w:rPr>
        <w:tab/>
        <w:t>of section</w:t>
      </w:r>
      <w:r>
        <w:rPr>
          <w:rStyle w:val="CharStyle3"/>
        </w:rPr>
        <w:tab/>
        <w:t>21:</w:t>
      </w:r>
    </w:p>
    <w:p w14:paraId="1831586C" w14:textId="77777777" w:rsidR="006173A0" w:rsidRDefault="00000000">
      <w:pPr>
        <w:pStyle w:val="Style2"/>
        <w:tabs>
          <w:tab w:val="left" w:pos="2950"/>
          <w:tab w:val="left" w:pos="6730"/>
        </w:tabs>
        <w:spacing w:after="0"/>
      </w:pPr>
      <w:r>
        <w:rPr>
          <w:rStyle w:val="CharStyle3"/>
        </w:rPr>
        <w:t>Provided further that</w:t>
      </w:r>
      <w:r>
        <w:rPr>
          <w:rStyle w:val="CharStyle3"/>
        </w:rPr>
        <w:tab/>
        <w:t>a request for hearing may be</w:t>
      </w:r>
      <w:r>
        <w:rPr>
          <w:rStyle w:val="CharStyle3"/>
        </w:rPr>
        <w:tab/>
        <w:t>allowed to be filed within such a shorter period as the Controller may deem fit in the circumstances of the case.</w:t>
      </w:r>
    </w:p>
    <w:p w14:paraId="3819E799" w14:textId="77777777" w:rsidR="006173A0" w:rsidRDefault="00000000">
      <w:pPr>
        <w:pStyle w:val="Style2"/>
        <w:numPr>
          <w:ilvl w:val="0"/>
          <w:numId w:val="57"/>
        </w:numPr>
        <w:tabs>
          <w:tab w:val="left" w:pos="530"/>
          <w:tab w:val="left" w:pos="2482"/>
          <w:tab w:val="left" w:pos="2611"/>
          <w:tab w:val="left" w:pos="3000"/>
          <w:tab w:val="left" w:pos="5256"/>
          <w:tab w:val="left" w:pos="5256"/>
          <w:tab w:val="left" w:pos="5257"/>
          <w:tab w:val="left" w:pos="5257"/>
          <w:tab w:val="left" w:pos="5276"/>
          <w:tab w:val="left" w:pos="5276"/>
          <w:tab w:val="left" w:pos="7518"/>
        </w:tabs>
        <w:spacing w:after="340"/>
      </w:pPr>
      <w:r>
        <w:rPr>
          <w:rStyle w:val="CharStyle3"/>
        </w:rPr>
        <w:t>If the applicant requests for a hearing under sub-rule (2) within a period of</w:t>
      </w:r>
      <w:r>
        <w:rPr>
          <w:rStyle w:val="CharStyle3"/>
        </w:rPr>
        <w:tab/>
        <w:t>one</w:t>
      </w:r>
      <w:r>
        <w:rPr>
          <w:rStyle w:val="CharStyle3"/>
        </w:rPr>
        <w:tab/>
        <w:t>month from the date of communication of the gist of objections,</w:t>
      </w:r>
      <w:r>
        <w:rPr>
          <w:rStyle w:val="CharStyle3"/>
        </w:rPr>
        <w:tab/>
        <w:t>or, the Controller,</w:t>
      </w:r>
      <w:r>
        <w:rPr>
          <w:rStyle w:val="CharStyle3"/>
        </w:rPr>
        <w:tab/>
        <w:t>considers it desirable to do so, whether or not</w:t>
      </w:r>
      <w:r>
        <w:rPr>
          <w:rStyle w:val="CharStyle3"/>
        </w:rPr>
        <w:tab/>
        <w:t>the</w:t>
      </w:r>
      <w:r>
        <w:rPr>
          <w:rStyle w:val="CharStyle3"/>
        </w:rPr>
        <w:tab/>
        <w:t>applicant has refiled his application, he shall forthwith fix</w:t>
      </w:r>
      <w:r>
        <w:rPr>
          <w:rStyle w:val="CharStyle3"/>
        </w:rPr>
        <w:tab/>
        <w:t>a date and time for</w:t>
      </w:r>
      <w:r>
        <w:rPr>
          <w:rStyle w:val="CharStyle3"/>
        </w:rPr>
        <w:tab/>
        <w:t>hearing having regard to the period remaining for putting the</w:t>
      </w:r>
      <w:r>
        <w:rPr>
          <w:rStyle w:val="CharStyle3"/>
        </w:rPr>
        <w:tab/>
        <w:t>application in order or</w:t>
      </w:r>
      <w:r>
        <w:rPr>
          <w:rStyle w:val="CharStyle3"/>
        </w:rPr>
        <w:tab/>
        <w:t>to the other circumstances of the case.</w:t>
      </w:r>
    </w:p>
    <w:p w14:paraId="54D6B38B" w14:textId="77777777" w:rsidR="006173A0" w:rsidRDefault="00000000">
      <w:pPr>
        <w:pStyle w:val="Style2"/>
        <w:numPr>
          <w:ilvl w:val="0"/>
          <w:numId w:val="57"/>
        </w:numPr>
        <w:tabs>
          <w:tab w:val="left" w:pos="530"/>
          <w:tab w:val="left" w:pos="1027"/>
          <w:tab w:val="left" w:pos="1416"/>
          <w:tab w:val="left" w:pos="6989"/>
          <w:tab w:val="left" w:pos="7522"/>
          <w:tab w:val="left" w:pos="7524"/>
          <w:tab w:val="left" w:pos="7524"/>
        </w:tabs>
        <w:spacing w:after="340"/>
      </w:pPr>
      <w:r>
        <w:rPr>
          <w:rStyle w:val="CharStyle3"/>
        </w:rPr>
        <w:t>The applicant shall be given ten days’ notice of</w:t>
      </w:r>
      <w:r>
        <w:rPr>
          <w:rStyle w:val="CharStyle3"/>
        </w:rPr>
        <w:tab/>
        <w:t>any</w:t>
      </w:r>
      <w:r>
        <w:rPr>
          <w:rStyle w:val="CharStyle3"/>
        </w:rPr>
        <w:tab/>
        <w:t>such hearing</w:t>
      </w:r>
      <w:r>
        <w:rPr>
          <w:rStyle w:val="CharStyle3"/>
        </w:rPr>
        <w:tab/>
        <w:t>or</w:t>
      </w:r>
      <w:r>
        <w:rPr>
          <w:rStyle w:val="CharStyle3"/>
        </w:rPr>
        <w:tab/>
        <w:t>such shorter notice as appears to the Controller to be reasonable in the circumstances of the case and the applicant shall, as soon</w:t>
      </w:r>
      <w:r>
        <w:rPr>
          <w:rStyle w:val="CharStyle3"/>
        </w:rPr>
        <w:tab/>
        <w:t>as</w:t>
      </w:r>
      <w:r>
        <w:rPr>
          <w:rStyle w:val="CharStyle3"/>
        </w:rPr>
        <w:tab/>
        <w:t>possible, notify the Controller whether he will attend the hearing.</w:t>
      </w:r>
    </w:p>
    <w:p w14:paraId="4BB2C8F7" w14:textId="77777777" w:rsidR="006173A0" w:rsidRDefault="00000000">
      <w:pPr>
        <w:pStyle w:val="Style2"/>
        <w:numPr>
          <w:ilvl w:val="0"/>
          <w:numId w:val="57"/>
        </w:numPr>
        <w:tabs>
          <w:tab w:val="left" w:pos="530"/>
          <w:tab w:val="left" w:pos="2222"/>
          <w:tab w:val="left" w:pos="2611"/>
          <w:tab w:val="left" w:pos="2922"/>
          <w:tab w:val="left" w:pos="6034"/>
          <w:tab w:val="left" w:pos="6581"/>
          <w:tab w:val="left" w:pos="7512"/>
          <w:tab w:val="left" w:pos="7771"/>
          <w:tab w:val="left" w:pos="7901"/>
          <w:tab w:val="left" w:pos="7901"/>
          <w:tab w:val="left" w:pos="7912"/>
          <w:tab w:val="left" w:pos="7912"/>
          <w:tab w:val="left" w:pos="7913"/>
          <w:tab w:val="left" w:pos="7913"/>
          <w:tab w:val="left" w:pos="7914"/>
          <w:tab w:val="left" w:pos="7914"/>
          <w:tab w:val="left" w:pos="7914"/>
        </w:tabs>
        <w:spacing w:after="340"/>
      </w:pPr>
      <w:r>
        <w:rPr>
          <w:rStyle w:val="CharStyle3"/>
        </w:rPr>
        <w:t>After hearing the</w:t>
      </w:r>
      <w:r>
        <w:rPr>
          <w:rStyle w:val="CharStyle3"/>
        </w:rPr>
        <w:tab/>
        <w:t>applicant, or without hearing if the</w:t>
      </w:r>
      <w:r>
        <w:rPr>
          <w:rStyle w:val="CharStyle3"/>
        </w:rPr>
        <w:tab/>
        <w:t>applicant has not attended</w:t>
      </w:r>
      <w:r>
        <w:rPr>
          <w:rStyle w:val="CharStyle3"/>
        </w:rPr>
        <w:tab/>
        <w:t>or</w:t>
      </w:r>
      <w:r>
        <w:rPr>
          <w:rStyle w:val="CharStyle3"/>
        </w:rPr>
        <w:tab/>
        <w:t>has notified that he does</w:t>
      </w:r>
      <w:r>
        <w:rPr>
          <w:rStyle w:val="CharStyle3"/>
        </w:rPr>
        <w:tab/>
        <w:t>not</w:t>
      </w:r>
      <w:r>
        <w:rPr>
          <w:rStyle w:val="CharStyle3"/>
        </w:rPr>
        <w:tab/>
        <w:t>desire</w:t>
      </w:r>
      <w:r>
        <w:rPr>
          <w:rStyle w:val="CharStyle3"/>
        </w:rPr>
        <w:tab/>
        <w:t>to</w:t>
      </w:r>
      <w:r>
        <w:rPr>
          <w:rStyle w:val="CharStyle3"/>
        </w:rPr>
        <w:tab/>
        <w:t>be heard, the Controller may specify or permit</w:t>
      </w:r>
      <w:r>
        <w:rPr>
          <w:rStyle w:val="CharStyle3"/>
        </w:rPr>
        <w:tab/>
        <w:t>such amendment</w:t>
      </w:r>
      <w:r>
        <w:rPr>
          <w:rStyle w:val="CharStyle3"/>
        </w:rPr>
        <w:tab/>
        <w:t>of the specification as</w:t>
      </w:r>
      <w:r>
        <w:rPr>
          <w:rStyle w:val="CharStyle3"/>
        </w:rPr>
        <w:tab/>
        <w:t>he</w:t>
      </w:r>
      <w:r>
        <w:rPr>
          <w:rStyle w:val="CharStyle3"/>
        </w:rPr>
        <w:tab/>
        <w:t>thinks fit to be made and</w:t>
      </w:r>
      <w:r>
        <w:rPr>
          <w:rStyle w:val="CharStyle3"/>
        </w:rPr>
        <w:tab/>
        <w:t>may</w:t>
      </w:r>
      <w:r>
        <w:rPr>
          <w:rStyle w:val="CharStyle3"/>
        </w:rPr>
        <w:tab/>
        <w:t>refuse</w:t>
      </w:r>
      <w:r>
        <w:rPr>
          <w:rStyle w:val="CharStyle3"/>
        </w:rPr>
        <w:tab/>
        <w:t>to</w:t>
      </w:r>
      <w:r>
        <w:rPr>
          <w:rStyle w:val="CharStyle3"/>
        </w:rPr>
        <w:tab/>
        <w:t>grant the patent unless the amendment so specified or permitted is made within such period as may be fixed.</w:t>
      </w:r>
    </w:p>
    <w:p w14:paraId="24D49408" w14:textId="77777777" w:rsidR="006173A0" w:rsidRDefault="00000000">
      <w:pPr>
        <w:pStyle w:val="Style2"/>
        <w:numPr>
          <w:ilvl w:val="0"/>
          <w:numId w:val="57"/>
        </w:numPr>
        <w:tabs>
          <w:tab w:val="left" w:pos="530"/>
          <w:tab w:val="left" w:pos="3558"/>
          <w:tab w:val="left" w:pos="4733"/>
        </w:tabs>
        <w:spacing w:after="340"/>
      </w:pPr>
      <w:r>
        <w:rPr>
          <w:rStyle w:val="CharStyle3"/>
        </w:rPr>
        <w:t>The hearing may also be held through video-conferencing or audio-visual communication</w:t>
      </w:r>
      <w:r>
        <w:rPr>
          <w:rStyle w:val="CharStyle3"/>
        </w:rPr>
        <w:tab/>
        <w:t>devices:</w:t>
      </w:r>
      <w:r>
        <w:rPr>
          <w:rStyle w:val="CharStyle3"/>
        </w:rPr>
        <w:tab/>
        <w:t>Provided that such hearing shall be deemed to have taken place at the appropriate office.</w:t>
      </w:r>
    </w:p>
    <w:p w14:paraId="0A3FCAC1" w14:textId="77777777" w:rsidR="006173A0" w:rsidRDefault="00000000">
      <w:pPr>
        <w:pStyle w:val="Style2"/>
        <w:tabs>
          <w:tab w:val="left" w:pos="3951"/>
        </w:tabs>
        <w:spacing w:after="0"/>
      </w:pPr>
      <w:r>
        <w:rPr>
          <w:rStyle w:val="CharStyle3"/>
          <w:b/>
          <w:bCs/>
        </w:rPr>
        <w:t xml:space="preserve">Explanation: </w:t>
      </w:r>
      <w:r>
        <w:rPr>
          <w:rStyle w:val="CharStyle3"/>
        </w:rPr>
        <w:t>For the purposes</w:t>
      </w:r>
      <w:r>
        <w:rPr>
          <w:rStyle w:val="CharStyle3"/>
        </w:rPr>
        <w:tab/>
        <w:t>of this rule, the expression communication device shall</w:t>
      </w:r>
      <w:r>
        <w:rPr>
          <w:rStyle w:val="CharStyle3"/>
        </w:rPr>
        <w:tab/>
        <w:t>have the</w:t>
      </w:r>
      <w:r>
        <w:rPr>
          <w:rStyle w:val="CharStyle3"/>
        </w:rPr>
        <w:tab/>
        <w:t>same meaning as assigned to it in clause (ha) of sub-section</w:t>
      </w:r>
      <w:r>
        <w:rPr>
          <w:rStyle w:val="CharStyle3"/>
        </w:rPr>
        <w:tab/>
        <w:t>(1) of section 2 of the Information Technology Act, 2000</w:t>
      </w:r>
      <w:r>
        <w:rPr>
          <w:rStyle w:val="CharStyle3"/>
        </w:rPr>
        <w:tab/>
        <w:t>(21 of 2000).</w:t>
      </w:r>
    </w:p>
    <w:p w14:paraId="4C520B67" w14:textId="77777777" w:rsidR="006173A0" w:rsidRDefault="00000000">
      <w:pPr>
        <w:pStyle w:val="Style2"/>
        <w:numPr>
          <w:ilvl w:val="0"/>
          <w:numId w:val="57"/>
        </w:numPr>
        <w:tabs>
          <w:tab w:val="left" w:pos="530"/>
          <w:tab w:val="left" w:pos="6516"/>
          <w:tab w:val="left" w:pos="7814"/>
          <w:tab w:val="center" w:pos="8568"/>
        </w:tabs>
        <w:spacing w:after="340"/>
      </w:pPr>
      <w:r>
        <w:rPr>
          <w:rStyle w:val="CharStyle3"/>
        </w:rPr>
        <w:lastRenderedPageBreak/>
        <w:t>In all cases of hearing, written submissions and the relevant documents, if any, shall be filed within fifteen</w:t>
      </w:r>
      <w:r>
        <w:rPr>
          <w:rStyle w:val="CharStyle3"/>
        </w:rPr>
        <w:tab/>
        <w:t>days from</w:t>
      </w:r>
      <w:r>
        <w:rPr>
          <w:rStyle w:val="CharStyle3"/>
        </w:rPr>
        <w:tab/>
        <w:t>the</w:t>
      </w:r>
      <w:r>
        <w:rPr>
          <w:rStyle w:val="CharStyle3"/>
        </w:rPr>
        <w:tab/>
        <w:t>date of hearing.</w:t>
      </w:r>
    </w:p>
    <w:p w14:paraId="028C5E97" w14:textId="77777777" w:rsidR="006173A0" w:rsidRDefault="00000000">
      <w:pPr>
        <w:pStyle w:val="Style2"/>
        <w:tabs>
          <w:tab w:val="left" w:pos="6516"/>
          <w:tab w:val="left" w:pos="7814"/>
        </w:tabs>
        <w:spacing w:after="0"/>
      </w:pPr>
      <w:r>
        <w:rPr>
          <w:rStyle w:val="CharStyle3"/>
          <w:b/>
          <w:bCs/>
        </w:rPr>
        <w:t>Rule 28A. Procedure in relation to consideration</w:t>
      </w:r>
      <w:r>
        <w:rPr>
          <w:rStyle w:val="CharStyle3"/>
          <w:b/>
          <w:bCs/>
        </w:rPr>
        <w:tab/>
        <w:t>of report</w:t>
      </w:r>
      <w:r>
        <w:rPr>
          <w:rStyle w:val="CharStyle3"/>
          <w:b/>
          <w:bCs/>
        </w:rPr>
        <w:tab/>
        <w:t>of examiner under section 14</w:t>
      </w:r>
    </w:p>
    <w:p w14:paraId="5E15771C" w14:textId="77777777" w:rsidR="006173A0" w:rsidRDefault="00000000">
      <w:pPr>
        <w:pStyle w:val="Style2"/>
        <w:tabs>
          <w:tab w:val="left" w:pos="1172"/>
          <w:tab w:val="left" w:pos="5663"/>
        </w:tabs>
        <w:spacing w:after="340"/>
      </w:pPr>
      <w:r>
        <w:rPr>
          <w:rStyle w:val="CharStyle3"/>
        </w:rPr>
        <w:t>In case the applicant contests any of the objections communicated to him, the</w:t>
      </w:r>
      <w:r>
        <w:rPr>
          <w:rStyle w:val="CharStyle3"/>
        </w:rPr>
        <w:tab/>
        <w:t>procedure specified under rule 28</w:t>
      </w:r>
      <w:r>
        <w:rPr>
          <w:rStyle w:val="CharStyle3"/>
        </w:rPr>
        <w:tab/>
        <w:t>may apply.</w:t>
      </w:r>
    </w:p>
    <w:p w14:paraId="7887461C" w14:textId="77777777" w:rsidR="006173A0" w:rsidRDefault="00000000">
      <w:pPr>
        <w:pStyle w:val="Style2"/>
        <w:tabs>
          <w:tab w:val="left" w:pos="1148"/>
          <w:tab w:val="left" w:pos="5679"/>
        </w:tabs>
        <w:spacing w:after="0"/>
      </w:pPr>
      <w:r>
        <w:rPr>
          <w:rStyle w:val="CharStyle3"/>
          <w:b/>
          <w:bCs/>
        </w:rPr>
        <w:t>Rule 29.</w:t>
      </w:r>
      <w:r>
        <w:rPr>
          <w:rStyle w:val="CharStyle3"/>
          <w:b/>
          <w:bCs/>
        </w:rPr>
        <w:tab/>
        <w:t>Procedure in case of anticipation</w:t>
      </w:r>
      <w:r>
        <w:rPr>
          <w:rStyle w:val="CharStyle3"/>
          <w:b/>
          <w:bCs/>
        </w:rPr>
        <w:tab/>
        <w:t>by prior claiming</w:t>
      </w:r>
    </w:p>
    <w:p w14:paraId="7899A850" w14:textId="77777777" w:rsidR="006173A0" w:rsidRDefault="00000000">
      <w:pPr>
        <w:pStyle w:val="Style2"/>
        <w:numPr>
          <w:ilvl w:val="0"/>
          <w:numId w:val="58"/>
        </w:numPr>
        <w:tabs>
          <w:tab w:val="left" w:pos="530"/>
          <w:tab w:val="left" w:pos="1124"/>
          <w:tab w:val="left" w:pos="5663"/>
          <w:tab w:val="right" w:pos="8381"/>
        </w:tabs>
        <w:spacing w:after="0"/>
      </w:pPr>
      <w:r>
        <w:rPr>
          <w:rStyle w:val="CharStyle3"/>
        </w:rPr>
        <w:t>When</w:t>
      </w:r>
      <w:r>
        <w:rPr>
          <w:rStyle w:val="CharStyle3"/>
        </w:rPr>
        <w:tab/>
        <w:t>it is found that the invention as</w:t>
      </w:r>
      <w:r>
        <w:rPr>
          <w:rStyle w:val="CharStyle3"/>
        </w:rPr>
        <w:tab/>
        <w:t>far as claimed in</w:t>
      </w:r>
      <w:r>
        <w:rPr>
          <w:rStyle w:val="CharStyle3"/>
        </w:rPr>
        <w:tab/>
        <w:t>any claim of the complete specification, is claimed in any claim of any other</w:t>
      </w:r>
      <w:r>
        <w:rPr>
          <w:rStyle w:val="CharStyle3"/>
        </w:rPr>
        <w:tab/>
        <w:t>specification falling within clause (b) of sub-section</w:t>
      </w:r>
      <w:r>
        <w:rPr>
          <w:rStyle w:val="CharStyle3"/>
        </w:rPr>
        <w:tab/>
        <w:t>(1) of section 13, the applicant shall be so informed and shall be afforded an opportunity to amend his specification.</w:t>
      </w:r>
    </w:p>
    <w:p w14:paraId="39DB06EA" w14:textId="77777777" w:rsidR="006173A0" w:rsidRDefault="00000000">
      <w:pPr>
        <w:pStyle w:val="Style2"/>
        <w:numPr>
          <w:ilvl w:val="0"/>
          <w:numId w:val="58"/>
        </w:numPr>
        <w:tabs>
          <w:tab w:val="left" w:pos="504"/>
          <w:tab w:val="left" w:pos="893"/>
          <w:tab w:val="left" w:pos="3019"/>
          <w:tab w:val="left" w:pos="4858"/>
          <w:tab w:val="left" w:pos="6960"/>
          <w:tab w:val="left" w:pos="6980"/>
          <w:tab w:val="left" w:pos="6981"/>
          <w:tab w:val="left" w:pos="6981"/>
          <w:tab w:val="left" w:pos="6982"/>
          <w:tab w:val="left" w:pos="6982"/>
          <w:tab w:val="left" w:pos="6982"/>
        </w:tabs>
        <w:spacing w:after="340"/>
      </w:pPr>
      <w:r>
        <w:rPr>
          <w:rStyle w:val="CharStyle3"/>
        </w:rPr>
        <w:t>If</w:t>
      </w:r>
      <w:r>
        <w:rPr>
          <w:rStyle w:val="CharStyle3"/>
        </w:rPr>
        <w:tab/>
        <w:t>the applicant’s</w:t>
      </w:r>
      <w:r>
        <w:rPr>
          <w:rStyle w:val="CharStyle3"/>
        </w:rPr>
        <w:tab/>
        <w:t>specification</w:t>
      </w:r>
      <w:r>
        <w:rPr>
          <w:rStyle w:val="CharStyle3"/>
        </w:rPr>
        <w:tab/>
        <w:t>is otherwise in</w:t>
      </w:r>
      <w:r>
        <w:rPr>
          <w:rStyle w:val="CharStyle3"/>
        </w:rPr>
        <w:tab/>
        <w:t>order for grant and</w:t>
      </w:r>
      <w:r>
        <w:rPr>
          <w:rStyle w:val="CharStyle3"/>
        </w:rPr>
        <w:tab/>
        <w:t>an</w:t>
      </w:r>
      <w:r>
        <w:rPr>
          <w:rStyle w:val="CharStyle3"/>
        </w:rPr>
        <w:tab/>
        <w:t>objection under</w:t>
      </w:r>
      <w:r>
        <w:rPr>
          <w:rStyle w:val="CharStyle3"/>
        </w:rPr>
        <w:tab/>
        <w:t>clause (b) of</w:t>
      </w:r>
      <w:r>
        <w:rPr>
          <w:rStyle w:val="CharStyle3"/>
        </w:rPr>
        <w:tab/>
        <w:t>sub-section</w:t>
      </w:r>
      <w:r>
        <w:rPr>
          <w:rStyle w:val="CharStyle3"/>
        </w:rPr>
        <w:tab/>
        <w:t>(1)</w:t>
      </w:r>
      <w:r>
        <w:rPr>
          <w:rStyle w:val="CharStyle3"/>
        </w:rPr>
        <w:tab/>
        <w:t>of section 13 is outstanding, the Controller may postpone the grant of patent and allow a period of two months for removing the objection.</w:t>
      </w:r>
    </w:p>
    <w:p w14:paraId="22A5109B" w14:textId="77777777" w:rsidR="006173A0" w:rsidRDefault="00000000">
      <w:pPr>
        <w:pStyle w:val="Style2"/>
        <w:spacing w:after="0"/>
      </w:pPr>
      <w:r>
        <w:rPr>
          <w:rStyle w:val="CharStyle3"/>
          <w:b/>
          <w:bCs/>
        </w:rPr>
        <w:t>Rule 29A. Grace period</w:t>
      </w:r>
    </w:p>
    <w:p w14:paraId="317ADCBB" w14:textId="77777777" w:rsidR="006173A0" w:rsidRDefault="00000000">
      <w:pPr>
        <w:pStyle w:val="Style2"/>
        <w:tabs>
          <w:tab w:val="left" w:pos="479"/>
          <w:tab w:val="left" w:pos="6730"/>
        </w:tabs>
        <w:spacing w:after="0"/>
      </w:pPr>
      <w:r>
        <w:rPr>
          <w:rStyle w:val="CharStyle3"/>
        </w:rPr>
        <w:t>An</w:t>
      </w:r>
      <w:r>
        <w:rPr>
          <w:rStyle w:val="CharStyle3"/>
        </w:rPr>
        <w:tab/>
        <w:t>application to avail the period specified under</w:t>
      </w:r>
      <w:r>
        <w:rPr>
          <w:rStyle w:val="CharStyle3"/>
        </w:rPr>
        <w:tab/>
        <w:t>section 31 shall be</w:t>
      </w:r>
      <w:r>
        <w:rPr>
          <w:rStyle w:val="CharStyle3"/>
        </w:rPr>
        <w:tab/>
        <w:t>filed in Form 31, along with the fees specified in the First Schedule.</w:t>
      </w:r>
    </w:p>
    <w:p w14:paraId="5172C447" w14:textId="77777777" w:rsidR="006173A0" w:rsidRDefault="00000000">
      <w:pPr>
        <w:pStyle w:val="Style2"/>
        <w:spacing w:after="0"/>
      </w:pPr>
      <w:r>
        <w:rPr>
          <w:rStyle w:val="CharStyle3"/>
          <w:b/>
          <w:bCs/>
        </w:rPr>
        <w:t>Rule 30. Amendment of the complete specification in case of anticipation</w:t>
      </w:r>
    </w:p>
    <w:p w14:paraId="3AE0C989" w14:textId="77777777" w:rsidR="006173A0" w:rsidRDefault="00000000">
      <w:pPr>
        <w:pStyle w:val="Style2"/>
        <w:numPr>
          <w:ilvl w:val="0"/>
          <w:numId w:val="59"/>
        </w:numPr>
        <w:tabs>
          <w:tab w:val="left" w:pos="479"/>
          <w:tab w:val="left" w:pos="4166"/>
          <w:tab w:val="left" w:pos="5126"/>
          <w:tab w:val="left" w:pos="6192"/>
          <w:tab w:val="left" w:pos="6462"/>
          <w:tab w:val="left" w:pos="6463"/>
          <w:tab w:val="left" w:pos="6463"/>
        </w:tabs>
        <w:spacing w:after="0"/>
      </w:pPr>
      <w:r>
        <w:rPr>
          <w:rStyle w:val="CharStyle3"/>
        </w:rPr>
        <w:t>If the applicant so requests at any time, or if the Controller is satisfied that the objection has not been removed within the period referred to in sub-rule</w:t>
      </w:r>
      <w:r>
        <w:rPr>
          <w:rStyle w:val="CharStyle3"/>
        </w:rPr>
        <w:tab/>
        <w:t>(2) of rule 29, a</w:t>
      </w:r>
      <w:r>
        <w:rPr>
          <w:rStyle w:val="CharStyle3"/>
        </w:rPr>
        <w:tab/>
        <w:t>date for hearing the applicant shall be fixed forthwith</w:t>
      </w:r>
      <w:r>
        <w:rPr>
          <w:rStyle w:val="CharStyle3"/>
        </w:rPr>
        <w:tab/>
        <w:t>and the</w:t>
      </w:r>
      <w:r>
        <w:rPr>
          <w:rStyle w:val="CharStyle3"/>
        </w:rPr>
        <w:tab/>
        <w:t>applicant shall be given at least ten days’ notice of the</w:t>
      </w:r>
      <w:r>
        <w:rPr>
          <w:rStyle w:val="CharStyle3"/>
        </w:rPr>
        <w:tab/>
        <w:t>date so</w:t>
      </w:r>
      <w:r>
        <w:rPr>
          <w:rStyle w:val="CharStyle3"/>
        </w:rPr>
        <w:tab/>
        <w:t>fixed.</w:t>
      </w:r>
    </w:p>
    <w:p w14:paraId="5CA05C44" w14:textId="77777777" w:rsidR="006173A0" w:rsidRDefault="00000000">
      <w:pPr>
        <w:pStyle w:val="Style2"/>
        <w:tabs>
          <w:tab w:val="left" w:pos="4201"/>
          <w:tab w:val="left" w:pos="6462"/>
        </w:tabs>
        <w:spacing w:after="0"/>
      </w:pPr>
      <w:r>
        <w:rPr>
          <w:rStyle w:val="CharStyle3"/>
        </w:rPr>
        <w:t>The applicant shall, as soon as</w:t>
      </w:r>
      <w:r>
        <w:rPr>
          <w:rStyle w:val="CharStyle3"/>
        </w:rPr>
        <w:tab/>
        <w:t>possible, notify</w:t>
      </w:r>
      <w:r>
        <w:rPr>
          <w:rStyle w:val="CharStyle3"/>
        </w:rPr>
        <w:tab/>
        <w:t>the Controller whether he will attend the hearing.</w:t>
      </w:r>
    </w:p>
    <w:p w14:paraId="0F009232" w14:textId="77777777" w:rsidR="006173A0" w:rsidRDefault="00000000">
      <w:pPr>
        <w:pStyle w:val="Style2"/>
        <w:numPr>
          <w:ilvl w:val="0"/>
          <w:numId w:val="59"/>
        </w:numPr>
        <w:tabs>
          <w:tab w:val="left" w:pos="479"/>
          <w:tab w:val="left" w:pos="1090"/>
          <w:tab w:val="right" w:pos="2126"/>
          <w:tab w:val="left" w:pos="2227"/>
          <w:tab w:val="left" w:pos="2227"/>
          <w:tab w:val="left" w:pos="2904"/>
          <w:tab w:val="left" w:pos="2904"/>
          <w:tab w:val="left" w:pos="2904"/>
          <w:tab w:val="left" w:pos="5938"/>
          <w:tab w:val="center" w:pos="7594"/>
          <w:tab w:val="center" w:pos="8167"/>
          <w:tab w:val="right" w:pos="8167"/>
          <w:tab w:val="left" w:pos="8168"/>
          <w:tab w:val="right" w:pos="8168"/>
          <w:tab w:val="left" w:pos="8169"/>
          <w:tab w:val="left" w:pos="8169"/>
          <w:tab w:val="left" w:pos="8170"/>
          <w:tab w:val="right" w:pos="8309"/>
        </w:tabs>
        <w:spacing w:after="340"/>
      </w:pPr>
      <w:r>
        <w:rPr>
          <w:rStyle w:val="CharStyle3"/>
        </w:rPr>
        <w:t>After hearing the</w:t>
      </w:r>
      <w:r>
        <w:rPr>
          <w:rStyle w:val="CharStyle3"/>
        </w:rPr>
        <w:tab/>
        <w:t>applicant, or without hearing if the applicant has not</w:t>
      </w:r>
      <w:r>
        <w:rPr>
          <w:rStyle w:val="CharStyle3"/>
        </w:rPr>
        <w:tab/>
        <w:t>attended</w:t>
      </w:r>
      <w:r>
        <w:rPr>
          <w:rStyle w:val="CharStyle3"/>
        </w:rPr>
        <w:tab/>
        <w:t>or has notified that he does not desire</w:t>
      </w:r>
      <w:r>
        <w:rPr>
          <w:rStyle w:val="CharStyle3"/>
        </w:rPr>
        <w:tab/>
        <w:t>to</w:t>
      </w:r>
      <w:r>
        <w:rPr>
          <w:rStyle w:val="CharStyle3"/>
        </w:rPr>
        <w:tab/>
        <w:t>be heard, the Controller</w:t>
      </w:r>
      <w:r>
        <w:rPr>
          <w:rStyle w:val="CharStyle3"/>
        </w:rPr>
        <w:tab/>
        <w:t>may specify or permit such amendment of the specification</w:t>
      </w:r>
      <w:r>
        <w:rPr>
          <w:rStyle w:val="CharStyle3"/>
        </w:rPr>
        <w:tab/>
        <w:t>as</w:t>
      </w:r>
      <w:r>
        <w:rPr>
          <w:rStyle w:val="CharStyle3"/>
        </w:rPr>
        <w:tab/>
        <w:t>will be to his satisfaction</w:t>
      </w:r>
      <w:r>
        <w:rPr>
          <w:rStyle w:val="CharStyle3"/>
        </w:rPr>
        <w:tab/>
        <w:t>to be made</w:t>
      </w:r>
      <w:r>
        <w:rPr>
          <w:rStyle w:val="CharStyle3"/>
        </w:rPr>
        <w:tab/>
        <w:t>and</w:t>
      </w:r>
      <w:r>
        <w:rPr>
          <w:rStyle w:val="CharStyle3"/>
        </w:rPr>
        <w:tab/>
        <w:t>may direct that reference</w:t>
      </w:r>
      <w:r>
        <w:rPr>
          <w:rStyle w:val="CharStyle3"/>
        </w:rPr>
        <w:tab/>
        <w:t>to such other specification, as he shall mention</w:t>
      </w:r>
      <w:r>
        <w:rPr>
          <w:rStyle w:val="CharStyle3"/>
        </w:rPr>
        <w:tab/>
        <w:t>shall</w:t>
      </w:r>
      <w:r>
        <w:rPr>
          <w:rStyle w:val="CharStyle3"/>
        </w:rPr>
        <w:tab/>
        <w:t>be</w:t>
      </w:r>
      <w:r>
        <w:rPr>
          <w:rStyle w:val="CharStyle3"/>
        </w:rPr>
        <w:tab/>
        <w:t>inserted in the applicant’s</w:t>
      </w:r>
      <w:r>
        <w:rPr>
          <w:rStyle w:val="CharStyle3"/>
        </w:rPr>
        <w:tab/>
        <w:t>specification unless the amendment is made</w:t>
      </w:r>
      <w:r>
        <w:rPr>
          <w:rStyle w:val="CharStyle3"/>
        </w:rPr>
        <w:tab/>
        <w:t>or agreed to within such period as he may fix.</w:t>
      </w:r>
    </w:p>
    <w:p w14:paraId="23F53473" w14:textId="77777777" w:rsidR="006173A0" w:rsidRDefault="00000000">
      <w:pPr>
        <w:pStyle w:val="Style2"/>
        <w:tabs>
          <w:tab w:val="right" w:pos="2126"/>
          <w:tab w:val="left" w:pos="2271"/>
        </w:tabs>
        <w:spacing w:after="0"/>
      </w:pPr>
      <w:r>
        <w:rPr>
          <w:rStyle w:val="CharStyle3"/>
          <w:b/>
          <w:bCs/>
        </w:rPr>
        <w:lastRenderedPageBreak/>
        <w:t>Rule 31. Form</w:t>
      </w:r>
      <w:r>
        <w:rPr>
          <w:rStyle w:val="CharStyle3"/>
          <w:b/>
          <w:bCs/>
        </w:rPr>
        <w:tab/>
        <w:t>of</w:t>
      </w:r>
      <w:r>
        <w:rPr>
          <w:rStyle w:val="CharStyle3"/>
          <w:b/>
          <w:bCs/>
        </w:rPr>
        <w:tab/>
        <w:t>reference to another specification</w:t>
      </w:r>
    </w:p>
    <w:p w14:paraId="10E9E0AB" w14:textId="77777777" w:rsidR="006173A0" w:rsidRDefault="00000000">
      <w:pPr>
        <w:pStyle w:val="Style2"/>
        <w:tabs>
          <w:tab w:val="left" w:pos="2770"/>
          <w:tab w:val="right" w:pos="7795"/>
        </w:tabs>
        <w:spacing w:after="0"/>
      </w:pPr>
      <w:r>
        <w:rPr>
          <w:rStyle w:val="CharStyle3"/>
        </w:rPr>
        <w:t>When in pursuance of</w:t>
      </w:r>
      <w:r>
        <w:rPr>
          <w:rStyle w:val="CharStyle3"/>
        </w:rPr>
        <w:tab/>
        <w:t>rule 30, the Controller directs</w:t>
      </w:r>
      <w:r>
        <w:rPr>
          <w:rStyle w:val="CharStyle3"/>
        </w:rPr>
        <w:tab/>
        <w:t>that a reference to another</w:t>
      </w:r>
      <w:r>
        <w:rPr>
          <w:rStyle w:val="CharStyle3"/>
        </w:rPr>
        <w:tab/>
        <w:t>specification shall be inserted</w:t>
      </w:r>
      <w:r>
        <w:rPr>
          <w:rStyle w:val="CharStyle3"/>
        </w:rPr>
        <w:tab/>
        <w:t>in the applicant’s complete</w:t>
      </w:r>
      <w:r>
        <w:rPr>
          <w:rStyle w:val="CharStyle3"/>
        </w:rPr>
        <w:tab/>
        <w:t>specification, such reference shall be inserted after the claims and</w:t>
      </w:r>
      <w:r>
        <w:rPr>
          <w:rStyle w:val="CharStyle3"/>
        </w:rPr>
        <w:tab/>
        <w:t>shall be in the following form,</w:t>
      </w:r>
      <w:r>
        <w:rPr>
          <w:rStyle w:val="CharStyle3"/>
        </w:rPr>
        <w:tab/>
        <w:t>namely: "Reference has been directed, in pursuance of section 18(2) of the Patents Act, 1970, to the specification filed in pursuance of application No</w:t>
      </w:r>
      <w:r>
        <w:rPr>
          <w:rStyle w:val="CharStyle3"/>
        </w:rPr>
        <w:tab/>
        <w:t>"</w:t>
      </w:r>
    </w:p>
    <w:p w14:paraId="775CBF22" w14:textId="77777777" w:rsidR="006173A0" w:rsidRDefault="00000000">
      <w:pPr>
        <w:pStyle w:val="Style2"/>
        <w:spacing w:after="0"/>
      </w:pPr>
      <w:r>
        <w:rPr>
          <w:rStyle w:val="CharStyle3"/>
          <w:b/>
          <w:bCs/>
        </w:rPr>
        <w:t>Rule 32. Procedure in case of potential infringement</w:t>
      </w:r>
    </w:p>
    <w:p w14:paraId="3C1D7257" w14:textId="77777777" w:rsidR="006173A0" w:rsidRDefault="00000000">
      <w:pPr>
        <w:pStyle w:val="Style2"/>
        <w:tabs>
          <w:tab w:val="left" w:pos="2356"/>
        </w:tabs>
        <w:spacing w:after="0"/>
      </w:pPr>
      <w:r>
        <w:rPr>
          <w:rStyle w:val="CharStyle3"/>
        </w:rPr>
        <w:t>If in consequence</w:t>
      </w:r>
      <w:r>
        <w:rPr>
          <w:rStyle w:val="CharStyle3"/>
        </w:rPr>
        <w:tab/>
        <w:t>of an investigation made under section 13, it appears to the Controller that the applicant’s invention cannot be performed without</w:t>
      </w:r>
      <w:r>
        <w:rPr>
          <w:rStyle w:val="CharStyle3"/>
        </w:rPr>
        <w:tab/>
        <w:t>substantial risk of</w:t>
      </w:r>
      <w:r>
        <w:rPr>
          <w:rStyle w:val="CharStyle3"/>
        </w:rPr>
        <w:tab/>
        <w:t>infringement of a claim of another patent, the applicant</w:t>
      </w:r>
      <w:r>
        <w:rPr>
          <w:rStyle w:val="CharStyle3"/>
        </w:rPr>
        <w:tab/>
        <w:t>shall be so informed and</w:t>
      </w:r>
      <w:r>
        <w:rPr>
          <w:rStyle w:val="CharStyle3"/>
        </w:rPr>
        <w:tab/>
        <w:t>the</w:t>
      </w:r>
      <w:r>
        <w:rPr>
          <w:rStyle w:val="CharStyle3"/>
        </w:rPr>
        <w:tab/>
        <w:t>procedure provided in rule 29 shall, as</w:t>
      </w:r>
      <w:r>
        <w:rPr>
          <w:rStyle w:val="CharStyle3"/>
        </w:rPr>
        <w:tab/>
        <w:t>far as may be necessary,</w:t>
      </w:r>
      <w:r>
        <w:rPr>
          <w:rStyle w:val="CharStyle3"/>
        </w:rPr>
        <w:tab/>
        <w:t>be applicable.</w:t>
      </w:r>
    </w:p>
    <w:p w14:paraId="50B8382A" w14:textId="77777777" w:rsidR="006173A0" w:rsidRDefault="00000000">
      <w:pPr>
        <w:pStyle w:val="Style2"/>
        <w:tabs>
          <w:tab w:val="left" w:pos="3969"/>
        </w:tabs>
        <w:spacing w:after="0"/>
      </w:pPr>
      <w:r>
        <w:rPr>
          <w:rStyle w:val="CharStyle3"/>
          <w:b/>
          <w:bCs/>
        </w:rPr>
        <w:t>Rule 33. Form of reference to</w:t>
      </w:r>
      <w:r>
        <w:rPr>
          <w:rStyle w:val="CharStyle3"/>
          <w:b/>
          <w:bCs/>
        </w:rPr>
        <w:tab/>
        <w:t>another patent</w:t>
      </w:r>
    </w:p>
    <w:p w14:paraId="464F84D0" w14:textId="77777777" w:rsidR="006173A0" w:rsidRDefault="00000000">
      <w:pPr>
        <w:pStyle w:val="Style2"/>
        <w:tabs>
          <w:tab w:val="left" w:pos="796"/>
          <w:tab w:val="left" w:pos="2779"/>
          <w:tab w:val="left" w:pos="4761"/>
          <w:tab w:val="left" w:pos="6094"/>
        </w:tabs>
        <w:spacing w:after="0"/>
      </w:pPr>
      <w:r>
        <w:rPr>
          <w:rStyle w:val="CharStyle3"/>
        </w:rPr>
        <w:t>Where</w:t>
      </w:r>
      <w:r>
        <w:rPr>
          <w:rStyle w:val="CharStyle3"/>
        </w:rPr>
        <w:tab/>
        <w:t>the Controller</w:t>
      </w:r>
      <w:r>
        <w:rPr>
          <w:rStyle w:val="CharStyle3"/>
        </w:rPr>
        <w:tab/>
        <w:t>directs that a</w:t>
      </w:r>
      <w:r>
        <w:rPr>
          <w:rStyle w:val="CharStyle3"/>
        </w:rPr>
        <w:tab/>
        <w:t>reference</w:t>
      </w:r>
      <w:r>
        <w:rPr>
          <w:rStyle w:val="CharStyle3"/>
        </w:rPr>
        <w:tab/>
        <w:t>to another patent shall</w:t>
      </w:r>
      <w:r>
        <w:rPr>
          <w:rStyle w:val="CharStyle3"/>
        </w:rPr>
        <w:tab/>
        <w:t>be inserted in</w:t>
      </w:r>
      <w:r>
        <w:rPr>
          <w:rStyle w:val="CharStyle3"/>
        </w:rPr>
        <w:tab/>
        <w:t>the applicant’s complete</w:t>
      </w:r>
      <w:r>
        <w:rPr>
          <w:rStyle w:val="CharStyle3"/>
        </w:rPr>
        <w:tab/>
        <w:t>specification under sub-section (1) of section 19, such reference shall be inserted, after the claims in the following form, namely: "Reference has been directed, in pursuance of section 19(1) of the Patents Act, 1970, to Patent No</w:t>
      </w:r>
      <w:r>
        <w:rPr>
          <w:rStyle w:val="CharStyle3"/>
        </w:rPr>
        <w:tab/>
        <w:t>"</w:t>
      </w:r>
    </w:p>
    <w:p w14:paraId="73A70C6E" w14:textId="77777777" w:rsidR="006173A0" w:rsidRDefault="00000000">
      <w:pPr>
        <w:pStyle w:val="Style2"/>
        <w:spacing w:after="340"/>
      </w:pPr>
      <w:r>
        <w:rPr>
          <w:rStyle w:val="CharStyle3"/>
          <w:b/>
          <w:bCs/>
        </w:rPr>
        <w:t xml:space="preserve">Rule 34. Manner in which a claim under section 20(1) shall be made </w:t>
      </w:r>
      <w:r>
        <w:rPr>
          <w:rStyle w:val="CharStyle3"/>
        </w:rPr>
        <w:t>(1) A claim under sub-section (1) of section 20 shall be made in Form 6.</w:t>
      </w:r>
    </w:p>
    <w:p w14:paraId="6A94D53D" w14:textId="77777777" w:rsidR="006173A0" w:rsidRDefault="00000000">
      <w:pPr>
        <w:pStyle w:val="Style2"/>
        <w:numPr>
          <w:ilvl w:val="0"/>
          <w:numId w:val="59"/>
        </w:numPr>
        <w:tabs>
          <w:tab w:val="left" w:pos="533"/>
          <w:tab w:val="left" w:pos="1958"/>
          <w:tab w:val="left" w:pos="7181"/>
          <w:tab w:val="left" w:pos="7181"/>
          <w:tab w:val="left" w:pos="7182"/>
        </w:tabs>
        <w:spacing w:after="340"/>
      </w:pPr>
      <w:r>
        <w:rPr>
          <w:rStyle w:val="CharStyle3"/>
        </w:rPr>
        <w:t>The original assignment or agreement or an official copy or notarized copy</w:t>
      </w:r>
      <w:r>
        <w:rPr>
          <w:rStyle w:val="CharStyle3"/>
        </w:rPr>
        <w:tab/>
        <w:t>thereof shall also be produced for the</w:t>
      </w:r>
      <w:r>
        <w:rPr>
          <w:rStyle w:val="CharStyle3"/>
        </w:rPr>
        <w:tab/>
        <w:t>Controller’s inspection and</w:t>
      </w:r>
      <w:r>
        <w:rPr>
          <w:rStyle w:val="CharStyle3"/>
        </w:rPr>
        <w:tab/>
        <w:t>the Controller may</w:t>
      </w:r>
      <w:r>
        <w:rPr>
          <w:rStyle w:val="CharStyle3"/>
        </w:rPr>
        <w:tab/>
        <w:t>call for such other proof of title or written consent as he may require.</w:t>
      </w:r>
    </w:p>
    <w:p w14:paraId="6AC579F9" w14:textId="77777777" w:rsidR="006173A0" w:rsidRDefault="00000000">
      <w:pPr>
        <w:pStyle w:val="Style2"/>
        <w:tabs>
          <w:tab w:val="left" w:pos="5155"/>
          <w:tab w:val="left" w:pos="6211"/>
        </w:tabs>
        <w:spacing w:after="0"/>
      </w:pPr>
      <w:r>
        <w:rPr>
          <w:rStyle w:val="CharStyle3"/>
          <w:b/>
          <w:bCs/>
        </w:rPr>
        <w:t xml:space="preserve">Rule 35. Manner in which a request may be made under section 20(4) </w:t>
      </w:r>
      <w:r>
        <w:rPr>
          <w:rStyle w:val="CharStyle3"/>
        </w:rPr>
        <w:t>(1) A request under sub-section (4) of</w:t>
      </w:r>
      <w:r>
        <w:rPr>
          <w:rStyle w:val="CharStyle3"/>
        </w:rPr>
        <w:tab/>
        <w:t>section</w:t>
      </w:r>
      <w:r>
        <w:rPr>
          <w:rStyle w:val="CharStyle3"/>
        </w:rPr>
        <w:tab/>
        <w:t>20 shall be made in Form 6.</w:t>
      </w:r>
    </w:p>
    <w:p w14:paraId="34E5261E" w14:textId="77777777" w:rsidR="006173A0" w:rsidRDefault="00000000">
      <w:pPr>
        <w:pStyle w:val="Style2"/>
        <w:tabs>
          <w:tab w:val="left" w:pos="2088"/>
          <w:tab w:val="right" w:pos="7531"/>
          <w:tab w:val="left" w:pos="7637"/>
          <w:tab w:val="left" w:pos="7637"/>
          <w:tab w:val="left" w:pos="7685"/>
          <w:tab w:val="right" w:pos="7686"/>
          <w:tab w:val="left" w:pos="7686"/>
          <w:tab w:val="right" w:pos="8942"/>
        </w:tabs>
        <w:spacing w:after="340"/>
      </w:pPr>
      <w:r>
        <w:rPr>
          <w:rStyle w:val="CharStyle3"/>
        </w:rPr>
        <w:t>(2) The request</w:t>
      </w:r>
      <w:r>
        <w:rPr>
          <w:rStyle w:val="CharStyle3"/>
        </w:rPr>
        <w:tab/>
        <w:t>shall be accompanied</w:t>
      </w:r>
      <w:r>
        <w:rPr>
          <w:rStyle w:val="CharStyle3"/>
        </w:rPr>
        <w:tab/>
        <w:t>by proof of death of</w:t>
      </w:r>
      <w:r>
        <w:rPr>
          <w:rStyle w:val="CharStyle3"/>
        </w:rPr>
        <w:tab/>
        <w:t>the joint applicant and a</w:t>
      </w:r>
      <w:r>
        <w:rPr>
          <w:rStyle w:val="CharStyle3"/>
        </w:rPr>
        <w:tab/>
        <w:t>certified copy of the probate of the will</w:t>
      </w:r>
      <w:r>
        <w:rPr>
          <w:rStyle w:val="CharStyle3"/>
        </w:rPr>
        <w:tab/>
        <w:t>of the deceased or letters of administration in respect of his estate or any other document to prove that the</w:t>
      </w:r>
      <w:r>
        <w:rPr>
          <w:rStyle w:val="CharStyle3"/>
        </w:rPr>
        <w:tab/>
        <w:t>person who gives the</w:t>
      </w:r>
      <w:r>
        <w:rPr>
          <w:rStyle w:val="CharStyle3"/>
        </w:rPr>
        <w:tab/>
        <w:t>consent</w:t>
      </w:r>
      <w:r>
        <w:rPr>
          <w:rStyle w:val="CharStyle3"/>
        </w:rPr>
        <w:tab/>
        <w:t>is the legal representative of the deceased applicant.</w:t>
      </w:r>
    </w:p>
    <w:p w14:paraId="55F40CA9" w14:textId="77777777" w:rsidR="006173A0" w:rsidRDefault="00000000">
      <w:pPr>
        <w:pStyle w:val="Style2"/>
        <w:tabs>
          <w:tab w:val="left" w:pos="2126"/>
          <w:tab w:val="right" w:pos="6542"/>
        </w:tabs>
        <w:spacing w:after="0"/>
      </w:pPr>
      <w:r>
        <w:rPr>
          <w:rStyle w:val="CharStyle3"/>
          <w:b/>
          <w:bCs/>
        </w:rPr>
        <w:t>Rule 36. Manner</w:t>
      </w:r>
      <w:r>
        <w:rPr>
          <w:rStyle w:val="CharStyle3"/>
          <w:b/>
          <w:bCs/>
        </w:rPr>
        <w:tab/>
        <w:t>of application under</w:t>
      </w:r>
      <w:r>
        <w:rPr>
          <w:rStyle w:val="CharStyle3"/>
          <w:b/>
          <w:bCs/>
        </w:rPr>
        <w:tab/>
        <w:t>section 20(5)</w:t>
      </w:r>
    </w:p>
    <w:p w14:paraId="0E969F57" w14:textId="77777777" w:rsidR="006173A0" w:rsidRDefault="00000000">
      <w:pPr>
        <w:pStyle w:val="Style2"/>
        <w:numPr>
          <w:ilvl w:val="0"/>
          <w:numId w:val="60"/>
        </w:numPr>
        <w:tabs>
          <w:tab w:val="left" w:pos="533"/>
          <w:tab w:val="right" w:pos="8309"/>
          <w:tab w:val="right" w:pos="8309"/>
          <w:tab w:val="left" w:pos="8414"/>
          <w:tab w:val="right" w:pos="8463"/>
          <w:tab w:val="left" w:pos="8463"/>
        </w:tabs>
        <w:spacing w:after="340"/>
      </w:pPr>
      <w:r>
        <w:rPr>
          <w:rStyle w:val="CharStyle3"/>
        </w:rPr>
        <w:lastRenderedPageBreak/>
        <w:t>An application under sub-section (5) of section</w:t>
      </w:r>
      <w:r>
        <w:rPr>
          <w:rStyle w:val="CharStyle3"/>
        </w:rPr>
        <w:tab/>
        <w:t>20 shall be</w:t>
      </w:r>
      <w:r>
        <w:rPr>
          <w:rStyle w:val="CharStyle3"/>
        </w:rPr>
        <w:tab/>
        <w:t>made in Form 6 in duplicate and shall be accompanied by a</w:t>
      </w:r>
      <w:r>
        <w:rPr>
          <w:rStyle w:val="CharStyle3"/>
        </w:rPr>
        <w:tab/>
        <w:t>statement setting out fully the facts upon which the applicant</w:t>
      </w:r>
      <w:r>
        <w:rPr>
          <w:rStyle w:val="CharStyle3"/>
        </w:rPr>
        <w:tab/>
        <w:t>relies and</w:t>
      </w:r>
      <w:r>
        <w:rPr>
          <w:rStyle w:val="CharStyle3"/>
        </w:rPr>
        <w:tab/>
        <w:t>the directions which he seeks.</w:t>
      </w:r>
    </w:p>
    <w:p w14:paraId="436B8E51" w14:textId="77777777" w:rsidR="006173A0" w:rsidRDefault="00000000">
      <w:pPr>
        <w:pStyle w:val="Style2"/>
        <w:numPr>
          <w:ilvl w:val="0"/>
          <w:numId w:val="60"/>
        </w:numPr>
        <w:tabs>
          <w:tab w:val="left" w:pos="522"/>
        </w:tabs>
        <w:spacing w:after="340"/>
      </w:pPr>
      <w:r>
        <w:rPr>
          <w:rStyle w:val="CharStyle3"/>
        </w:rPr>
        <w:t>A copy of the application and statement shall be sent by the Controller to every other joint applicant.</w:t>
      </w:r>
    </w:p>
    <w:p w14:paraId="103F9EBB" w14:textId="77777777" w:rsidR="006173A0" w:rsidRDefault="00000000">
      <w:pPr>
        <w:pStyle w:val="Style2"/>
        <w:spacing w:line="240" w:lineRule="auto"/>
      </w:pPr>
      <w:r>
        <w:rPr>
          <w:rStyle w:val="CharStyle3"/>
          <w:b/>
          <w:bCs/>
        </w:rPr>
        <w:t>Rule 37. Numbering of applications on the grant of patent</w:t>
      </w:r>
    </w:p>
    <w:p w14:paraId="73B93596" w14:textId="77777777" w:rsidR="006173A0" w:rsidRDefault="00000000">
      <w:pPr>
        <w:pStyle w:val="Style2"/>
        <w:tabs>
          <w:tab w:val="left" w:pos="3440"/>
          <w:tab w:val="left" w:pos="4006"/>
          <w:tab w:val="left" w:pos="7976"/>
        </w:tabs>
        <w:spacing w:line="240" w:lineRule="auto"/>
      </w:pPr>
      <w:r>
        <w:rPr>
          <w:rStyle w:val="CharStyle3"/>
        </w:rPr>
        <w:t>On the grant of a patent,</w:t>
      </w:r>
      <w:r>
        <w:rPr>
          <w:rStyle w:val="CharStyle3"/>
        </w:rPr>
        <w:tab/>
        <w:t>the</w:t>
      </w:r>
      <w:r>
        <w:rPr>
          <w:rStyle w:val="CharStyle3"/>
        </w:rPr>
        <w:tab/>
        <w:t>application shall be accorded</w:t>
      </w:r>
      <w:r>
        <w:rPr>
          <w:rStyle w:val="CharStyle3"/>
        </w:rPr>
        <w:tab/>
        <w:t>a number (called serial number) in</w:t>
      </w:r>
      <w:r>
        <w:rPr>
          <w:rStyle w:val="CharStyle3"/>
        </w:rPr>
        <w:tab/>
        <w:t>the</w:t>
      </w:r>
      <w:r>
        <w:rPr>
          <w:rStyle w:val="CharStyle3"/>
        </w:rPr>
        <w:tab/>
        <w:t>series of numbers</w:t>
      </w:r>
      <w:r>
        <w:rPr>
          <w:rStyle w:val="CharStyle3"/>
        </w:rPr>
        <w:tab/>
        <w:t>accorded to</w:t>
      </w:r>
      <w:r>
        <w:rPr>
          <w:rStyle w:val="CharStyle3"/>
        </w:rPr>
        <w:tab/>
        <w:t>patents under</w:t>
      </w:r>
      <w:r>
        <w:rPr>
          <w:rStyle w:val="CharStyle3"/>
        </w:rPr>
        <w:tab/>
        <w:t>the Indian Patents and Designs Act, 1911</w:t>
      </w:r>
      <w:r>
        <w:rPr>
          <w:rStyle w:val="CharStyle3"/>
        </w:rPr>
        <w:tab/>
        <w:t>(2 of 1911), which</w:t>
      </w:r>
    </w:p>
    <w:p w14:paraId="2349AA8A" w14:textId="77777777" w:rsidR="006173A0" w:rsidRDefault="00000000">
      <w:pPr>
        <w:pStyle w:val="Style2"/>
        <w:tabs>
          <w:tab w:val="left" w:pos="824"/>
          <w:tab w:val="left" w:pos="4918"/>
        </w:tabs>
        <w:spacing w:line="240" w:lineRule="auto"/>
        <w:sectPr w:rsidR="006173A0">
          <w:pgSz w:w="11909" w:h="16838"/>
          <w:pgMar w:top="1464" w:right="1457" w:bottom="1173" w:left="1383" w:header="1036" w:footer="3" w:gutter="0"/>
          <w:cols w:space="720"/>
          <w:noEndnote/>
          <w:docGrid w:linePitch="360"/>
        </w:sectPr>
      </w:pPr>
      <w:r>
        <w:rPr>
          <w:rStyle w:val="CharStyle3"/>
        </w:rPr>
        <w:t>shall</w:t>
      </w:r>
      <w:r>
        <w:rPr>
          <w:rStyle w:val="CharStyle3"/>
        </w:rPr>
        <w:tab/>
        <w:t>be the number of the patent so</w:t>
      </w:r>
      <w:r>
        <w:rPr>
          <w:rStyle w:val="CharStyle3"/>
        </w:rPr>
        <w:tab/>
        <w:t>granted.</w:t>
      </w:r>
    </w:p>
    <w:p w14:paraId="5C202B1A" w14:textId="77777777" w:rsidR="006173A0" w:rsidRDefault="00000000">
      <w:pPr>
        <w:pStyle w:val="Style8"/>
        <w:keepNext/>
        <w:keepLines/>
      </w:pPr>
      <w:bookmarkStart w:id="5" w:name="bookmark10"/>
      <w:r>
        <w:rPr>
          <w:rStyle w:val="CharStyle9"/>
          <w:b/>
          <w:bCs/>
        </w:rPr>
        <w:lastRenderedPageBreak/>
        <w:t>CHAPTER VI OPPOSITION PROCEEDINGS TO GRANT OF PATENTS</w:t>
      </w:r>
      <w:bookmarkEnd w:id="5"/>
    </w:p>
    <w:p w14:paraId="59225C69" w14:textId="77777777" w:rsidR="006173A0" w:rsidRDefault="00000000">
      <w:pPr>
        <w:pStyle w:val="Style2"/>
        <w:spacing w:line="240" w:lineRule="auto"/>
      </w:pPr>
      <w:r>
        <w:rPr>
          <w:rStyle w:val="CharStyle3"/>
          <w:b/>
          <w:bCs/>
        </w:rPr>
        <w:t>Rule 55. Opposition to the patent</w:t>
      </w:r>
    </w:p>
    <w:p w14:paraId="16400B6D" w14:textId="77777777" w:rsidR="006173A0" w:rsidRDefault="00000000">
      <w:pPr>
        <w:pStyle w:val="Style2"/>
        <w:numPr>
          <w:ilvl w:val="0"/>
          <w:numId w:val="61"/>
        </w:numPr>
        <w:tabs>
          <w:tab w:val="left" w:pos="493"/>
          <w:tab w:val="left" w:pos="2444"/>
          <w:tab w:val="left" w:pos="3000"/>
          <w:tab w:val="left" w:pos="6830"/>
          <w:tab w:val="left" w:pos="7368"/>
        </w:tabs>
        <w:spacing w:line="240" w:lineRule="auto"/>
      </w:pPr>
      <w:r>
        <w:rPr>
          <w:rStyle w:val="CharStyle3"/>
        </w:rPr>
        <w:t>Representation</w:t>
      </w:r>
      <w:r>
        <w:rPr>
          <w:rStyle w:val="CharStyle3"/>
        </w:rPr>
        <w:tab/>
        <w:t>for</w:t>
      </w:r>
      <w:r>
        <w:rPr>
          <w:rStyle w:val="CharStyle3"/>
        </w:rPr>
        <w:tab/>
        <w:t>opposition under sub-section</w:t>
      </w:r>
      <w:r>
        <w:rPr>
          <w:rStyle w:val="CharStyle3"/>
        </w:rPr>
        <w:tab/>
        <w:t>(1)</w:t>
      </w:r>
      <w:r>
        <w:rPr>
          <w:rStyle w:val="CharStyle3"/>
        </w:rPr>
        <w:tab/>
        <w:t>of section 25</w:t>
      </w:r>
      <w:r>
        <w:rPr>
          <w:rStyle w:val="CharStyle3"/>
        </w:rPr>
        <w:tab/>
        <w:t>shall be filed</w:t>
      </w:r>
      <w:r>
        <w:rPr>
          <w:rStyle w:val="CharStyle3"/>
        </w:rPr>
        <w:tab/>
        <w:t>in Form 7(A) at the</w:t>
      </w:r>
      <w:r>
        <w:rPr>
          <w:rStyle w:val="CharStyle3"/>
        </w:rPr>
        <w:tab/>
        <w:t>appropriate office with</w:t>
      </w:r>
      <w:r>
        <w:rPr>
          <w:rStyle w:val="CharStyle3"/>
        </w:rPr>
        <w:tab/>
        <w:t>a copy to</w:t>
      </w:r>
      <w:r>
        <w:rPr>
          <w:rStyle w:val="CharStyle3"/>
        </w:rPr>
        <w:tab/>
        <w:t>the applicant,</w:t>
      </w:r>
      <w:r>
        <w:rPr>
          <w:rStyle w:val="CharStyle3"/>
        </w:rPr>
        <w:tab/>
        <w:t>and shall include a</w:t>
      </w:r>
      <w:r>
        <w:rPr>
          <w:rStyle w:val="CharStyle3"/>
        </w:rPr>
        <w:tab/>
        <w:t>statement and evidence,</w:t>
      </w:r>
      <w:r>
        <w:rPr>
          <w:rStyle w:val="CharStyle3"/>
        </w:rPr>
        <w:tab/>
        <w:t>if any, in support of</w:t>
      </w:r>
      <w:r>
        <w:rPr>
          <w:rStyle w:val="CharStyle3"/>
        </w:rPr>
        <w:tab/>
        <w:t>the</w:t>
      </w:r>
      <w:r>
        <w:rPr>
          <w:rStyle w:val="CharStyle3"/>
        </w:rPr>
        <w:tab/>
        <w:t>representation and a request</w:t>
      </w:r>
      <w:r>
        <w:rPr>
          <w:rStyle w:val="CharStyle3"/>
        </w:rPr>
        <w:tab/>
        <w:t>for</w:t>
      </w:r>
      <w:r>
        <w:rPr>
          <w:rStyle w:val="CharStyle3"/>
        </w:rPr>
        <w:tab/>
        <w:t>hearing, if so desired.</w:t>
      </w:r>
    </w:p>
    <w:p w14:paraId="320321ED" w14:textId="77777777" w:rsidR="006173A0" w:rsidRDefault="00000000">
      <w:pPr>
        <w:pStyle w:val="Style2"/>
        <w:tabs>
          <w:tab w:val="left" w:pos="5251"/>
          <w:tab w:val="left" w:pos="5272"/>
          <w:tab w:val="left" w:pos="5272"/>
          <w:tab w:val="left" w:pos="5660"/>
        </w:tabs>
        <w:spacing w:after="340"/>
      </w:pPr>
      <w:r>
        <w:rPr>
          <w:rStyle w:val="CharStyle3"/>
        </w:rPr>
        <w:t>(1A) Notwithstanding anything contained</w:t>
      </w:r>
      <w:r>
        <w:rPr>
          <w:rStyle w:val="CharStyle3"/>
        </w:rPr>
        <w:tab/>
        <w:t>in sub-rule (1), no patent shall be granted before the expiry of a</w:t>
      </w:r>
      <w:r>
        <w:rPr>
          <w:rStyle w:val="CharStyle3"/>
        </w:rPr>
        <w:tab/>
        <w:t>period of six months from the date of publication</w:t>
      </w:r>
      <w:r>
        <w:rPr>
          <w:rStyle w:val="CharStyle3"/>
        </w:rPr>
        <w:tab/>
        <w:t>of the application</w:t>
      </w:r>
      <w:r>
        <w:rPr>
          <w:rStyle w:val="CharStyle3"/>
        </w:rPr>
        <w:tab/>
        <w:t>under section 11A.</w:t>
      </w:r>
    </w:p>
    <w:p w14:paraId="3D3945F5" w14:textId="77777777" w:rsidR="006173A0" w:rsidRDefault="00000000">
      <w:pPr>
        <w:pStyle w:val="Style2"/>
        <w:numPr>
          <w:ilvl w:val="0"/>
          <w:numId w:val="61"/>
        </w:numPr>
        <w:tabs>
          <w:tab w:val="left" w:pos="493"/>
          <w:tab w:val="left" w:pos="3155"/>
          <w:tab w:val="left" w:pos="5660"/>
        </w:tabs>
        <w:spacing w:after="340"/>
      </w:pPr>
      <w:r>
        <w:rPr>
          <w:rStyle w:val="CharStyle3"/>
        </w:rPr>
        <w:t>The Controller shall consider such a representation only when a request for examination</w:t>
      </w:r>
      <w:r>
        <w:rPr>
          <w:rStyle w:val="CharStyle3"/>
        </w:rPr>
        <w:tab/>
        <w:t>of the application</w:t>
      </w:r>
      <w:r>
        <w:rPr>
          <w:rStyle w:val="CharStyle3"/>
        </w:rPr>
        <w:tab/>
        <w:t>has been filed.</w:t>
      </w:r>
    </w:p>
    <w:p w14:paraId="593D9F12" w14:textId="77777777" w:rsidR="006173A0" w:rsidRDefault="00000000">
      <w:pPr>
        <w:pStyle w:val="Style2"/>
        <w:numPr>
          <w:ilvl w:val="0"/>
          <w:numId w:val="61"/>
        </w:numPr>
        <w:tabs>
          <w:tab w:val="left" w:pos="493"/>
          <w:tab w:val="left" w:pos="3155"/>
          <w:tab w:val="left" w:pos="5655"/>
          <w:tab w:val="center" w:pos="8165"/>
        </w:tabs>
        <w:spacing w:after="0"/>
      </w:pPr>
      <w:r>
        <w:rPr>
          <w:rStyle w:val="CharStyle3"/>
        </w:rPr>
        <w:t>On consideration of</w:t>
      </w:r>
      <w:r>
        <w:rPr>
          <w:rStyle w:val="CharStyle3"/>
        </w:rPr>
        <w:tab/>
        <w:t>the representation</w:t>
      </w:r>
      <w:r>
        <w:rPr>
          <w:rStyle w:val="CharStyle3"/>
        </w:rPr>
        <w:tab/>
        <w:t>if the Controller</w:t>
      </w:r>
      <w:r>
        <w:rPr>
          <w:rStyle w:val="CharStyle3"/>
        </w:rPr>
        <w:tab/>
        <w:t>is satisfied with that,</w:t>
      </w:r>
    </w:p>
    <w:p w14:paraId="2C0C51ED" w14:textId="77777777" w:rsidR="006173A0" w:rsidRDefault="00000000">
      <w:pPr>
        <w:pStyle w:val="Style2"/>
        <w:numPr>
          <w:ilvl w:val="0"/>
          <w:numId w:val="62"/>
        </w:numPr>
        <w:tabs>
          <w:tab w:val="left" w:pos="493"/>
          <w:tab w:val="left" w:pos="3155"/>
          <w:tab w:val="left" w:pos="4738"/>
          <w:tab w:val="left" w:pos="5137"/>
          <w:tab w:val="left" w:pos="7771"/>
        </w:tabs>
        <w:spacing w:after="0"/>
      </w:pPr>
      <w:r>
        <w:rPr>
          <w:rStyle w:val="CharStyle3"/>
        </w:rPr>
        <w:t>no prima facie case</w:t>
      </w:r>
      <w:r>
        <w:rPr>
          <w:rStyle w:val="CharStyle3"/>
        </w:rPr>
        <w:tab/>
        <w:t>is made out</w:t>
      </w:r>
      <w:r>
        <w:rPr>
          <w:rStyle w:val="CharStyle3"/>
        </w:rPr>
        <w:tab/>
        <w:t>in</w:t>
      </w:r>
      <w:r>
        <w:rPr>
          <w:rStyle w:val="CharStyle3"/>
        </w:rPr>
        <w:tab/>
        <w:t>the representation,</w:t>
      </w:r>
      <w:r>
        <w:rPr>
          <w:rStyle w:val="CharStyle3"/>
        </w:rPr>
        <w:tab/>
        <w:t>he shall notify the opponent accordingly, and</w:t>
      </w:r>
    </w:p>
    <w:p w14:paraId="6FAFC983" w14:textId="77777777" w:rsidR="006173A0" w:rsidRDefault="00000000">
      <w:pPr>
        <w:pStyle w:val="Style2"/>
        <w:numPr>
          <w:ilvl w:val="0"/>
          <w:numId w:val="63"/>
        </w:numPr>
        <w:tabs>
          <w:tab w:val="left" w:pos="493"/>
          <w:tab w:val="left" w:pos="3155"/>
          <w:tab w:val="left" w:pos="4738"/>
          <w:tab w:val="left" w:pos="5132"/>
        </w:tabs>
        <w:spacing w:after="0"/>
      </w:pPr>
      <w:r>
        <w:rPr>
          <w:rStyle w:val="CharStyle3"/>
        </w:rPr>
        <w:t>unless the opponent</w:t>
      </w:r>
      <w:r>
        <w:rPr>
          <w:rStyle w:val="CharStyle3"/>
        </w:rPr>
        <w:tab/>
        <w:t>requests to</w:t>
      </w:r>
      <w:r>
        <w:rPr>
          <w:rStyle w:val="CharStyle3"/>
        </w:rPr>
        <w:tab/>
        <w:t>be</w:t>
      </w:r>
      <w:r>
        <w:rPr>
          <w:rStyle w:val="CharStyle3"/>
        </w:rPr>
        <w:tab/>
        <w:t>heard in the matter, the Controller shall, within one month from the date of such notification, pass an order recording the grounds for refusal of the representation;</w:t>
      </w:r>
    </w:p>
    <w:p w14:paraId="45D28D51" w14:textId="77777777" w:rsidR="006173A0" w:rsidRDefault="00000000">
      <w:pPr>
        <w:pStyle w:val="Style2"/>
        <w:numPr>
          <w:ilvl w:val="0"/>
          <w:numId w:val="63"/>
        </w:numPr>
        <w:tabs>
          <w:tab w:val="left" w:pos="672"/>
          <w:tab w:val="left" w:pos="1426"/>
          <w:tab w:val="left" w:pos="2227"/>
          <w:tab w:val="left" w:pos="3005"/>
          <w:tab w:val="left" w:pos="3422"/>
          <w:tab w:val="left" w:pos="7387"/>
          <w:tab w:val="left" w:pos="7389"/>
          <w:tab w:val="left" w:pos="7390"/>
          <w:tab w:val="left" w:pos="7390"/>
          <w:tab w:val="left" w:pos="7390"/>
        </w:tabs>
        <w:spacing w:after="0"/>
      </w:pPr>
      <w:r>
        <w:rPr>
          <w:rStyle w:val="CharStyle3"/>
        </w:rPr>
        <w:t>if opponent</w:t>
      </w:r>
      <w:r>
        <w:rPr>
          <w:rStyle w:val="CharStyle3"/>
        </w:rPr>
        <w:tab/>
        <w:t>requests</w:t>
      </w:r>
      <w:r>
        <w:rPr>
          <w:rStyle w:val="CharStyle3"/>
        </w:rPr>
        <w:tab/>
        <w:t>for a hearing, the Controller</w:t>
      </w:r>
      <w:r>
        <w:rPr>
          <w:rStyle w:val="CharStyle3"/>
        </w:rPr>
        <w:tab/>
        <w:t>shall, after giving the</w:t>
      </w:r>
      <w:r>
        <w:rPr>
          <w:rStyle w:val="CharStyle3"/>
        </w:rPr>
        <w:tab/>
        <w:t>opponent an</w:t>
      </w:r>
      <w:r>
        <w:rPr>
          <w:rStyle w:val="CharStyle3"/>
        </w:rPr>
        <w:tab/>
        <w:t>opportunity of being heard, pass</w:t>
      </w:r>
      <w:r>
        <w:rPr>
          <w:rStyle w:val="CharStyle3"/>
        </w:rPr>
        <w:tab/>
        <w:t>an order within one month</w:t>
      </w:r>
      <w:r>
        <w:rPr>
          <w:rStyle w:val="CharStyle3"/>
        </w:rPr>
        <w:tab/>
        <w:t>from the date of hearing, recording his reasons for refusal or</w:t>
      </w:r>
      <w:r>
        <w:rPr>
          <w:rStyle w:val="CharStyle3"/>
        </w:rPr>
        <w:tab/>
        <w:t>prima facie</w:t>
      </w:r>
      <w:r>
        <w:rPr>
          <w:rStyle w:val="CharStyle3"/>
        </w:rPr>
        <w:tab/>
        <w:t>acceptance of the representation and the applicant shall be notified accordingly.</w:t>
      </w:r>
    </w:p>
    <w:p w14:paraId="39843777" w14:textId="77777777" w:rsidR="006173A0" w:rsidRDefault="00000000">
      <w:pPr>
        <w:pStyle w:val="Style2"/>
        <w:numPr>
          <w:ilvl w:val="0"/>
          <w:numId w:val="62"/>
        </w:numPr>
        <w:tabs>
          <w:tab w:val="left" w:pos="493"/>
          <w:tab w:val="left" w:pos="2357"/>
          <w:tab w:val="left" w:pos="4680"/>
          <w:tab w:val="left" w:pos="5002"/>
          <w:tab w:val="left" w:pos="5039"/>
          <w:tab w:val="left" w:pos="5039"/>
        </w:tabs>
        <w:spacing w:after="340"/>
      </w:pPr>
      <w:r>
        <w:rPr>
          <w:rStyle w:val="CharStyle3"/>
        </w:rPr>
        <w:t>a prima facie</w:t>
      </w:r>
      <w:r>
        <w:rPr>
          <w:rStyle w:val="CharStyle3"/>
        </w:rPr>
        <w:tab/>
        <w:t>case is made out</w:t>
      </w:r>
      <w:r>
        <w:rPr>
          <w:rStyle w:val="CharStyle3"/>
        </w:rPr>
        <w:tab/>
        <w:t>in</w:t>
      </w:r>
      <w:r>
        <w:rPr>
          <w:rStyle w:val="CharStyle3"/>
        </w:rPr>
        <w:tab/>
        <w:t>the representation, the Controller shall,</w:t>
      </w:r>
      <w:r>
        <w:rPr>
          <w:rStyle w:val="CharStyle3"/>
        </w:rPr>
        <w:tab/>
        <w:t>within one month of</w:t>
      </w:r>
      <w:r>
        <w:rPr>
          <w:rStyle w:val="CharStyle3"/>
        </w:rPr>
        <w:tab/>
        <w:t>receiving the representation, pass an order recording his reasons and notify the applicant accordingly.</w:t>
      </w:r>
    </w:p>
    <w:p w14:paraId="20509E4F" w14:textId="77777777" w:rsidR="006173A0" w:rsidRDefault="00000000">
      <w:pPr>
        <w:pStyle w:val="Style2"/>
        <w:numPr>
          <w:ilvl w:val="0"/>
          <w:numId w:val="61"/>
        </w:numPr>
        <w:tabs>
          <w:tab w:val="left" w:pos="493"/>
          <w:tab w:val="left" w:pos="8160"/>
          <w:tab w:val="left" w:pos="8175"/>
        </w:tabs>
        <w:spacing w:after="340"/>
      </w:pPr>
      <w:r>
        <w:rPr>
          <w:rStyle w:val="CharStyle3"/>
        </w:rPr>
        <w:t>On receiving the notice under sub-rule (3), the applicant</w:t>
      </w:r>
      <w:r>
        <w:rPr>
          <w:rStyle w:val="CharStyle3"/>
        </w:rPr>
        <w:tab/>
        <w:t>shall, if he so desires, file his statement and evidence, if any, in support of his application within two months from the date of</w:t>
      </w:r>
      <w:r>
        <w:rPr>
          <w:rStyle w:val="CharStyle3"/>
        </w:rPr>
        <w:tab/>
        <w:t>the notice, with a copy to the opponent.</w:t>
      </w:r>
    </w:p>
    <w:p w14:paraId="4FD5FA84" w14:textId="77777777" w:rsidR="006173A0" w:rsidRDefault="00000000">
      <w:pPr>
        <w:pStyle w:val="Style2"/>
        <w:numPr>
          <w:ilvl w:val="0"/>
          <w:numId w:val="61"/>
        </w:numPr>
        <w:tabs>
          <w:tab w:val="left" w:pos="493"/>
        </w:tabs>
        <w:spacing w:after="0"/>
      </w:pPr>
      <w:r>
        <w:rPr>
          <w:rStyle w:val="CharStyle3"/>
        </w:rPr>
        <w:t xml:space="preserve">On consideration of the statement and evidence filed by the applicant, the representation including the statement and evidence </w:t>
      </w:r>
      <w:r>
        <w:rPr>
          <w:rStyle w:val="CharStyle3"/>
        </w:rPr>
        <w:lastRenderedPageBreak/>
        <w:t>filed by the opponent, submissions made by the parties, and after hearing the parties,</w:t>
      </w:r>
      <w:r>
        <w:rPr>
          <w:rStyle w:val="CharStyle3"/>
        </w:rPr>
        <w:tab/>
        <w:t>if</w:t>
      </w:r>
      <w:r>
        <w:rPr>
          <w:rStyle w:val="CharStyle3"/>
        </w:rPr>
        <w:tab/>
        <w:t>so requested, the</w:t>
      </w:r>
      <w:r>
        <w:rPr>
          <w:rStyle w:val="CharStyle3"/>
        </w:rPr>
        <w:tab/>
        <w:t>Controller may either reject the representation or require the complete specification and other documents to</w:t>
      </w:r>
      <w:r>
        <w:rPr>
          <w:rStyle w:val="CharStyle3"/>
        </w:rPr>
        <w:tab/>
        <w:t>be amended to his satisfaction</w:t>
      </w:r>
      <w:r>
        <w:rPr>
          <w:rStyle w:val="CharStyle3"/>
        </w:rPr>
        <w:tab/>
        <w:t>before</w:t>
      </w:r>
      <w:r>
        <w:rPr>
          <w:rStyle w:val="CharStyle3"/>
        </w:rPr>
        <w:tab/>
        <w:t>the patent is granted or refuse</w:t>
      </w:r>
      <w:r>
        <w:rPr>
          <w:rStyle w:val="CharStyle3"/>
        </w:rPr>
        <w:tab/>
        <w:t>to grant a patent on the application, by passing a speaking</w:t>
      </w:r>
      <w:r>
        <w:rPr>
          <w:rStyle w:val="CharStyle3"/>
        </w:rPr>
        <w:tab/>
        <w:t>order to simultaneously decide</w:t>
      </w:r>
      <w:r>
        <w:rPr>
          <w:rStyle w:val="CharStyle3"/>
        </w:rPr>
        <w:tab/>
        <w:t>on the</w:t>
      </w:r>
      <w:r>
        <w:rPr>
          <w:rStyle w:val="CharStyle3"/>
        </w:rPr>
        <w:tab/>
        <w:t>application and the representation ordinarily within one month from the completion of above proceedings.</w:t>
      </w:r>
    </w:p>
    <w:p w14:paraId="5EF86E2C" w14:textId="77777777" w:rsidR="006173A0" w:rsidRDefault="00000000">
      <w:pPr>
        <w:pStyle w:val="Style2"/>
        <w:spacing w:after="340"/>
      </w:pPr>
      <w:r>
        <w:rPr>
          <w:rStyle w:val="CharStyle3"/>
        </w:rPr>
        <w:t>(5A) The procedure specified in sub-rules (2) to (4) of rule 62 shall, as far as may be, apply to the procedure for hearing under this rule.</w:t>
      </w:r>
    </w:p>
    <w:p w14:paraId="7BA76E1D" w14:textId="77777777" w:rsidR="006173A0" w:rsidRDefault="00000000">
      <w:pPr>
        <w:pStyle w:val="Style2"/>
        <w:tabs>
          <w:tab w:val="left" w:pos="2635"/>
          <w:tab w:val="left" w:pos="2659"/>
          <w:tab w:val="left" w:pos="3432"/>
          <w:tab w:val="left" w:pos="4872"/>
        </w:tabs>
        <w:spacing w:after="340"/>
      </w:pPr>
      <w:r>
        <w:rPr>
          <w:rStyle w:val="CharStyle3"/>
        </w:rPr>
        <w:t>(5B) An application</w:t>
      </w:r>
      <w:r>
        <w:rPr>
          <w:rStyle w:val="CharStyle3"/>
        </w:rPr>
        <w:tab/>
        <w:t>for a patent, in which a representation for opposition has been</w:t>
      </w:r>
      <w:r>
        <w:rPr>
          <w:rStyle w:val="CharStyle3"/>
        </w:rPr>
        <w:tab/>
        <w:t>filed</w:t>
      </w:r>
      <w:r>
        <w:rPr>
          <w:rStyle w:val="CharStyle3"/>
        </w:rPr>
        <w:tab/>
        <w:t>and notice</w:t>
      </w:r>
      <w:r>
        <w:rPr>
          <w:rStyle w:val="CharStyle3"/>
        </w:rPr>
        <w:tab/>
        <w:t>has been issued by the Controller under rule 3, shall be examined in accordance with rule 24C.</w:t>
      </w:r>
    </w:p>
    <w:p w14:paraId="61385076" w14:textId="77777777" w:rsidR="006173A0" w:rsidRDefault="00000000">
      <w:pPr>
        <w:pStyle w:val="Style2"/>
        <w:numPr>
          <w:ilvl w:val="0"/>
          <w:numId w:val="61"/>
        </w:numPr>
        <w:tabs>
          <w:tab w:val="left" w:pos="528"/>
        </w:tabs>
        <w:spacing w:after="340"/>
      </w:pPr>
      <w:r>
        <w:rPr>
          <w:rStyle w:val="CharStyle3"/>
        </w:rPr>
        <w:t>[omitted]</w:t>
      </w:r>
    </w:p>
    <w:p w14:paraId="48739782" w14:textId="77777777" w:rsidR="006173A0" w:rsidRDefault="00000000">
      <w:pPr>
        <w:pStyle w:val="Style2"/>
        <w:spacing w:after="0"/>
      </w:pPr>
      <w:r>
        <w:rPr>
          <w:rStyle w:val="CharStyle3"/>
          <w:b/>
          <w:bCs/>
        </w:rPr>
        <w:t>Rule 55A. Filing of notice of opposition</w:t>
      </w:r>
    </w:p>
    <w:p w14:paraId="15882B7F" w14:textId="77777777" w:rsidR="006173A0" w:rsidRDefault="00000000">
      <w:pPr>
        <w:pStyle w:val="Style2"/>
        <w:tabs>
          <w:tab w:val="left" w:pos="1435"/>
          <w:tab w:val="left" w:pos="3288"/>
          <w:tab w:val="left" w:pos="3681"/>
          <w:tab w:val="left" w:pos="5664"/>
        </w:tabs>
        <w:spacing w:after="0"/>
      </w:pPr>
      <w:r>
        <w:rPr>
          <w:rStyle w:val="CharStyle3"/>
        </w:rPr>
        <w:t>The notice</w:t>
      </w:r>
      <w:r>
        <w:rPr>
          <w:rStyle w:val="CharStyle3"/>
        </w:rPr>
        <w:tab/>
        <w:t>of opposition</w:t>
      </w:r>
      <w:r>
        <w:rPr>
          <w:rStyle w:val="CharStyle3"/>
        </w:rPr>
        <w:tab/>
        <w:t>to</w:t>
      </w:r>
      <w:r>
        <w:rPr>
          <w:rStyle w:val="CharStyle3"/>
        </w:rPr>
        <w:tab/>
        <w:t>be given under</w:t>
      </w:r>
      <w:r>
        <w:rPr>
          <w:rStyle w:val="CharStyle3"/>
        </w:rPr>
        <w:tab/>
        <w:t>sub-section (2) of section 25</w:t>
      </w:r>
      <w:r>
        <w:rPr>
          <w:rStyle w:val="CharStyle3"/>
        </w:rPr>
        <w:tab/>
        <w:t>shall be made</w:t>
      </w:r>
      <w:r>
        <w:rPr>
          <w:rStyle w:val="CharStyle3"/>
        </w:rPr>
        <w:tab/>
        <w:t>in</w:t>
      </w:r>
      <w:r>
        <w:rPr>
          <w:rStyle w:val="CharStyle3"/>
        </w:rPr>
        <w:tab/>
        <w:t>Form 7 and sent to the Controller in duplicate at the appropriate office.</w:t>
      </w:r>
    </w:p>
    <w:p w14:paraId="23F975BD" w14:textId="77777777" w:rsidR="006173A0" w:rsidRDefault="00000000">
      <w:pPr>
        <w:pStyle w:val="Style2"/>
        <w:spacing w:after="0"/>
      </w:pPr>
      <w:r>
        <w:rPr>
          <w:rStyle w:val="CharStyle3"/>
          <w:b/>
          <w:bCs/>
        </w:rPr>
        <w:t>Rule 56. Constitution of Opposition Board and its proceeding</w:t>
      </w:r>
    </w:p>
    <w:p w14:paraId="34269BE4" w14:textId="77777777" w:rsidR="006173A0" w:rsidRDefault="00000000">
      <w:pPr>
        <w:pStyle w:val="Style2"/>
        <w:numPr>
          <w:ilvl w:val="0"/>
          <w:numId w:val="64"/>
        </w:numPr>
        <w:tabs>
          <w:tab w:val="left" w:pos="528"/>
          <w:tab w:val="left" w:pos="2347"/>
          <w:tab w:val="left" w:pos="3672"/>
          <w:tab w:val="left" w:pos="5122"/>
          <w:tab w:val="left" w:pos="5141"/>
          <w:tab w:val="left" w:pos="5141"/>
          <w:tab w:val="left" w:pos="5142"/>
          <w:tab w:val="left" w:pos="5142"/>
        </w:tabs>
        <w:spacing w:after="340"/>
      </w:pPr>
      <w:r>
        <w:rPr>
          <w:rStyle w:val="CharStyle3"/>
        </w:rPr>
        <w:t>On receipt of</w:t>
      </w:r>
      <w:r>
        <w:rPr>
          <w:rStyle w:val="CharStyle3"/>
        </w:rPr>
        <w:tab/>
        <w:t>notice of</w:t>
      </w:r>
      <w:r>
        <w:rPr>
          <w:rStyle w:val="CharStyle3"/>
        </w:rPr>
        <w:tab/>
        <w:t>opposition</w:t>
      </w:r>
      <w:r>
        <w:rPr>
          <w:rStyle w:val="CharStyle3"/>
        </w:rPr>
        <w:tab/>
        <w:t>under rule 55A, the Controller shall,</w:t>
      </w:r>
      <w:r>
        <w:rPr>
          <w:rStyle w:val="CharStyle3"/>
        </w:rPr>
        <w:tab/>
        <w:t>by order,</w:t>
      </w:r>
      <w:r>
        <w:rPr>
          <w:rStyle w:val="CharStyle3"/>
        </w:rPr>
        <w:tab/>
        <w:t>constitute</w:t>
      </w:r>
      <w:r>
        <w:rPr>
          <w:rStyle w:val="CharStyle3"/>
        </w:rPr>
        <w:tab/>
        <w:t>an Opposition Board consisting of three</w:t>
      </w:r>
      <w:r>
        <w:rPr>
          <w:rStyle w:val="CharStyle3"/>
        </w:rPr>
        <w:tab/>
        <w:t>members and nominate one of the members as the Chairman of the Board.</w:t>
      </w:r>
    </w:p>
    <w:p w14:paraId="48375790" w14:textId="77777777" w:rsidR="006173A0" w:rsidRDefault="00000000">
      <w:pPr>
        <w:pStyle w:val="Style2"/>
        <w:numPr>
          <w:ilvl w:val="0"/>
          <w:numId w:val="64"/>
        </w:numPr>
        <w:tabs>
          <w:tab w:val="left" w:pos="528"/>
          <w:tab w:val="center" w:pos="3750"/>
          <w:tab w:val="left" w:pos="4224"/>
          <w:tab w:val="left" w:pos="4224"/>
        </w:tabs>
        <w:spacing w:after="340"/>
      </w:pPr>
      <w:r>
        <w:rPr>
          <w:rStyle w:val="CharStyle3"/>
        </w:rPr>
        <w:t>An examiner appointed</w:t>
      </w:r>
      <w:r>
        <w:rPr>
          <w:rStyle w:val="CharStyle3"/>
        </w:rPr>
        <w:tab/>
        <w:t>under</w:t>
      </w:r>
      <w:r>
        <w:rPr>
          <w:rStyle w:val="CharStyle3"/>
        </w:rPr>
        <w:tab/>
        <w:t>sub-section (2) of section 73 shall be eligible to be a</w:t>
      </w:r>
      <w:r>
        <w:rPr>
          <w:rStyle w:val="CharStyle3"/>
        </w:rPr>
        <w:tab/>
        <w:t>member of the Opposition Board.</w:t>
      </w:r>
    </w:p>
    <w:p w14:paraId="0E271212" w14:textId="77777777" w:rsidR="006173A0" w:rsidRDefault="00000000">
      <w:pPr>
        <w:pStyle w:val="Style2"/>
        <w:numPr>
          <w:ilvl w:val="0"/>
          <w:numId w:val="64"/>
        </w:numPr>
        <w:tabs>
          <w:tab w:val="left" w:pos="528"/>
          <w:tab w:val="center" w:pos="3749"/>
          <w:tab w:val="left" w:pos="4190"/>
          <w:tab w:val="center" w:pos="4215"/>
          <w:tab w:val="left" w:pos="4215"/>
          <w:tab w:val="left" w:pos="4215"/>
          <w:tab w:val="left" w:pos="5529"/>
          <w:tab w:val="left" w:pos="7253"/>
        </w:tabs>
        <w:spacing w:after="340"/>
      </w:pPr>
      <w:r>
        <w:rPr>
          <w:rStyle w:val="CharStyle3"/>
        </w:rPr>
        <w:t>The examiner, who has</w:t>
      </w:r>
      <w:r>
        <w:rPr>
          <w:rStyle w:val="CharStyle3"/>
        </w:rPr>
        <w:tab/>
        <w:t>dealt</w:t>
      </w:r>
      <w:r>
        <w:rPr>
          <w:rStyle w:val="CharStyle3"/>
        </w:rPr>
        <w:tab/>
        <w:t>with the application for patent during the proceeding for</w:t>
      </w:r>
      <w:r>
        <w:rPr>
          <w:rStyle w:val="CharStyle3"/>
        </w:rPr>
        <w:tab/>
        <w:t>grant</w:t>
      </w:r>
      <w:r>
        <w:rPr>
          <w:rStyle w:val="CharStyle3"/>
        </w:rPr>
        <w:tab/>
        <w:t>of patent thereon shall not be eligible as member</w:t>
      </w:r>
      <w:r>
        <w:rPr>
          <w:rStyle w:val="CharStyle3"/>
        </w:rPr>
        <w:tab/>
        <w:t>of Opposition Board as</w:t>
      </w:r>
      <w:r>
        <w:rPr>
          <w:rStyle w:val="CharStyle3"/>
        </w:rPr>
        <w:tab/>
        <w:t>specified in</w:t>
      </w:r>
      <w:r>
        <w:rPr>
          <w:rStyle w:val="CharStyle3"/>
        </w:rPr>
        <w:tab/>
        <w:t>sub-rule (2) for that application.</w:t>
      </w:r>
    </w:p>
    <w:p w14:paraId="0BECFF74" w14:textId="77777777" w:rsidR="006173A0" w:rsidRDefault="00000000">
      <w:pPr>
        <w:pStyle w:val="Style2"/>
        <w:numPr>
          <w:ilvl w:val="0"/>
          <w:numId w:val="64"/>
        </w:numPr>
        <w:tabs>
          <w:tab w:val="left" w:pos="528"/>
          <w:tab w:val="left" w:pos="2496"/>
          <w:tab w:val="left" w:pos="5131"/>
        </w:tabs>
        <w:spacing w:after="0"/>
      </w:pPr>
      <w:r>
        <w:rPr>
          <w:rStyle w:val="CharStyle3"/>
        </w:rPr>
        <w:t>The Opposition</w:t>
      </w:r>
      <w:r>
        <w:rPr>
          <w:rStyle w:val="CharStyle3"/>
        </w:rPr>
        <w:tab/>
        <w:t>Board shall conduct</w:t>
      </w:r>
      <w:r>
        <w:rPr>
          <w:rStyle w:val="CharStyle3"/>
        </w:rPr>
        <w:tab/>
        <w:t>the examination of the notice of opposition along with documents filed under rules 57 to 60 referred to under sub-section (3) of section 25, submit a report with</w:t>
      </w:r>
      <w:r>
        <w:rPr>
          <w:rStyle w:val="CharStyle3"/>
        </w:rPr>
        <w:tab/>
        <w:t>reasons on</w:t>
      </w:r>
      <w:r>
        <w:rPr>
          <w:rStyle w:val="CharStyle3"/>
        </w:rPr>
        <w:tab/>
        <w:t>each ground taken in</w:t>
      </w:r>
      <w:r>
        <w:rPr>
          <w:rStyle w:val="CharStyle3"/>
        </w:rPr>
        <w:tab/>
        <w:t xml:space="preserve">the </w:t>
      </w:r>
      <w:r>
        <w:rPr>
          <w:rStyle w:val="CharStyle3"/>
        </w:rPr>
        <w:lastRenderedPageBreak/>
        <w:t>notice of</w:t>
      </w:r>
      <w:r>
        <w:rPr>
          <w:rStyle w:val="CharStyle3"/>
        </w:rPr>
        <w:tab/>
        <w:t>opposition with its</w:t>
      </w:r>
      <w:r>
        <w:rPr>
          <w:rStyle w:val="CharStyle3"/>
        </w:rPr>
        <w:tab/>
        <w:t>joint recommendation within two months</w:t>
      </w:r>
      <w:r>
        <w:rPr>
          <w:rStyle w:val="CharStyle3"/>
        </w:rPr>
        <w:tab/>
        <w:t>from the date</w:t>
      </w:r>
      <w:r>
        <w:rPr>
          <w:rStyle w:val="CharStyle3"/>
        </w:rPr>
        <w:tab/>
        <w:t>on which the</w:t>
      </w:r>
      <w:r>
        <w:rPr>
          <w:rStyle w:val="CharStyle3"/>
        </w:rPr>
        <w:tab/>
        <w:t>documents were forwarded to them.</w:t>
      </w:r>
    </w:p>
    <w:p w14:paraId="1E10C07C" w14:textId="77777777" w:rsidR="006173A0" w:rsidRDefault="00000000">
      <w:pPr>
        <w:pStyle w:val="Style2"/>
        <w:tabs>
          <w:tab w:val="left" w:pos="718"/>
          <w:tab w:val="left" w:pos="2182"/>
          <w:tab w:val="left" w:pos="4952"/>
          <w:tab w:val="left" w:pos="6795"/>
        </w:tabs>
        <w:spacing w:after="0"/>
      </w:pPr>
      <w:r>
        <w:rPr>
          <w:rStyle w:val="CharStyle3"/>
          <w:b/>
          <w:bCs/>
        </w:rPr>
        <w:t>Rule</w:t>
      </w:r>
      <w:r>
        <w:rPr>
          <w:rStyle w:val="CharStyle3"/>
          <w:b/>
          <w:bCs/>
        </w:rPr>
        <w:tab/>
        <w:t>57. Filing</w:t>
      </w:r>
      <w:r>
        <w:rPr>
          <w:rStyle w:val="CharStyle3"/>
          <w:b/>
          <w:bCs/>
        </w:rPr>
        <w:tab/>
        <w:t>of written statement</w:t>
      </w:r>
      <w:r>
        <w:rPr>
          <w:rStyle w:val="CharStyle3"/>
          <w:b/>
          <w:bCs/>
        </w:rPr>
        <w:tab/>
        <w:t>of opposition</w:t>
      </w:r>
      <w:r>
        <w:rPr>
          <w:rStyle w:val="CharStyle3"/>
          <w:b/>
          <w:bCs/>
        </w:rPr>
        <w:tab/>
        <w:t xml:space="preserve">and evidence </w:t>
      </w:r>
      <w:r>
        <w:rPr>
          <w:rStyle w:val="CharStyle3"/>
        </w:rPr>
        <w:t>The</w:t>
      </w:r>
      <w:r>
        <w:rPr>
          <w:rStyle w:val="CharStyle3"/>
        </w:rPr>
        <w:tab/>
        <w:t>opponent shall send a written statement</w:t>
      </w:r>
      <w:r>
        <w:rPr>
          <w:rStyle w:val="CharStyle3"/>
        </w:rPr>
        <w:tab/>
        <w:t>in duplicate</w:t>
      </w:r>
      <w:r>
        <w:rPr>
          <w:rStyle w:val="CharStyle3"/>
        </w:rPr>
        <w:tab/>
        <w:t>setting out the</w:t>
      </w:r>
      <w:r>
        <w:rPr>
          <w:rStyle w:val="CharStyle3"/>
        </w:rPr>
        <w:tab/>
        <w:t>nature of the opponent’s</w:t>
      </w:r>
      <w:r>
        <w:rPr>
          <w:rStyle w:val="CharStyle3"/>
        </w:rPr>
        <w:tab/>
        <w:t>interest,</w:t>
      </w:r>
      <w:r>
        <w:rPr>
          <w:rStyle w:val="CharStyle3"/>
        </w:rPr>
        <w:tab/>
        <w:t>the facts</w:t>
      </w:r>
      <w:r>
        <w:rPr>
          <w:rStyle w:val="CharStyle3"/>
        </w:rPr>
        <w:tab/>
        <w:t>upon which he</w:t>
      </w:r>
      <w:r>
        <w:rPr>
          <w:rStyle w:val="CharStyle3"/>
        </w:rPr>
        <w:tab/>
        <w:t>bases his</w:t>
      </w:r>
      <w:r>
        <w:rPr>
          <w:rStyle w:val="CharStyle3"/>
        </w:rPr>
        <w:tab/>
        <w:t>case and relief which he</w:t>
      </w:r>
      <w:r>
        <w:rPr>
          <w:rStyle w:val="CharStyle3"/>
        </w:rPr>
        <w:tab/>
        <w:t>seeks and</w:t>
      </w:r>
      <w:r>
        <w:rPr>
          <w:rStyle w:val="CharStyle3"/>
        </w:rPr>
        <w:tab/>
        <w:t>evidence,</w:t>
      </w:r>
      <w:r>
        <w:rPr>
          <w:rStyle w:val="CharStyle3"/>
        </w:rPr>
        <w:tab/>
        <w:t>if any, along</w:t>
      </w:r>
      <w:r>
        <w:rPr>
          <w:rStyle w:val="CharStyle3"/>
        </w:rPr>
        <w:tab/>
        <w:t>with notice of opposition and</w:t>
      </w:r>
      <w:r>
        <w:rPr>
          <w:rStyle w:val="CharStyle3"/>
        </w:rPr>
        <w:tab/>
        <w:t>shall deliver</w:t>
      </w:r>
      <w:r>
        <w:rPr>
          <w:rStyle w:val="CharStyle3"/>
        </w:rPr>
        <w:tab/>
        <w:t>to the patentee</w:t>
      </w:r>
      <w:r>
        <w:rPr>
          <w:rStyle w:val="CharStyle3"/>
        </w:rPr>
        <w:tab/>
        <w:t>a copy</w:t>
      </w:r>
      <w:r>
        <w:rPr>
          <w:rStyle w:val="CharStyle3"/>
        </w:rPr>
        <w:tab/>
        <w:t>of</w:t>
      </w:r>
      <w:r>
        <w:rPr>
          <w:rStyle w:val="CharStyle3"/>
        </w:rPr>
        <w:tab/>
        <w:t>the statement and the evidence, if any.</w:t>
      </w:r>
    </w:p>
    <w:p w14:paraId="03B5297F" w14:textId="77777777" w:rsidR="006173A0" w:rsidRDefault="00000000">
      <w:pPr>
        <w:pStyle w:val="Style2"/>
        <w:tabs>
          <w:tab w:val="left" w:pos="3368"/>
          <w:tab w:val="center" w:pos="5803"/>
        </w:tabs>
        <w:spacing w:after="0"/>
      </w:pPr>
      <w:r>
        <w:rPr>
          <w:rStyle w:val="CharStyle3"/>
          <w:b/>
          <w:bCs/>
        </w:rPr>
        <w:t>Rule 58. Filing of reply</w:t>
      </w:r>
      <w:r>
        <w:rPr>
          <w:rStyle w:val="CharStyle3"/>
          <w:b/>
          <w:bCs/>
        </w:rPr>
        <w:tab/>
        <w:t>statement and</w:t>
      </w:r>
      <w:r>
        <w:rPr>
          <w:rStyle w:val="CharStyle3"/>
          <w:b/>
          <w:bCs/>
        </w:rPr>
        <w:tab/>
        <w:t>evidence</w:t>
      </w:r>
    </w:p>
    <w:p w14:paraId="58059572" w14:textId="77777777" w:rsidR="006173A0" w:rsidRDefault="00000000">
      <w:pPr>
        <w:pStyle w:val="Style2"/>
        <w:numPr>
          <w:ilvl w:val="0"/>
          <w:numId w:val="65"/>
        </w:numPr>
        <w:tabs>
          <w:tab w:val="left" w:pos="638"/>
          <w:tab w:val="left" w:pos="638"/>
          <w:tab w:val="left" w:pos="1027"/>
          <w:tab w:val="left" w:pos="2088"/>
          <w:tab w:val="left" w:pos="2477"/>
          <w:tab w:val="left" w:pos="3024"/>
          <w:tab w:val="left" w:pos="3344"/>
          <w:tab w:val="left" w:pos="3672"/>
          <w:tab w:val="left" w:pos="4579"/>
          <w:tab w:val="left" w:pos="4992"/>
          <w:tab w:val="center" w:pos="6845"/>
          <w:tab w:val="left" w:pos="8230"/>
          <w:tab w:val="left" w:pos="8585"/>
          <w:tab w:val="left" w:pos="8588"/>
          <w:tab w:val="left" w:pos="8589"/>
          <w:tab w:val="left" w:pos="8589"/>
          <w:tab w:val="left" w:pos="8590"/>
          <w:tab w:val="left" w:pos="8590"/>
          <w:tab w:val="left" w:pos="8590"/>
          <w:tab w:val="left" w:pos="8591"/>
          <w:tab w:val="left" w:pos="8591"/>
          <w:tab w:val="left" w:pos="8592"/>
        </w:tabs>
        <w:spacing w:after="340"/>
      </w:pPr>
      <w:r>
        <w:rPr>
          <w:rStyle w:val="CharStyle3"/>
        </w:rPr>
        <w:t>If the patentee desires to contest the opposition, he shall leave at the appropriate</w:t>
      </w:r>
      <w:r>
        <w:rPr>
          <w:rStyle w:val="CharStyle3"/>
        </w:rPr>
        <w:tab/>
        <w:t>office a reply statement</w:t>
      </w:r>
      <w:r>
        <w:rPr>
          <w:rStyle w:val="CharStyle3"/>
        </w:rPr>
        <w:tab/>
        <w:t>setting out</w:t>
      </w:r>
      <w:r>
        <w:rPr>
          <w:rStyle w:val="CharStyle3"/>
        </w:rPr>
        <w:tab/>
        <w:t>fully the grounds upon which the opposition</w:t>
      </w:r>
      <w:r>
        <w:rPr>
          <w:rStyle w:val="CharStyle3"/>
        </w:rPr>
        <w:tab/>
        <w:t>is contested and evidence,</w:t>
      </w:r>
      <w:r>
        <w:rPr>
          <w:rStyle w:val="CharStyle3"/>
        </w:rPr>
        <w:tab/>
        <w:t>if any,</w:t>
      </w:r>
      <w:r>
        <w:rPr>
          <w:rStyle w:val="CharStyle3"/>
        </w:rPr>
        <w:tab/>
        <w:t>in</w:t>
      </w:r>
      <w:r>
        <w:rPr>
          <w:rStyle w:val="CharStyle3"/>
        </w:rPr>
        <w:tab/>
        <w:t>support</w:t>
      </w:r>
      <w:r>
        <w:rPr>
          <w:rStyle w:val="CharStyle3"/>
        </w:rPr>
        <w:tab/>
        <w:t>of</w:t>
      </w:r>
      <w:r>
        <w:rPr>
          <w:rStyle w:val="CharStyle3"/>
        </w:rPr>
        <w:tab/>
        <w:t>his</w:t>
      </w:r>
      <w:r>
        <w:rPr>
          <w:rStyle w:val="CharStyle3"/>
        </w:rPr>
        <w:tab/>
        <w:t>case</w:t>
      </w:r>
      <w:r>
        <w:rPr>
          <w:rStyle w:val="CharStyle3"/>
        </w:rPr>
        <w:tab/>
        <w:t>within</w:t>
      </w:r>
      <w:r>
        <w:rPr>
          <w:rStyle w:val="CharStyle3"/>
        </w:rPr>
        <w:tab/>
        <w:t>a period of two months from the date</w:t>
      </w:r>
      <w:r>
        <w:rPr>
          <w:rStyle w:val="CharStyle3"/>
        </w:rPr>
        <w:tab/>
        <w:t>of</w:t>
      </w:r>
      <w:r>
        <w:rPr>
          <w:rStyle w:val="CharStyle3"/>
        </w:rPr>
        <w:tab/>
        <w:t>receipt</w:t>
      </w:r>
      <w:r>
        <w:rPr>
          <w:rStyle w:val="CharStyle3"/>
        </w:rPr>
        <w:tab/>
        <w:t>of</w:t>
      </w:r>
      <w:r>
        <w:rPr>
          <w:rStyle w:val="CharStyle3"/>
        </w:rPr>
        <w:tab/>
        <w:t>the</w:t>
      </w:r>
      <w:r>
        <w:rPr>
          <w:rStyle w:val="CharStyle3"/>
        </w:rPr>
        <w:tab/>
        <w:t>copy</w:t>
      </w:r>
      <w:r>
        <w:rPr>
          <w:rStyle w:val="CharStyle3"/>
        </w:rPr>
        <w:tab/>
        <w:t>of the</w:t>
      </w:r>
      <w:r>
        <w:rPr>
          <w:rStyle w:val="CharStyle3"/>
        </w:rPr>
        <w:tab/>
        <w:t>written statement and</w:t>
      </w:r>
      <w:r>
        <w:rPr>
          <w:rStyle w:val="CharStyle3"/>
        </w:rPr>
        <w:tab/>
        <w:t>Opponent’s evidence, if any by him under rule 57</w:t>
      </w:r>
      <w:r>
        <w:rPr>
          <w:rStyle w:val="CharStyle3"/>
        </w:rPr>
        <w:tab/>
        <w:t>and deliver to the opponent a copy thereof.</w:t>
      </w:r>
    </w:p>
    <w:p w14:paraId="69432BF9" w14:textId="77777777" w:rsidR="006173A0" w:rsidRDefault="00000000">
      <w:pPr>
        <w:pStyle w:val="Style2"/>
        <w:numPr>
          <w:ilvl w:val="0"/>
          <w:numId w:val="65"/>
        </w:numPr>
        <w:tabs>
          <w:tab w:val="left" w:pos="514"/>
          <w:tab w:val="left" w:pos="2611"/>
          <w:tab w:val="left" w:pos="6192"/>
          <w:tab w:val="left" w:pos="7382"/>
          <w:tab w:val="left" w:pos="7966"/>
          <w:tab w:val="left" w:pos="7966"/>
          <w:tab w:val="left" w:pos="7967"/>
          <w:tab w:val="left" w:pos="7967"/>
          <w:tab w:val="left" w:pos="7968"/>
          <w:tab w:val="left" w:pos="7968"/>
        </w:tabs>
        <w:spacing w:after="340"/>
      </w:pPr>
      <w:r>
        <w:rPr>
          <w:rStyle w:val="CharStyle3"/>
        </w:rPr>
        <w:t>If the patentee</w:t>
      </w:r>
      <w:r>
        <w:rPr>
          <w:rStyle w:val="CharStyle3"/>
        </w:rPr>
        <w:tab/>
        <w:t>does not desire to contest</w:t>
      </w:r>
      <w:r>
        <w:rPr>
          <w:rStyle w:val="CharStyle3"/>
        </w:rPr>
        <w:tab/>
        <w:t>or leave</w:t>
      </w:r>
      <w:r>
        <w:rPr>
          <w:rStyle w:val="CharStyle3"/>
        </w:rPr>
        <w:tab/>
        <w:t>his</w:t>
      </w:r>
      <w:r>
        <w:rPr>
          <w:rStyle w:val="CharStyle3"/>
        </w:rPr>
        <w:tab/>
        <w:t>reply and</w:t>
      </w:r>
      <w:r>
        <w:rPr>
          <w:rStyle w:val="CharStyle3"/>
        </w:rPr>
        <w:tab/>
        <w:t>evidence within</w:t>
      </w:r>
      <w:r>
        <w:rPr>
          <w:rStyle w:val="CharStyle3"/>
        </w:rPr>
        <w:tab/>
        <w:t>the period as specified in</w:t>
      </w:r>
      <w:r>
        <w:rPr>
          <w:rStyle w:val="CharStyle3"/>
        </w:rPr>
        <w:tab/>
        <w:t>sub-rule</w:t>
      </w:r>
      <w:r>
        <w:rPr>
          <w:rStyle w:val="CharStyle3"/>
        </w:rPr>
        <w:tab/>
        <w:t>(1), the patent shall</w:t>
      </w:r>
      <w:r>
        <w:rPr>
          <w:rStyle w:val="CharStyle3"/>
        </w:rPr>
        <w:tab/>
        <w:t>be deemed to have been revoked.</w:t>
      </w:r>
    </w:p>
    <w:p w14:paraId="50FAEF6F" w14:textId="77777777" w:rsidR="006173A0" w:rsidRDefault="00000000">
      <w:pPr>
        <w:pStyle w:val="Style2"/>
        <w:spacing w:after="0"/>
      </w:pPr>
      <w:r>
        <w:rPr>
          <w:rStyle w:val="CharStyle3"/>
          <w:b/>
          <w:bCs/>
        </w:rPr>
        <w:t>Rule 59. Filing of reply evidence by opponent</w:t>
      </w:r>
    </w:p>
    <w:p w14:paraId="45C05874" w14:textId="77777777" w:rsidR="006173A0" w:rsidRDefault="00000000">
      <w:pPr>
        <w:pStyle w:val="Style2"/>
        <w:tabs>
          <w:tab w:val="left" w:pos="1755"/>
          <w:tab w:val="left" w:pos="5849"/>
        </w:tabs>
        <w:spacing w:after="0"/>
      </w:pPr>
      <w:r>
        <w:rPr>
          <w:rStyle w:val="CharStyle3"/>
        </w:rPr>
        <w:t>The opponent</w:t>
      </w:r>
      <w:r>
        <w:rPr>
          <w:rStyle w:val="CharStyle3"/>
        </w:rPr>
        <w:tab/>
        <w:t>may, within one month from the</w:t>
      </w:r>
      <w:r>
        <w:rPr>
          <w:rStyle w:val="CharStyle3"/>
        </w:rPr>
        <w:tab/>
        <w:t>date of delivery to him of a copy or</w:t>
      </w:r>
      <w:r>
        <w:rPr>
          <w:rStyle w:val="CharStyle3"/>
        </w:rPr>
        <w:tab/>
        <w:t>the</w:t>
      </w:r>
      <w:r>
        <w:rPr>
          <w:rStyle w:val="CharStyle3"/>
        </w:rPr>
        <w:tab/>
        <w:t>patentee’s reply statement</w:t>
      </w:r>
      <w:r>
        <w:rPr>
          <w:rStyle w:val="CharStyle3"/>
        </w:rPr>
        <w:tab/>
        <w:t>and</w:t>
      </w:r>
      <w:r>
        <w:rPr>
          <w:rStyle w:val="CharStyle3"/>
        </w:rPr>
        <w:tab/>
        <w:t>evidence under rule 58, leave at</w:t>
      </w:r>
      <w:r>
        <w:rPr>
          <w:rStyle w:val="CharStyle3"/>
        </w:rPr>
        <w:tab/>
        <w:t>the</w:t>
      </w:r>
      <w:r>
        <w:rPr>
          <w:rStyle w:val="CharStyle3"/>
        </w:rPr>
        <w:tab/>
        <w:t>appropriate office evidence in</w:t>
      </w:r>
      <w:r>
        <w:rPr>
          <w:rStyle w:val="CharStyle3"/>
        </w:rPr>
        <w:tab/>
        <w:t>reply strictly confined to matters in the patentee’s evidence and shall deliver to the patentee a copy of</w:t>
      </w:r>
      <w:r>
        <w:rPr>
          <w:rStyle w:val="CharStyle3"/>
        </w:rPr>
        <w:tab/>
        <w:t>such evidence.</w:t>
      </w:r>
    </w:p>
    <w:p w14:paraId="7F0E3FE4" w14:textId="77777777" w:rsidR="006173A0" w:rsidRDefault="00000000">
      <w:pPr>
        <w:pStyle w:val="Style2"/>
        <w:tabs>
          <w:tab w:val="left" w:pos="1208"/>
          <w:tab w:val="right" w:pos="7150"/>
          <w:tab w:val="left" w:pos="7378"/>
        </w:tabs>
        <w:spacing w:after="0"/>
      </w:pPr>
      <w:r>
        <w:rPr>
          <w:rStyle w:val="CharStyle3"/>
          <w:b/>
          <w:bCs/>
        </w:rPr>
        <w:t>Rule 60.</w:t>
      </w:r>
      <w:r>
        <w:rPr>
          <w:rStyle w:val="CharStyle3"/>
          <w:b/>
          <w:bCs/>
        </w:rPr>
        <w:tab/>
        <w:t>Further evidence to</w:t>
      </w:r>
      <w:r>
        <w:rPr>
          <w:rStyle w:val="CharStyle3"/>
          <w:b/>
          <w:bCs/>
        </w:rPr>
        <w:tab/>
        <w:t>be left with the leave of</w:t>
      </w:r>
      <w:r>
        <w:rPr>
          <w:rStyle w:val="CharStyle3"/>
          <w:b/>
          <w:bCs/>
        </w:rPr>
        <w:tab/>
        <w:t>the Controller</w:t>
      </w:r>
    </w:p>
    <w:p w14:paraId="60B6014A" w14:textId="77777777" w:rsidR="006173A0" w:rsidRDefault="00000000">
      <w:pPr>
        <w:pStyle w:val="Style2"/>
        <w:tabs>
          <w:tab w:val="right" w:pos="7150"/>
          <w:tab w:val="left" w:pos="7378"/>
        </w:tabs>
        <w:spacing w:after="0"/>
      </w:pPr>
      <w:r>
        <w:rPr>
          <w:rStyle w:val="CharStyle3"/>
        </w:rPr>
        <w:t>No further evidence shall be</w:t>
      </w:r>
      <w:r>
        <w:rPr>
          <w:rStyle w:val="CharStyle3"/>
        </w:rPr>
        <w:tab/>
        <w:t>delivered by either party</w:t>
      </w:r>
      <w:r>
        <w:rPr>
          <w:rStyle w:val="CharStyle3"/>
        </w:rPr>
        <w:tab/>
        <w:t>except with the</w:t>
      </w:r>
      <w:r>
        <w:rPr>
          <w:rStyle w:val="CharStyle3"/>
        </w:rPr>
        <w:tab/>
        <w:t>leave or directions of the Controller: Provided</w:t>
      </w:r>
      <w:r>
        <w:rPr>
          <w:rStyle w:val="CharStyle3"/>
        </w:rPr>
        <w:tab/>
        <w:t>that such leave or direction is prayed before</w:t>
      </w:r>
      <w:r>
        <w:rPr>
          <w:rStyle w:val="CharStyle3"/>
        </w:rPr>
        <w:tab/>
        <w:t>the Controller has fixed the hearing under rule 62.</w:t>
      </w:r>
    </w:p>
    <w:p w14:paraId="415C70A3" w14:textId="77777777" w:rsidR="006173A0" w:rsidRDefault="00000000">
      <w:pPr>
        <w:pStyle w:val="Style2"/>
        <w:tabs>
          <w:tab w:val="left" w:pos="1208"/>
          <w:tab w:val="right" w:pos="5678"/>
        </w:tabs>
        <w:spacing w:after="0"/>
      </w:pPr>
      <w:r>
        <w:rPr>
          <w:rStyle w:val="CharStyle3"/>
          <w:b/>
          <w:bCs/>
        </w:rPr>
        <w:t>Rule 61.</w:t>
      </w:r>
      <w:r>
        <w:rPr>
          <w:rStyle w:val="CharStyle3"/>
          <w:b/>
          <w:bCs/>
        </w:rPr>
        <w:tab/>
        <w:t>Copies of documents</w:t>
      </w:r>
      <w:r>
        <w:rPr>
          <w:rStyle w:val="CharStyle3"/>
          <w:b/>
          <w:bCs/>
        </w:rPr>
        <w:tab/>
        <w:t>to be supplied</w:t>
      </w:r>
    </w:p>
    <w:p w14:paraId="125A079E" w14:textId="77777777" w:rsidR="006173A0" w:rsidRDefault="00000000">
      <w:pPr>
        <w:pStyle w:val="Style2"/>
        <w:numPr>
          <w:ilvl w:val="0"/>
          <w:numId w:val="66"/>
        </w:numPr>
        <w:tabs>
          <w:tab w:val="left" w:pos="545"/>
          <w:tab w:val="left" w:pos="1438"/>
          <w:tab w:val="left" w:pos="1846"/>
        </w:tabs>
        <w:spacing w:after="0"/>
      </w:pPr>
      <w:r>
        <w:rPr>
          <w:rStyle w:val="CharStyle3"/>
        </w:rPr>
        <w:t>Copies</w:t>
      </w:r>
      <w:r>
        <w:rPr>
          <w:rStyle w:val="CharStyle3"/>
        </w:rPr>
        <w:tab/>
        <w:t>of</w:t>
      </w:r>
      <w:r>
        <w:rPr>
          <w:rStyle w:val="CharStyle3"/>
        </w:rPr>
        <w:tab/>
        <w:t>all documents referred to in the notice of opposition or in any statement or evidence</w:t>
      </w:r>
      <w:r>
        <w:rPr>
          <w:rStyle w:val="CharStyle3"/>
        </w:rPr>
        <w:tab/>
        <w:t>filed in connection</w:t>
      </w:r>
      <w:r>
        <w:rPr>
          <w:rStyle w:val="CharStyle3"/>
        </w:rPr>
        <w:tab/>
        <w:t>with the opposition and authenticated to</w:t>
      </w:r>
      <w:r>
        <w:rPr>
          <w:rStyle w:val="CharStyle3"/>
        </w:rPr>
        <w:tab/>
        <w:t>the satisfaction of</w:t>
      </w:r>
      <w:r>
        <w:rPr>
          <w:rStyle w:val="CharStyle3"/>
        </w:rPr>
        <w:tab/>
        <w:t xml:space="preserve">the </w:t>
      </w:r>
      <w:r>
        <w:rPr>
          <w:rStyle w:val="CharStyle3"/>
        </w:rPr>
        <w:lastRenderedPageBreak/>
        <w:t>Controller, shall be simultaneously furnished in duplicate unless the Controller otherwise directs.</w:t>
      </w:r>
    </w:p>
    <w:p w14:paraId="22E2E92E" w14:textId="77777777" w:rsidR="006173A0" w:rsidRDefault="00000000">
      <w:pPr>
        <w:pStyle w:val="Style2"/>
        <w:numPr>
          <w:ilvl w:val="0"/>
          <w:numId w:val="66"/>
        </w:numPr>
        <w:tabs>
          <w:tab w:val="left" w:pos="503"/>
          <w:tab w:val="right" w:pos="6091"/>
          <w:tab w:val="right" w:pos="6091"/>
          <w:tab w:val="left" w:pos="6197"/>
          <w:tab w:val="left" w:pos="6197"/>
          <w:tab w:val="right" w:pos="8956"/>
          <w:tab w:val="left" w:pos="8957"/>
          <w:tab w:val="right" w:pos="8957"/>
          <w:tab w:val="right" w:pos="8962"/>
        </w:tabs>
        <w:spacing w:after="340"/>
      </w:pPr>
      <w:r>
        <w:rPr>
          <w:rStyle w:val="CharStyle3"/>
        </w:rPr>
        <w:t>Where a specification or other document</w:t>
      </w:r>
      <w:r>
        <w:rPr>
          <w:rStyle w:val="CharStyle3"/>
        </w:rPr>
        <w:tab/>
        <w:t>in</w:t>
      </w:r>
      <w:r>
        <w:rPr>
          <w:rStyle w:val="CharStyle3"/>
        </w:rPr>
        <w:tab/>
        <w:t>a language other</w:t>
      </w:r>
      <w:r>
        <w:rPr>
          <w:rStyle w:val="CharStyle3"/>
        </w:rPr>
        <w:tab/>
        <w:t>than English is referred to in the notice, statement or evidence, an attested translation thereof, in duplicate,</w:t>
      </w:r>
      <w:r>
        <w:rPr>
          <w:rStyle w:val="CharStyle3"/>
        </w:rPr>
        <w:tab/>
        <w:t>in</w:t>
      </w:r>
      <w:r>
        <w:rPr>
          <w:rStyle w:val="CharStyle3"/>
        </w:rPr>
        <w:tab/>
        <w:t>English shall be furnished along with such notice, statement</w:t>
      </w:r>
      <w:r>
        <w:rPr>
          <w:rStyle w:val="CharStyle3"/>
        </w:rPr>
        <w:tab/>
        <w:t>or</w:t>
      </w:r>
      <w:r>
        <w:rPr>
          <w:rStyle w:val="CharStyle3"/>
        </w:rPr>
        <w:tab/>
        <w:t>evidence, as the</w:t>
      </w:r>
      <w:r>
        <w:rPr>
          <w:rStyle w:val="CharStyle3"/>
        </w:rPr>
        <w:tab/>
        <w:t>case may be.</w:t>
      </w:r>
    </w:p>
    <w:p w14:paraId="761846B3" w14:textId="77777777" w:rsidR="006173A0" w:rsidRDefault="00000000">
      <w:pPr>
        <w:pStyle w:val="Style2"/>
        <w:spacing w:after="0"/>
      </w:pPr>
      <w:r>
        <w:rPr>
          <w:rStyle w:val="CharStyle3"/>
          <w:b/>
          <w:bCs/>
        </w:rPr>
        <w:t>Rule 62. Hearing</w:t>
      </w:r>
    </w:p>
    <w:p w14:paraId="1C5D3BB0" w14:textId="77777777" w:rsidR="006173A0" w:rsidRDefault="00000000">
      <w:pPr>
        <w:pStyle w:val="Style2"/>
        <w:numPr>
          <w:ilvl w:val="0"/>
          <w:numId w:val="67"/>
        </w:numPr>
        <w:tabs>
          <w:tab w:val="left" w:pos="634"/>
          <w:tab w:val="left" w:pos="634"/>
          <w:tab w:val="left" w:pos="3538"/>
          <w:tab w:val="left" w:pos="4469"/>
          <w:tab w:val="right" w:pos="6854"/>
          <w:tab w:val="left" w:pos="7248"/>
          <w:tab w:val="left" w:pos="7632"/>
          <w:tab w:val="left" w:pos="8280"/>
          <w:tab w:val="left" w:pos="8280"/>
          <w:tab w:val="left" w:pos="8281"/>
          <w:tab w:val="left" w:pos="8282"/>
          <w:tab w:val="left" w:pos="8283"/>
          <w:tab w:val="left" w:pos="8284"/>
          <w:tab w:val="left" w:pos="8284"/>
          <w:tab w:val="left" w:pos="8284"/>
          <w:tab w:val="left" w:pos="8285"/>
        </w:tabs>
        <w:spacing w:after="340"/>
      </w:pPr>
      <w:r>
        <w:rPr>
          <w:rStyle w:val="CharStyle3"/>
        </w:rPr>
        <w:t>On the completion of the presentation of evidence,</w:t>
      </w:r>
      <w:r>
        <w:rPr>
          <w:rStyle w:val="CharStyle3"/>
        </w:rPr>
        <w:tab/>
        <w:t>if</w:t>
      </w:r>
      <w:r>
        <w:rPr>
          <w:rStyle w:val="CharStyle3"/>
        </w:rPr>
        <w:tab/>
        <w:t>any,</w:t>
      </w:r>
      <w:r>
        <w:rPr>
          <w:rStyle w:val="CharStyle3"/>
        </w:rPr>
        <w:tab/>
        <w:t>and on</w:t>
      </w:r>
      <w:r>
        <w:rPr>
          <w:rStyle w:val="CharStyle3"/>
        </w:rPr>
        <w:tab/>
        <w:t>receiving the recommendation of Opposition Board or at</w:t>
      </w:r>
      <w:r>
        <w:rPr>
          <w:rStyle w:val="CharStyle3"/>
        </w:rPr>
        <w:tab/>
        <w:t>such other time</w:t>
      </w:r>
      <w:r>
        <w:rPr>
          <w:rStyle w:val="CharStyle3"/>
        </w:rPr>
        <w:tab/>
        <w:t>as the Controller may</w:t>
      </w:r>
      <w:r>
        <w:rPr>
          <w:rStyle w:val="CharStyle3"/>
        </w:rPr>
        <w:tab/>
        <w:t>think fit, he shall</w:t>
      </w:r>
      <w:r>
        <w:rPr>
          <w:rStyle w:val="CharStyle3"/>
        </w:rPr>
        <w:tab/>
        <w:t>fix</w:t>
      </w:r>
      <w:r>
        <w:rPr>
          <w:rStyle w:val="CharStyle3"/>
        </w:rPr>
        <w:tab/>
        <w:t>a date and time for the hearing of the opposition</w:t>
      </w:r>
      <w:r>
        <w:rPr>
          <w:rStyle w:val="CharStyle3"/>
        </w:rPr>
        <w:tab/>
        <w:t>and shall give</w:t>
      </w:r>
      <w:r>
        <w:rPr>
          <w:rStyle w:val="CharStyle3"/>
        </w:rPr>
        <w:tab/>
        <w:t>the</w:t>
      </w:r>
      <w:r>
        <w:rPr>
          <w:rStyle w:val="CharStyle3"/>
        </w:rPr>
        <w:tab/>
        <w:t>parties not less</w:t>
      </w:r>
      <w:r>
        <w:rPr>
          <w:rStyle w:val="CharStyle3"/>
        </w:rPr>
        <w:tab/>
        <w:t>than ten days’ notice</w:t>
      </w:r>
      <w:r>
        <w:rPr>
          <w:rStyle w:val="CharStyle3"/>
        </w:rPr>
        <w:tab/>
        <w:t>of such hearing and may require members of Opposition Board to be present</w:t>
      </w:r>
      <w:r>
        <w:rPr>
          <w:rStyle w:val="CharStyle3"/>
        </w:rPr>
        <w:tab/>
        <w:t>in the hearing.</w:t>
      </w:r>
    </w:p>
    <w:p w14:paraId="3FC78FC0" w14:textId="77777777" w:rsidR="006173A0" w:rsidRDefault="00000000">
      <w:pPr>
        <w:pStyle w:val="Style2"/>
        <w:numPr>
          <w:ilvl w:val="0"/>
          <w:numId w:val="67"/>
        </w:numPr>
        <w:tabs>
          <w:tab w:val="left" w:pos="503"/>
          <w:tab w:val="left" w:pos="4470"/>
          <w:tab w:val="right" w:pos="6854"/>
          <w:tab w:val="left" w:pos="6999"/>
          <w:tab w:val="right" w:pos="8955"/>
        </w:tabs>
        <w:spacing w:after="340"/>
      </w:pPr>
      <w:r>
        <w:rPr>
          <w:rStyle w:val="CharStyle3"/>
        </w:rPr>
        <w:t>If either party to the proceeding desires to be heard, he shall inform the Controller by a notice</w:t>
      </w:r>
      <w:r>
        <w:rPr>
          <w:rStyle w:val="CharStyle3"/>
        </w:rPr>
        <w:tab/>
        <w:t>along with the</w:t>
      </w:r>
      <w:r>
        <w:rPr>
          <w:rStyle w:val="CharStyle3"/>
        </w:rPr>
        <w:tab/>
        <w:t>fee</w:t>
      </w:r>
      <w:r>
        <w:rPr>
          <w:rStyle w:val="CharStyle3"/>
        </w:rPr>
        <w:tab/>
        <w:t>as specified</w:t>
      </w:r>
      <w:r>
        <w:rPr>
          <w:rStyle w:val="CharStyle3"/>
        </w:rPr>
        <w:tab/>
        <w:t>in the First Schedule.</w:t>
      </w:r>
    </w:p>
    <w:p w14:paraId="65E29728" w14:textId="77777777" w:rsidR="006173A0" w:rsidRDefault="00000000">
      <w:pPr>
        <w:pStyle w:val="Style2"/>
        <w:numPr>
          <w:ilvl w:val="0"/>
          <w:numId w:val="67"/>
        </w:numPr>
        <w:tabs>
          <w:tab w:val="left" w:pos="503"/>
        </w:tabs>
        <w:spacing w:after="340"/>
      </w:pPr>
      <w:r>
        <w:rPr>
          <w:rStyle w:val="CharStyle3"/>
        </w:rPr>
        <w:t>The Controller may refuse to hear any party who has not given notice under sub-rule (2).</w:t>
      </w:r>
    </w:p>
    <w:p w14:paraId="40CDD4A4" w14:textId="77777777" w:rsidR="006173A0" w:rsidRDefault="00000000">
      <w:pPr>
        <w:pStyle w:val="Style2"/>
        <w:numPr>
          <w:ilvl w:val="0"/>
          <w:numId w:val="67"/>
        </w:numPr>
        <w:tabs>
          <w:tab w:val="left" w:pos="503"/>
          <w:tab w:val="left" w:pos="4867"/>
          <w:tab w:val="left" w:pos="7249"/>
          <w:tab w:val="left" w:pos="7249"/>
        </w:tabs>
        <w:spacing w:after="340"/>
      </w:pPr>
      <w:r>
        <w:rPr>
          <w:rStyle w:val="CharStyle3"/>
        </w:rPr>
        <w:t>If either party intends to rely on any publication at the hearing not already mentioned in the</w:t>
      </w:r>
      <w:r>
        <w:rPr>
          <w:rStyle w:val="CharStyle3"/>
        </w:rPr>
        <w:tab/>
        <w:t>notice, statement</w:t>
      </w:r>
      <w:r>
        <w:rPr>
          <w:rStyle w:val="CharStyle3"/>
        </w:rPr>
        <w:tab/>
        <w:t>or evidence, he shall give to the other party and</w:t>
      </w:r>
      <w:r>
        <w:rPr>
          <w:rStyle w:val="CharStyle3"/>
        </w:rPr>
        <w:tab/>
        <w:t>to the Controller not less than five days’ notice of his intention, together with details of such publication.</w:t>
      </w:r>
    </w:p>
    <w:p w14:paraId="33635BC4" w14:textId="77777777" w:rsidR="006173A0" w:rsidRDefault="00000000">
      <w:pPr>
        <w:pStyle w:val="Style2"/>
        <w:numPr>
          <w:ilvl w:val="0"/>
          <w:numId w:val="67"/>
        </w:numPr>
        <w:tabs>
          <w:tab w:val="left" w:pos="503"/>
          <w:tab w:val="left" w:pos="4061"/>
          <w:tab w:val="left" w:pos="4061"/>
          <w:tab w:val="left" w:pos="6706"/>
          <w:tab w:val="right" w:pos="8688"/>
          <w:tab w:val="left" w:pos="8689"/>
          <w:tab w:val="left" w:pos="8689"/>
        </w:tabs>
        <w:spacing w:after="340"/>
      </w:pPr>
      <w:r>
        <w:rPr>
          <w:rStyle w:val="CharStyle3"/>
        </w:rPr>
        <w:t>After hearing the party or</w:t>
      </w:r>
      <w:r>
        <w:rPr>
          <w:rStyle w:val="CharStyle3"/>
        </w:rPr>
        <w:tab/>
        <w:t>parties desirous of</w:t>
      </w:r>
      <w:r>
        <w:rPr>
          <w:rStyle w:val="CharStyle3"/>
        </w:rPr>
        <w:tab/>
        <w:t>being heard,</w:t>
      </w:r>
      <w:r>
        <w:rPr>
          <w:rStyle w:val="CharStyle3"/>
        </w:rPr>
        <w:tab/>
        <w:t>or if neither party desires to be</w:t>
      </w:r>
      <w:r>
        <w:rPr>
          <w:rStyle w:val="CharStyle3"/>
        </w:rPr>
        <w:tab/>
        <w:t>heard, then without</w:t>
      </w:r>
      <w:r>
        <w:rPr>
          <w:rStyle w:val="CharStyle3"/>
        </w:rPr>
        <w:tab/>
        <w:t>hearing, and after taking into consideration the recommendation of Opposition Board, the Controller shall decide the opposition and notify his decision to the parties giving</w:t>
      </w:r>
      <w:r>
        <w:rPr>
          <w:rStyle w:val="CharStyle3"/>
        </w:rPr>
        <w:tab/>
        <w:t>reasons therefor.</w:t>
      </w:r>
    </w:p>
    <w:p w14:paraId="05C42CEC" w14:textId="77777777" w:rsidR="006173A0" w:rsidRDefault="00000000">
      <w:pPr>
        <w:pStyle w:val="Style2"/>
        <w:spacing w:after="0"/>
      </w:pPr>
      <w:r>
        <w:rPr>
          <w:rStyle w:val="CharStyle3"/>
          <w:b/>
          <w:bCs/>
        </w:rPr>
        <w:t>Rule 63. Determination of costs</w:t>
      </w:r>
    </w:p>
    <w:p w14:paraId="51FC0E7C" w14:textId="77777777" w:rsidR="006173A0" w:rsidRDefault="00000000">
      <w:pPr>
        <w:pStyle w:val="Style2"/>
        <w:spacing w:after="0"/>
      </w:pPr>
      <w:r>
        <w:rPr>
          <w:rStyle w:val="CharStyle3"/>
        </w:rPr>
        <w:t>If the patentee notifies the Controller that he desires to withdraw the patent after notice of opposition is given, the Controller, depending on the merits of the case,</w:t>
      </w:r>
      <w:r>
        <w:rPr>
          <w:rStyle w:val="CharStyle3"/>
        </w:rPr>
        <w:tab/>
        <w:t>may decide whether</w:t>
      </w:r>
      <w:r>
        <w:rPr>
          <w:rStyle w:val="CharStyle3"/>
        </w:rPr>
        <w:tab/>
        <w:t>costs</w:t>
      </w:r>
      <w:r>
        <w:rPr>
          <w:rStyle w:val="CharStyle3"/>
        </w:rPr>
        <w:tab/>
        <w:t>should be awarded to the opponent.</w:t>
      </w:r>
    </w:p>
    <w:p w14:paraId="4DC48017" w14:textId="77777777" w:rsidR="006173A0" w:rsidRDefault="00000000">
      <w:pPr>
        <w:pStyle w:val="Style2"/>
        <w:tabs>
          <w:tab w:val="left" w:pos="4941"/>
        </w:tabs>
        <w:spacing w:after="0"/>
      </w:pPr>
      <w:r>
        <w:rPr>
          <w:rStyle w:val="CharStyle3"/>
          <w:b/>
          <w:bCs/>
        </w:rPr>
        <w:lastRenderedPageBreak/>
        <w:t>Rule 63A. Request made under section</w:t>
      </w:r>
      <w:r>
        <w:rPr>
          <w:rStyle w:val="CharStyle3"/>
          <w:b/>
          <w:bCs/>
        </w:rPr>
        <w:tab/>
        <w:t>26(1)</w:t>
      </w:r>
    </w:p>
    <w:p w14:paraId="0672D26B" w14:textId="77777777" w:rsidR="006173A0" w:rsidRDefault="00000000">
      <w:pPr>
        <w:pStyle w:val="Style2"/>
        <w:tabs>
          <w:tab w:val="left" w:pos="7961"/>
        </w:tabs>
        <w:spacing w:after="0"/>
      </w:pPr>
      <w:r>
        <w:rPr>
          <w:rStyle w:val="CharStyle3"/>
        </w:rPr>
        <w:t>Request under section 26(1) shall be made on Form 12 within</w:t>
      </w:r>
      <w:r>
        <w:rPr>
          <w:rStyle w:val="CharStyle3"/>
        </w:rPr>
        <w:tab/>
        <w:t>three months from the date of the order of</w:t>
      </w:r>
      <w:r>
        <w:rPr>
          <w:rStyle w:val="CharStyle3"/>
        </w:rPr>
        <w:tab/>
        <w:t>the Controller and</w:t>
      </w:r>
      <w:r>
        <w:rPr>
          <w:rStyle w:val="CharStyle3"/>
        </w:rPr>
        <w:tab/>
        <w:t>shall</w:t>
      </w:r>
      <w:r>
        <w:rPr>
          <w:rStyle w:val="CharStyle3"/>
        </w:rPr>
        <w:tab/>
        <w:t>be accompanied by a statement</w:t>
      </w:r>
      <w:r>
        <w:rPr>
          <w:rStyle w:val="CharStyle3"/>
        </w:rPr>
        <w:tab/>
        <w:t>setting out the facts upon which</w:t>
      </w:r>
      <w:r>
        <w:rPr>
          <w:rStyle w:val="CharStyle3"/>
        </w:rPr>
        <w:tab/>
        <w:t>the petitioner relies and relief he claims.</w:t>
      </w:r>
    </w:p>
    <w:p w14:paraId="7DFF0119" w14:textId="77777777" w:rsidR="006173A0" w:rsidRDefault="00000000">
      <w:pPr>
        <w:pStyle w:val="Style2"/>
        <w:spacing w:after="0"/>
      </w:pPr>
      <w:r>
        <w:rPr>
          <w:rStyle w:val="CharStyle3"/>
          <w:b/>
          <w:bCs/>
        </w:rPr>
        <w:t>Rule 66. Form of making a request under section 28(2)</w:t>
      </w:r>
    </w:p>
    <w:p w14:paraId="3ADA1F0F" w14:textId="77777777" w:rsidR="006173A0" w:rsidRDefault="00000000">
      <w:pPr>
        <w:pStyle w:val="Style2"/>
        <w:tabs>
          <w:tab w:val="left" w:pos="4221"/>
          <w:tab w:val="left" w:pos="6108"/>
        </w:tabs>
        <w:spacing w:after="0"/>
      </w:pPr>
      <w:r>
        <w:rPr>
          <w:rStyle w:val="CharStyle3"/>
        </w:rPr>
        <w:t>A request under sub-section (2)</w:t>
      </w:r>
      <w:r>
        <w:rPr>
          <w:rStyle w:val="CharStyle3"/>
        </w:rPr>
        <w:tab/>
        <w:t>of section 28</w:t>
      </w:r>
      <w:r>
        <w:rPr>
          <w:rStyle w:val="CharStyle3"/>
        </w:rPr>
        <w:tab/>
        <w:t>shall be made in Form 8.</w:t>
      </w:r>
    </w:p>
    <w:p w14:paraId="5CE64968" w14:textId="77777777" w:rsidR="006173A0" w:rsidRDefault="00000000">
      <w:pPr>
        <w:pStyle w:val="Style2"/>
        <w:spacing w:after="0"/>
      </w:pPr>
      <w:r>
        <w:rPr>
          <w:rStyle w:val="CharStyle3"/>
          <w:b/>
          <w:bCs/>
        </w:rPr>
        <w:t>Rule 67. Form of making a claim under section 28(3)</w:t>
      </w:r>
    </w:p>
    <w:p w14:paraId="099AF526" w14:textId="77777777" w:rsidR="006173A0" w:rsidRDefault="00000000">
      <w:pPr>
        <w:pStyle w:val="Style2"/>
        <w:numPr>
          <w:ilvl w:val="0"/>
          <w:numId w:val="68"/>
        </w:numPr>
        <w:tabs>
          <w:tab w:val="left" w:pos="514"/>
          <w:tab w:val="left" w:pos="2342"/>
          <w:tab w:val="left" w:pos="6312"/>
          <w:tab w:val="left" w:pos="6358"/>
          <w:tab w:val="left" w:pos="6367"/>
          <w:tab w:val="left" w:pos="6367"/>
          <w:tab w:val="left" w:pos="6368"/>
        </w:tabs>
        <w:spacing w:after="340"/>
      </w:pPr>
      <w:r>
        <w:rPr>
          <w:rStyle w:val="CharStyle3"/>
        </w:rPr>
        <w:t>A claim under</w:t>
      </w:r>
      <w:r>
        <w:rPr>
          <w:rStyle w:val="CharStyle3"/>
        </w:rPr>
        <w:tab/>
        <w:t>sub-section (3) of section 28</w:t>
      </w:r>
      <w:r>
        <w:rPr>
          <w:rStyle w:val="CharStyle3"/>
        </w:rPr>
        <w:tab/>
        <w:t>shall be made in Form 8, and shall</w:t>
      </w:r>
      <w:r>
        <w:rPr>
          <w:rStyle w:val="CharStyle3"/>
        </w:rPr>
        <w:tab/>
        <w:t>be accompanied by a statement</w:t>
      </w:r>
      <w:r>
        <w:rPr>
          <w:rStyle w:val="CharStyle3"/>
        </w:rPr>
        <w:tab/>
        <w:t>setting out the circumstances under</w:t>
      </w:r>
      <w:r>
        <w:rPr>
          <w:rStyle w:val="CharStyle3"/>
        </w:rPr>
        <w:tab/>
        <w:t>which the</w:t>
      </w:r>
      <w:r>
        <w:rPr>
          <w:rStyle w:val="CharStyle3"/>
        </w:rPr>
        <w:tab/>
        <w:t>claim is made.</w:t>
      </w:r>
    </w:p>
    <w:p w14:paraId="18BB6888" w14:textId="77777777" w:rsidR="006173A0" w:rsidRDefault="00000000">
      <w:pPr>
        <w:pStyle w:val="Style2"/>
        <w:numPr>
          <w:ilvl w:val="0"/>
          <w:numId w:val="68"/>
        </w:numPr>
        <w:tabs>
          <w:tab w:val="left" w:pos="514"/>
          <w:tab w:val="left" w:pos="2412"/>
          <w:tab w:val="left" w:pos="6367"/>
          <w:tab w:val="left" w:pos="6367"/>
          <w:tab w:val="left" w:pos="6368"/>
          <w:tab w:val="left" w:pos="7169"/>
        </w:tabs>
        <w:spacing w:after="340"/>
      </w:pPr>
      <w:r>
        <w:rPr>
          <w:rStyle w:val="CharStyle3"/>
        </w:rPr>
        <w:t>A copy of the</w:t>
      </w:r>
      <w:r>
        <w:rPr>
          <w:rStyle w:val="CharStyle3"/>
        </w:rPr>
        <w:tab/>
        <w:t>claim and the statement shall</w:t>
      </w:r>
      <w:r>
        <w:rPr>
          <w:rStyle w:val="CharStyle3"/>
        </w:rPr>
        <w:tab/>
        <w:t>be sent by the Controller to every applicant</w:t>
      </w:r>
      <w:r>
        <w:rPr>
          <w:rStyle w:val="CharStyle3"/>
        </w:rPr>
        <w:tab/>
        <w:t>for the patent (not being the claimant) and</w:t>
      </w:r>
      <w:r>
        <w:rPr>
          <w:rStyle w:val="CharStyle3"/>
        </w:rPr>
        <w:tab/>
        <w:t>to any other person whom the Controller</w:t>
      </w:r>
      <w:r>
        <w:rPr>
          <w:rStyle w:val="CharStyle3"/>
        </w:rPr>
        <w:tab/>
        <w:t>may consider to be interested.</w:t>
      </w:r>
    </w:p>
    <w:p w14:paraId="68A5E5F2" w14:textId="77777777" w:rsidR="006173A0" w:rsidRDefault="00000000">
      <w:pPr>
        <w:pStyle w:val="Style2"/>
        <w:tabs>
          <w:tab w:val="left" w:pos="1913"/>
          <w:tab w:val="left" w:pos="7183"/>
        </w:tabs>
        <w:spacing w:after="0"/>
      </w:pPr>
      <w:r>
        <w:rPr>
          <w:rStyle w:val="CharStyle3"/>
          <w:b/>
          <w:bCs/>
        </w:rPr>
        <w:t>Rule 68. Form</w:t>
      </w:r>
      <w:r>
        <w:rPr>
          <w:rStyle w:val="CharStyle3"/>
          <w:b/>
          <w:bCs/>
        </w:rPr>
        <w:tab/>
        <w:t>of application to be made under section</w:t>
      </w:r>
      <w:r>
        <w:rPr>
          <w:rStyle w:val="CharStyle3"/>
          <w:b/>
          <w:bCs/>
        </w:rPr>
        <w:tab/>
        <w:t xml:space="preserve">28(7) </w:t>
      </w:r>
      <w:r>
        <w:rPr>
          <w:rStyle w:val="CharStyle3"/>
        </w:rPr>
        <w:t>(1)</w:t>
      </w:r>
      <w:r>
        <w:rPr>
          <w:rStyle w:val="CharStyle3"/>
        </w:rPr>
        <w:tab/>
        <w:t>An application under sub-section (7) of section 28 shall be made in Form 8 and</w:t>
      </w:r>
      <w:r>
        <w:rPr>
          <w:rStyle w:val="CharStyle3"/>
        </w:rPr>
        <w:tab/>
        <w:t>shall be accompanied by a statement setting out</w:t>
      </w:r>
      <w:r>
        <w:rPr>
          <w:rStyle w:val="CharStyle3"/>
        </w:rPr>
        <w:tab/>
        <w:t>the circumstances under which the application is</w:t>
      </w:r>
      <w:r>
        <w:rPr>
          <w:rStyle w:val="CharStyle3"/>
        </w:rPr>
        <w:tab/>
        <w:t>made.</w:t>
      </w:r>
    </w:p>
    <w:p w14:paraId="3F736C20" w14:textId="77777777" w:rsidR="006173A0" w:rsidRDefault="00000000">
      <w:pPr>
        <w:pStyle w:val="Style2"/>
        <w:numPr>
          <w:ilvl w:val="0"/>
          <w:numId w:val="69"/>
        </w:numPr>
        <w:tabs>
          <w:tab w:val="left" w:pos="521"/>
          <w:tab w:val="left" w:pos="1898"/>
          <w:tab w:val="left" w:pos="7169"/>
          <w:tab w:val="right" w:pos="8957"/>
          <w:tab w:val="left" w:pos="8957"/>
        </w:tabs>
        <w:spacing w:after="340"/>
      </w:pPr>
      <w:r>
        <w:rPr>
          <w:rStyle w:val="CharStyle3"/>
        </w:rPr>
        <w:t>A copy of</w:t>
      </w:r>
      <w:r>
        <w:rPr>
          <w:rStyle w:val="CharStyle3"/>
        </w:rPr>
        <w:tab/>
        <w:t>the application and the statement shall</w:t>
      </w:r>
      <w:r>
        <w:rPr>
          <w:rStyle w:val="CharStyle3"/>
        </w:rPr>
        <w:tab/>
        <w:t>be sent</w:t>
      </w:r>
      <w:r>
        <w:rPr>
          <w:rStyle w:val="CharStyle3"/>
        </w:rPr>
        <w:tab/>
        <w:t>by the Controller to each patentee or the applicant</w:t>
      </w:r>
      <w:r>
        <w:rPr>
          <w:rStyle w:val="CharStyle3"/>
        </w:rPr>
        <w:tab/>
        <w:t>for patent, as the case may be, and to any other person whom the Controller may consider to be interested.</w:t>
      </w:r>
    </w:p>
    <w:p w14:paraId="4A07E117" w14:textId="77777777" w:rsidR="006173A0" w:rsidRDefault="00000000">
      <w:pPr>
        <w:pStyle w:val="Style2"/>
        <w:tabs>
          <w:tab w:val="left" w:pos="3612"/>
          <w:tab w:val="left" w:pos="5883"/>
          <w:tab w:val="left" w:pos="6264"/>
          <w:tab w:val="left" w:pos="6655"/>
          <w:tab w:val="left" w:pos="8239"/>
        </w:tabs>
        <w:spacing w:after="0"/>
      </w:pPr>
      <w:r>
        <w:rPr>
          <w:rStyle w:val="CharStyle3"/>
          <w:b/>
          <w:bCs/>
        </w:rPr>
        <w:t>Rule 69. Procedure for the</w:t>
      </w:r>
      <w:r>
        <w:rPr>
          <w:rStyle w:val="CharStyle3"/>
          <w:b/>
          <w:bCs/>
        </w:rPr>
        <w:tab/>
        <w:t>hearing of claim</w:t>
      </w:r>
      <w:r>
        <w:rPr>
          <w:rStyle w:val="CharStyle3"/>
          <w:b/>
          <w:bCs/>
        </w:rPr>
        <w:tab/>
        <w:t>or</w:t>
      </w:r>
      <w:r>
        <w:rPr>
          <w:rStyle w:val="CharStyle3"/>
          <w:b/>
          <w:bCs/>
        </w:rPr>
        <w:tab/>
        <w:t>an</w:t>
      </w:r>
      <w:r>
        <w:rPr>
          <w:rStyle w:val="CharStyle3"/>
          <w:b/>
          <w:bCs/>
        </w:rPr>
        <w:tab/>
        <w:t>application</w:t>
      </w:r>
      <w:r>
        <w:rPr>
          <w:rStyle w:val="CharStyle3"/>
          <w:b/>
          <w:bCs/>
        </w:rPr>
        <w:tab/>
        <w:t>under section 28</w:t>
      </w:r>
    </w:p>
    <w:p w14:paraId="2B53048D" w14:textId="77777777" w:rsidR="006173A0" w:rsidRDefault="00000000">
      <w:pPr>
        <w:pStyle w:val="Style2"/>
        <w:tabs>
          <w:tab w:val="left" w:pos="3597"/>
          <w:tab w:val="left" w:pos="5883"/>
          <w:tab w:val="left" w:pos="6264"/>
          <w:tab w:val="left" w:pos="6638"/>
          <w:tab w:val="left" w:pos="8215"/>
        </w:tabs>
        <w:spacing w:after="420"/>
      </w:pPr>
      <w:r>
        <w:rPr>
          <w:rStyle w:val="CharStyle3"/>
        </w:rPr>
        <w:t>The procedure specified in</w:t>
      </w:r>
      <w:r>
        <w:rPr>
          <w:rStyle w:val="CharStyle3"/>
        </w:rPr>
        <w:tab/>
        <w:t>rules 55A and 57</w:t>
      </w:r>
      <w:r>
        <w:rPr>
          <w:rStyle w:val="CharStyle3"/>
        </w:rPr>
        <w:tab/>
        <w:t>to</w:t>
      </w:r>
      <w:r>
        <w:rPr>
          <w:rStyle w:val="CharStyle3"/>
        </w:rPr>
        <w:tab/>
        <w:t>63</w:t>
      </w:r>
      <w:r>
        <w:rPr>
          <w:rStyle w:val="CharStyle3"/>
        </w:rPr>
        <w:tab/>
        <w:t>relating to</w:t>
      </w:r>
      <w:r>
        <w:rPr>
          <w:rStyle w:val="CharStyle3"/>
        </w:rPr>
        <w:tab/>
        <w:t>the filing of notice of opposition, written statement,</w:t>
      </w:r>
      <w:r>
        <w:rPr>
          <w:rStyle w:val="CharStyle3"/>
        </w:rPr>
        <w:tab/>
        <w:t>reply statement, leaving evidence, hearing and cost shall, so far as may be, apply to the hearing of a claim or an application</w:t>
      </w:r>
      <w:r>
        <w:rPr>
          <w:rStyle w:val="CharStyle3"/>
        </w:rPr>
        <w:tab/>
        <w:t>under section</w:t>
      </w:r>
      <w:r>
        <w:rPr>
          <w:rStyle w:val="CharStyle3"/>
        </w:rPr>
        <w:tab/>
        <w:t>28 as they apply to the opposition proceedings subject to the</w:t>
      </w:r>
      <w:r>
        <w:rPr>
          <w:rStyle w:val="CharStyle3"/>
        </w:rPr>
        <w:tab/>
        <w:t>modification that reference to patentee shall be construed as the person making the claim, or an application, as the case may be.</w:t>
      </w:r>
    </w:p>
    <w:p w14:paraId="2AE25CDB" w14:textId="77777777" w:rsidR="006173A0" w:rsidRDefault="00000000">
      <w:pPr>
        <w:pStyle w:val="Style2"/>
        <w:spacing w:after="0"/>
      </w:pPr>
      <w:r>
        <w:rPr>
          <w:rStyle w:val="CharStyle3"/>
          <w:b/>
          <w:bCs/>
        </w:rPr>
        <w:lastRenderedPageBreak/>
        <w:t>Rule 70. Mention of inventor</w:t>
      </w:r>
    </w:p>
    <w:p w14:paraId="491109E9" w14:textId="77777777" w:rsidR="006173A0" w:rsidRDefault="00000000">
      <w:pPr>
        <w:pStyle w:val="Style2"/>
        <w:tabs>
          <w:tab w:val="left" w:pos="1859"/>
          <w:tab w:val="left" w:pos="2278"/>
          <w:tab w:val="left" w:pos="2822"/>
          <w:tab w:val="left" w:pos="7542"/>
        </w:tabs>
        <w:spacing w:after="0"/>
      </w:pPr>
      <w:r>
        <w:rPr>
          <w:rStyle w:val="CharStyle3"/>
        </w:rPr>
        <w:t>Any mention of the inventor under sub-section (1) of section 28 shall be made</w:t>
      </w:r>
      <w:r>
        <w:rPr>
          <w:rStyle w:val="CharStyle3"/>
        </w:rPr>
        <w:tab/>
        <w:t>in</w:t>
      </w:r>
      <w:r>
        <w:rPr>
          <w:rStyle w:val="CharStyle3"/>
        </w:rPr>
        <w:tab/>
        <w:t>the</w:t>
      </w:r>
      <w:r>
        <w:rPr>
          <w:rStyle w:val="CharStyle3"/>
        </w:rPr>
        <w:tab/>
        <w:t>relevant documents in the following</w:t>
      </w:r>
      <w:r>
        <w:rPr>
          <w:rStyle w:val="CharStyle3"/>
        </w:rPr>
        <w:tab/>
        <w:t>form namely:</w:t>
      </w:r>
    </w:p>
    <w:p w14:paraId="2DB60D02" w14:textId="77777777" w:rsidR="006173A0" w:rsidRDefault="00000000">
      <w:pPr>
        <w:pStyle w:val="Style2"/>
        <w:tabs>
          <w:tab w:val="left" w:pos="1835"/>
          <w:tab w:val="left" w:pos="2278"/>
          <w:tab w:val="left" w:pos="7502"/>
        </w:tabs>
        <w:spacing w:after="0"/>
      </w:pPr>
      <w:r>
        <w:rPr>
          <w:rStyle w:val="CharStyle3"/>
        </w:rPr>
        <w:t>"The inventor</w:t>
      </w:r>
      <w:r>
        <w:rPr>
          <w:rStyle w:val="CharStyle3"/>
        </w:rPr>
        <w:tab/>
        <w:t>of</w:t>
      </w:r>
      <w:r>
        <w:rPr>
          <w:rStyle w:val="CharStyle3"/>
        </w:rPr>
        <w:tab/>
        <w:t>this invention/substantial part of this</w:t>
      </w:r>
      <w:r>
        <w:rPr>
          <w:rStyle w:val="CharStyle3"/>
        </w:rPr>
        <w:tab/>
        <w:t>invention within the meaning of</w:t>
      </w:r>
      <w:r>
        <w:rPr>
          <w:rStyle w:val="CharStyle3"/>
        </w:rPr>
        <w:tab/>
        <w:t xml:space="preserve">section 28 of the Patents Act, 1970, is </w:t>
      </w:r>
      <w:r>
        <w:rPr>
          <w:rStyle w:val="CharStyle3"/>
        </w:rPr>
        <w:tab/>
        <w:t xml:space="preserve"> of </w:t>
      </w:r>
      <w:r>
        <w:rPr>
          <w:rStyle w:val="CharStyle3"/>
        </w:rPr>
        <w:tab/>
        <w:t>".</w:t>
      </w:r>
    </w:p>
    <w:p w14:paraId="3C1DC5A4" w14:textId="77777777" w:rsidR="006173A0" w:rsidRDefault="00000000">
      <w:pPr>
        <w:pStyle w:val="Style2"/>
        <w:spacing w:after="0"/>
      </w:pPr>
      <w:r>
        <w:rPr>
          <w:rStyle w:val="CharStyle3"/>
          <w:b/>
          <w:bCs/>
        </w:rPr>
        <w:t>Rule 70A. Certificate of inventorship</w:t>
      </w:r>
    </w:p>
    <w:p w14:paraId="5D33FC18" w14:textId="77777777" w:rsidR="006173A0" w:rsidRDefault="00000000">
      <w:pPr>
        <w:pStyle w:val="Style2"/>
        <w:numPr>
          <w:ilvl w:val="0"/>
          <w:numId w:val="70"/>
        </w:numPr>
        <w:tabs>
          <w:tab w:val="left" w:pos="502"/>
          <w:tab w:val="left" w:pos="1065"/>
          <w:tab w:val="left" w:pos="1147"/>
          <w:tab w:val="left" w:pos="1560"/>
          <w:tab w:val="left" w:pos="2533"/>
          <w:tab w:val="left" w:pos="2597"/>
          <w:tab w:val="left" w:pos="3039"/>
          <w:tab w:val="left" w:pos="3817"/>
          <w:tab w:val="left" w:pos="4075"/>
          <w:tab w:val="left" w:pos="4594"/>
          <w:tab w:val="left" w:pos="5918"/>
          <w:tab w:val="left" w:pos="5934"/>
          <w:tab w:val="left" w:pos="5935"/>
          <w:tab w:val="left" w:pos="5935"/>
          <w:tab w:val="left" w:pos="5935"/>
          <w:tab w:val="left" w:pos="5936"/>
          <w:tab w:val="left" w:pos="5943"/>
        </w:tabs>
        <w:spacing w:after="340"/>
      </w:pPr>
      <w:r>
        <w:rPr>
          <w:rStyle w:val="CharStyle3"/>
        </w:rPr>
        <w:t>The</w:t>
      </w:r>
      <w:r>
        <w:rPr>
          <w:rStyle w:val="CharStyle3"/>
        </w:rPr>
        <w:tab/>
        <w:t>Controller</w:t>
      </w:r>
      <w:r>
        <w:rPr>
          <w:rStyle w:val="CharStyle3"/>
        </w:rPr>
        <w:tab/>
        <w:t>may</w:t>
      </w:r>
      <w:r>
        <w:rPr>
          <w:rStyle w:val="CharStyle3"/>
        </w:rPr>
        <w:tab/>
        <w:t>issue</w:t>
      </w:r>
      <w:r>
        <w:rPr>
          <w:rStyle w:val="CharStyle3"/>
        </w:rPr>
        <w:tab/>
        <w:t>a</w:t>
      </w:r>
      <w:r>
        <w:rPr>
          <w:rStyle w:val="CharStyle3"/>
        </w:rPr>
        <w:tab/>
        <w:t>certificate of inventorship to an inventor</w:t>
      </w:r>
      <w:r>
        <w:rPr>
          <w:rStyle w:val="CharStyle3"/>
        </w:rPr>
        <w:tab/>
        <w:t>in</w:t>
      </w:r>
      <w:r>
        <w:rPr>
          <w:rStyle w:val="CharStyle3"/>
        </w:rPr>
        <w:tab/>
        <w:t>respect</w:t>
      </w:r>
      <w:r>
        <w:rPr>
          <w:rStyle w:val="CharStyle3"/>
        </w:rPr>
        <w:tab/>
        <w:t>of a patent in</w:t>
      </w:r>
      <w:r>
        <w:rPr>
          <w:rStyle w:val="CharStyle3"/>
        </w:rPr>
        <w:tab/>
        <w:t>force, on</w:t>
      </w:r>
      <w:r>
        <w:rPr>
          <w:rStyle w:val="CharStyle3"/>
        </w:rPr>
        <w:tab/>
        <w:t>a request made by the inventor</w:t>
      </w:r>
      <w:r>
        <w:rPr>
          <w:rStyle w:val="CharStyle3"/>
        </w:rPr>
        <w:tab/>
        <w:t>in</w:t>
      </w:r>
      <w:r>
        <w:rPr>
          <w:rStyle w:val="CharStyle3"/>
        </w:rPr>
        <w:tab/>
        <w:t>Form-8A</w:t>
      </w:r>
      <w:r>
        <w:rPr>
          <w:rStyle w:val="CharStyle3"/>
        </w:rPr>
        <w:tab/>
        <w:t>along with</w:t>
      </w:r>
      <w:r>
        <w:rPr>
          <w:rStyle w:val="CharStyle3"/>
        </w:rPr>
        <w:tab/>
        <w:t>fee</w:t>
      </w:r>
      <w:r>
        <w:rPr>
          <w:rStyle w:val="CharStyle3"/>
        </w:rPr>
        <w:tab/>
        <w:t>specified</w:t>
      </w:r>
      <w:r>
        <w:rPr>
          <w:rStyle w:val="CharStyle3"/>
        </w:rPr>
        <w:tab/>
        <w:t>in the First Schedule.</w:t>
      </w:r>
    </w:p>
    <w:p w14:paraId="2E5B048E" w14:textId="77777777" w:rsidR="006173A0" w:rsidRDefault="00000000">
      <w:pPr>
        <w:pStyle w:val="Style2"/>
        <w:numPr>
          <w:ilvl w:val="0"/>
          <w:numId w:val="70"/>
        </w:numPr>
        <w:tabs>
          <w:tab w:val="left" w:pos="502"/>
          <w:tab w:val="left" w:pos="1065"/>
          <w:tab w:val="left" w:pos="2342"/>
          <w:tab w:val="left" w:pos="2533"/>
          <w:tab w:val="left" w:pos="3044"/>
          <w:tab w:val="left" w:pos="3408"/>
          <w:tab w:val="left" w:pos="3822"/>
          <w:tab w:val="left" w:pos="4091"/>
          <w:tab w:val="left" w:pos="5411"/>
          <w:tab w:val="left" w:pos="6830"/>
          <w:tab w:val="left" w:pos="7891"/>
          <w:tab w:val="left" w:pos="7917"/>
          <w:tab w:val="left" w:pos="7917"/>
          <w:tab w:val="left" w:pos="7917"/>
          <w:tab w:val="left" w:pos="7926"/>
        </w:tabs>
        <w:spacing w:after="380"/>
        <w:sectPr w:rsidR="006173A0">
          <w:pgSz w:w="11909" w:h="16838"/>
          <w:pgMar w:top="1464" w:right="1468" w:bottom="1173" w:left="1392" w:header="1036" w:footer="3" w:gutter="0"/>
          <w:cols w:space="720"/>
          <w:noEndnote/>
          <w:docGrid w:linePitch="360"/>
        </w:sectPr>
      </w:pPr>
      <w:r>
        <w:rPr>
          <w:rStyle w:val="CharStyle3"/>
        </w:rPr>
        <w:t>The</w:t>
      </w:r>
      <w:r>
        <w:rPr>
          <w:rStyle w:val="CharStyle3"/>
        </w:rPr>
        <w:tab/>
        <w:t>Controller</w:t>
      </w:r>
      <w:r>
        <w:rPr>
          <w:rStyle w:val="CharStyle3"/>
        </w:rPr>
        <w:tab/>
        <w:t>may</w:t>
      </w:r>
      <w:r>
        <w:rPr>
          <w:rStyle w:val="CharStyle3"/>
        </w:rPr>
        <w:tab/>
        <w:t>issue</w:t>
      </w:r>
      <w:r>
        <w:rPr>
          <w:rStyle w:val="CharStyle3"/>
        </w:rPr>
        <w:tab/>
        <w:t>a</w:t>
      </w:r>
      <w:r>
        <w:rPr>
          <w:rStyle w:val="CharStyle3"/>
        </w:rPr>
        <w:tab/>
        <w:t>duplicate certificate of inventorship to an inventor in</w:t>
      </w:r>
      <w:r>
        <w:rPr>
          <w:rStyle w:val="CharStyle3"/>
        </w:rPr>
        <w:tab/>
        <w:t>respect</w:t>
      </w:r>
      <w:r>
        <w:rPr>
          <w:rStyle w:val="CharStyle3"/>
        </w:rPr>
        <w:tab/>
        <w:t>of a patent in</w:t>
      </w:r>
      <w:r>
        <w:rPr>
          <w:rStyle w:val="CharStyle3"/>
        </w:rPr>
        <w:tab/>
        <w:t>force on a</w:t>
      </w:r>
      <w:r>
        <w:rPr>
          <w:rStyle w:val="CharStyle3"/>
        </w:rPr>
        <w:tab/>
        <w:t>request</w:t>
      </w:r>
      <w:r>
        <w:rPr>
          <w:rStyle w:val="CharStyle3"/>
        </w:rPr>
        <w:tab/>
        <w:t>made by the inventor in Form-8A along with the fee specified in the First Schedule and such</w:t>
      </w:r>
      <w:r>
        <w:rPr>
          <w:rStyle w:val="CharStyle3"/>
        </w:rPr>
        <w:tab/>
        <w:t>request</w:t>
      </w:r>
      <w:r>
        <w:rPr>
          <w:rStyle w:val="CharStyle3"/>
        </w:rPr>
        <w:tab/>
        <w:t>shall contain a statement</w:t>
      </w:r>
      <w:r>
        <w:rPr>
          <w:rStyle w:val="CharStyle3"/>
        </w:rPr>
        <w:tab/>
        <w:t>setting</w:t>
      </w:r>
      <w:r>
        <w:rPr>
          <w:rStyle w:val="CharStyle3"/>
        </w:rPr>
        <w:tab/>
        <w:t>out the circumstances in which the original certificate of inventorship was lost, destroyed, damaged or cannot be produced.</w:t>
      </w:r>
    </w:p>
    <w:p w14:paraId="74CA7B46" w14:textId="77777777" w:rsidR="006173A0" w:rsidRDefault="00000000">
      <w:pPr>
        <w:pStyle w:val="Style8"/>
        <w:keepNext/>
        <w:keepLines/>
      </w:pPr>
      <w:bookmarkStart w:id="6" w:name="bookmark12"/>
      <w:r>
        <w:rPr>
          <w:rStyle w:val="CharStyle9"/>
          <w:b/>
          <w:bCs/>
        </w:rPr>
        <w:lastRenderedPageBreak/>
        <w:t>CHAPTER VII SECRECY DIRECTIONS</w:t>
      </w:r>
      <w:bookmarkEnd w:id="6"/>
    </w:p>
    <w:p w14:paraId="16E81568" w14:textId="77777777" w:rsidR="006173A0" w:rsidRDefault="00000000">
      <w:pPr>
        <w:pStyle w:val="Style2"/>
        <w:spacing w:after="0"/>
      </w:pPr>
      <w:r>
        <w:rPr>
          <w:rStyle w:val="CharStyle3"/>
          <w:b/>
          <w:bCs/>
        </w:rPr>
        <w:t>Rule 71. Permission for making patent application outside India under section 39</w:t>
      </w:r>
    </w:p>
    <w:p w14:paraId="6089FCB0" w14:textId="77777777" w:rsidR="006173A0" w:rsidRDefault="00000000">
      <w:pPr>
        <w:pStyle w:val="Style2"/>
        <w:numPr>
          <w:ilvl w:val="0"/>
          <w:numId w:val="71"/>
        </w:numPr>
        <w:tabs>
          <w:tab w:val="left" w:pos="521"/>
          <w:tab w:val="left" w:pos="1040"/>
          <w:tab w:val="left" w:pos="2617"/>
          <w:tab w:val="left" w:pos="4066"/>
        </w:tabs>
        <w:spacing w:after="340"/>
      </w:pPr>
      <w:r>
        <w:rPr>
          <w:rStyle w:val="CharStyle3"/>
        </w:rPr>
        <w:t>The</w:t>
      </w:r>
      <w:r>
        <w:rPr>
          <w:rStyle w:val="CharStyle3"/>
        </w:rPr>
        <w:tab/>
        <w:t>request for</w:t>
      </w:r>
      <w:r>
        <w:rPr>
          <w:rStyle w:val="CharStyle3"/>
        </w:rPr>
        <w:tab/>
        <w:t>permission</w:t>
      </w:r>
      <w:r>
        <w:rPr>
          <w:rStyle w:val="CharStyle3"/>
        </w:rPr>
        <w:tab/>
        <w:t>for making patent application outside India shall be made in Form 25.</w:t>
      </w:r>
    </w:p>
    <w:p w14:paraId="28AFD7D6" w14:textId="77777777" w:rsidR="006173A0" w:rsidRDefault="00000000">
      <w:pPr>
        <w:pStyle w:val="Style2"/>
        <w:numPr>
          <w:ilvl w:val="0"/>
          <w:numId w:val="71"/>
        </w:numPr>
        <w:tabs>
          <w:tab w:val="left" w:pos="521"/>
          <w:tab w:val="left" w:pos="1027"/>
          <w:tab w:val="left" w:pos="3370"/>
          <w:tab w:val="left" w:pos="5122"/>
          <w:tab w:val="left" w:pos="5251"/>
          <w:tab w:val="left" w:pos="5267"/>
          <w:tab w:val="left" w:pos="5268"/>
          <w:tab w:val="left" w:pos="5271"/>
          <w:tab w:val="left" w:pos="5272"/>
        </w:tabs>
        <w:spacing w:after="340"/>
      </w:pPr>
      <w:r>
        <w:rPr>
          <w:rStyle w:val="CharStyle3"/>
        </w:rPr>
        <w:t>The</w:t>
      </w:r>
      <w:r>
        <w:rPr>
          <w:rStyle w:val="CharStyle3"/>
        </w:rPr>
        <w:tab/>
        <w:t>Controller shall</w:t>
      </w:r>
      <w:r>
        <w:rPr>
          <w:rStyle w:val="CharStyle3"/>
        </w:rPr>
        <w:tab/>
        <w:t>dispose of the</w:t>
      </w:r>
      <w:r>
        <w:rPr>
          <w:rStyle w:val="CharStyle3"/>
        </w:rPr>
        <w:tab/>
        <w:t>request made under sub-rule (1) within a period of twenty-one days</w:t>
      </w:r>
      <w:r>
        <w:rPr>
          <w:rStyle w:val="CharStyle3"/>
        </w:rPr>
        <w:tab/>
        <w:t>from the date of filing of such request: Provided that in case of</w:t>
      </w:r>
      <w:r>
        <w:rPr>
          <w:rStyle w:val="CharStyle3"/>
        </w:rPr>
        <w:tab/>
        <w:t>inventions relating to defence</w:t>
      </w:r>
      <w:r>
        <w:rPr>
          <w:rStyle w:val="CharStyle3"/>
        </w:rPr>
        <w:tab/>
        <w:t>or atomic energy, the period of</w:t>
      </w:r>
      <w:r>
        <w:rPr>
          <w:rStyle w:val="CharStyle3"/>
        </w:rPr>
        <w:tab/>
        <w:t>twenty-one days shall be counted from the date of receipt of</w:t>
      </w:r>
      <w:r>
        <w:rPr>
          <w:rStyle w:val="CharStyle3"/>
        </w:rPr>
        <w:tab/>
        <w:t>consent from the Central Government.</w:t>
      </w:r>
    </w:p>
    <w:p w14:paraId="7CF7F5CB" w14:textId="77777777" w:rsidR="006173A0" w:rsidRDefault="00000000">
      <w:pPr>
        <w:pStyle w:val="Style2"/>
        <w:tabs>
          <w:tab w:val="left" w:pos="4758"/>
        </w:tabs>
        <w:spacing w:after="0"/>
      </w:pPr>
      <w:r>
        <w:rPr>
          <w:rStyle w:val="CharStyle3"/>
          <w:b/>
          <w:bCs/>
        </w:rPr>
        <w:t>Rule 72. Communication of result of</w:t>
      </w:r>
      <w:r>
        <w:rPr>
          <w:rStyle w:val="CharStyle3"/>
          <w:b/>
          <w:bCs/>
        </w:rPr>
        <w:tab/>
        <w:t>reconsideration under section 36(2)</w:t>
      </w:r>
    </w:p>
    <w:p w14:paraId="4F9D70C5" w14:textId="77777777" w:rsidR="006173A0" w:rsidRDefault="00000000">
      <w:pPr>
        <w:pStyle w:val="Style2"/>
        <w:numPr>
          <w:ilvl w:val="0"/>
          <w:numId w:val="72"/>
        </w:numPr>
        <w:tabs>
          <w:tab w:val="left" w:pos="521"/>
          <w:tab w:val="left" w:pos="4733"/>
        </w:tabs>
        <w:spacing w:after="340"/>
      </w:pPr>
      <w:r>
        <w:rPr>
          <w:rStyle w:val="CharStyle3"/>
        </w:rPr>
        <w:t>The result of every reconsideration under sub-section (1) of section 36 shall be communicated to</w:t>
      </w:r>
      <w:r>
        <w:rPr>
          <w:rStyle w:val="CharStyle3"/>
        </w:rPr>
        <w:tab/>
        <w:t>the applicant for patent within fifteen days of the receipt of the notice by the Controller.</w:t>
      </w:r>
    </w:p>
    <w:p w14:paraId="65FC1180" w14:textId="77777777" w:rsidR="006173A0" w:rsidRDefault="00000000">
      <w:pPr>
        <w:pStyle w:val="Style2"/>
        <w:numPr>
          <w:ilvl w:val="0"/>
          <w:numId w:val="72"/>
        </w:numPr>
        <w:tabs>
          <w:tab w:val="left" w:pos="521"/>
          <w:tab w:val="left" w:pos="1570"/>
          <w:tab w:val="left" w:pos="2233"/>
          <w:tab w:val="left" w:pos="3413"/>
          <w:tab w:val="left" w:pos="3802"/>
          <w:tab w:val="left" w:pos="4474"/>
          <w:tab w:val="left" w:pos="4743"/>
          <w:tab w:val="left" w:pos="5251"/>
          <w:tab w:val="left" w:pos="7383"/>
          <w:tab w:val="left" w:pos="7384"/>
          <w:tab w:val="left" w:pos="7384"/>
          <w:tab w:val="left" w:pos="7384"/>
          <w:tab w:val="left" w:pos="7385"/>
          <w:tab w:val="left" w:pos="7385"/>
        </w:tabs>
        <w:spacing w:after="340"/>
        <w:sectPr w:rsidR="006173A0">
          <w:pgSz w:w="11909" w:h="16838"/>
          <w:pgMar w:top="1464" w:right="1468" w:bottom="1464" w:left="1392" w:header="1036" w:footer="3" w:gutter="0"/>
          <w:cols w:space="720"/>
          <w:noEndnote/>
          <w:docGrid w:linePitch="360"/>
        </w:sectPr>
      </w:pPr>
      <w:r>
        <w:rPr>
          <w:rStyle w:val="CharStyle3"/>
        </w:rPr>
        <w:t>Extension of</w:t>
      </w:r>
      <w:r>
        <w:rPr>
          <w:rStyle w:val="CharStyle3"/>
        </w:rPr>
        <w:tab/>
        <w:t>time on revocation</w:t>
      </w:r>
      <w:r>
        <w:rPr>
          <w:rStyle w:val="CharStyle3"/>
        </w:rPr>
        <w:tab/>
        <w:t>of secrecy directions under section 38.</w:t>
      </w:r>
      <w:r>
        <w:rPr>
          <w:rStyle w:val="CharStyle3"/>
        </w:rPr>
        <w:tab/>
        <w:t>The extension</w:t>
      </w:r>
      <w:r>
        <w:rPr>
          <w:rStyle w:val="CharStyle3"/>
        </w:rPr>
        <w:tab/>
        <w:t>of</w:t>
      </w:r>
      <w:r>
        <w:rPr>
          <w:rStyle w:val="CharStyle3"/>
        </w:rPr>
        <w:tab/>
        <w:t>time</w:t>
      </w:r>
      <w:r>
        <w:rPr>
          <w:rStyle w:val="CharStyle3"/>
        </w:rPr>
        <w:tab/>
        <w:t>to be</w:t>
      </w:r>
      <w:r>
        <w:rPr>
          <w:rStyle w:val="CharStyle3"/>
        </w:rPr>
        <w:tab/>
        <w:t>given for doing</w:t>
      </w:r>
      <w:r>
        <w:rPr>
          <w:rStyle w:val="CharStyle3"/>
        </w:rPr>
        <w:tab/>
        <w:t>anything required or</w:t>
      </w:r>
      <w:r>
        <w:rPr>
          <w:rStyle w:val="CharStyle3"/>
        </w:rPr>
        <w:tab/>
        <w:t>authorised to</w:t>
      </w:r>
      <w:r>
        <w:rPr>
          <w:rStyle w:val="CharStyle3"/>
        </w:rPr>
        <w:tab/>
        <w:t>be</w:t>
      </w:r>
      <w:r>
        <w:rPr>
          <w:rStyle w:val="CharStyle3"/>
        </w:rPr>
        <w:tab/>
        <w:t>done</w:t>
      </w:r>
      <w:r>
        <w:rPr>
          <w:rStyle w:val="CharStyle3"/>
        </w:rPr>
        <w:tab/>
        <w:t>under</w:t>
      </w:r>
      <w:r>
        <w:rPr>
          <w:rStyle w:val="CharStyle3"/>
        </w:rPr>
        <w:tab/>
        <w:t>section 38 shall not exceed the period for which directions given by the Central Government under sub-section (1) of section 35 were in force.</w:t>
      </w:r>
    </w:p>
    <w:p w14:paraId="123856D6" w14:textId="77777777" w:rsidR="006173A0" w:rsidRDefault="00000000">
      <w:pPr>
        <w:pStyle w:val="Style8"/>
        <w:keepNext/>
        <w:keepLines/>
      </w:pPr>
      <w:bookmarkStart w:id="7" w:name="bookmark14"/>
      <w:r>
        <w:rPr>
          <w:rStyle w:val="CharStyle9"/>
          <w:b/>
          <w:bCs/>
        </w:rPr>
        <w:lastRenderedPageBreak/>
        <w:t>CHAPTER VIII GRANT OF PATENTS</w:t>
      </w:r>
      <w:bookmarkEnd w:id="7"/>
    </w:p>
    <w:p w14:paraId="16680279" w14:textId="77777777" w:rsidR="006173A0" w:rsidRDefault="00000000">
      <w:pPr>
        <w:pStyle w:val="Style2"/>
        <w:spacing w:after="0"/>
      </w:pPr>
      <w:r>
        <w:rPr>
          <w:rStyle w:val="CharStyle3"/>
          <w:b/>
          <w:bCs/>
        </w:rPr>
        <w:t>Rule 74. Form of patent</w:t>
      </w:r>
    </w:p>
    <w:p w14:paraId="2F338E4F" w14:textId="77777777" w:rsidR="006173A0" w:rsidRDefault="00000000">
      <w:pPr>
        <w:pStyle w:val="Style2"/>
        <w:numPr>
          <w:ilvl w:val="0"/>
          <w:numId w:val="73"/>
        </w:numPr>
        <w:tabs>
          <w:tab w:val="left" w:pos="518"/>
          <w:tab w:val="left" w:pos="2952"/>
          <w:tab w:val="left" w:pos="4478"/>
          <w:tab w:val="left" w:pos="6581"/>
          <w:tab w:val="left" w:pos="6631"/>
          <w:tab w:val="left" w:pos="6632"/>
        </w:tabs>
        <w:spacing w:after="340"/>
      </w:pPr>
      <w:r>
        <w:rPr>
          <w:rStyle w:val="CharStyle3"/>
        </w:rPr>
        <w:t>A patent shall be</w:t>
      </w:r>
      <w:r>
        <w:rPr>
          <w:rStyle w:val="CharStyle3"/>
        </w:rPr>
        <w:tab/>
        <w:t>in the form</w:t>
      </w:r>
      <w:r>
        <w:rPr>
          <w:rStyle w:val="CharStyle3"/>
        </w:rPr>
        <w:tab/>
        <w:t>as specified in</w:t>
      </w:r>
      <w:r>
        <w:rPr>
          <w:rStyle w:val="CharStyle3"/>
        </w:rPr>
        <w:tab/>
        <w:t>the Third Schedule with such modifications as the circumstances of each case may require and shall bear the number</w:t>
      </w:r>
      <w:r>
        <w:rPr>
          <w:rStyle w:val="CharStyle3"/>
        </w:rPr>
        <w:tab/>
        <w:t>accorded to the</w:t>
      </w:r>
      <w:r>
        <w:rPr>
          <w:rStyle w:val="CharStyle3"/>
        </w:rPr>
        <w:tab/>
        <w:t>application under rule 37.</w:t>
      </w:r>
    </w:p>
    <w:p w14:paraId="67E748EF" w14:textId="77777777" w:rsidR="006173A0" w:rsidRDefault="00000000">
      <w:pPr>
        <w:pStyle w:val="Style2"/>
        <w:numPr>
          <w:ilvl w:val="0"/>
          <w:numId w:val="73"/>
        </w:numPr>
        <w:tabs>
          <w:tab w:val="left" w:pos="518"/>
          <w:tab w:val="left" w:pos="5828"/>
        </w:tabs>
        <w:spacing w:after="340" w:line="334" w:lineRule="auto"/>
      </w:pPr>
      <w:r>
        <w:rPr>
          <w:rStyle w:val="CharStyle3"/>
        </w:rPr>
        <w:t>The patent certificate shall ordinarily be issued within seven days from the date of grant of patent under</w:t>
      </w:r>
      <w:r>
        <w:rPr>
          <w:rStyle w:val="CharStyle3"/>
        </w:rPr>
        <w:tab/>
        <w:t>section 43.</w:t>
      </w:r>
    </w:p>
    <w:p w14:paraId="2EE5E9AB" w14:textId="77777777" w:rsidR="006173A0" w:rsidRDefault="00000000">
      <w:pPr>
        <w:pStyle w:val="Style2"/>
        <w:tabs>
          <w:tab w:val="left" w:pos="688"/>
          <w:tab w:val="left" w:pos="1312"/>
        </w:tabs>
        <w:spacing w:after="0"/>
      </w:pPr>
      <w:r>
        <w:rPr>
          <w:rStyle w:val="CharStyle3"/>
          <w:b/>
          <w:bCs/>
        </w:rPr>
        <w:t>Rule</w:t>
      </w:r>
      <w:r>
        <w:rPr>
          <w:rStyle w:val="CharStyle3"/>
          <w:b/>
          <w:bCs/>
        </w:rPr>
        <w:tab/>
        <w:t>74A.</w:t>
      </w:r>
      <w:r>
        <w:rPr>
          <w:rStyle w:val="CharStyle3"/>
          <w:b/>
          <w:bCs/>
        </w:rPr>
        <w:tab/>
        <w:t xml:space="preserve">Inspection of documents related to grant of patent </w:t>
      </w:r>
      <w:r>
        <w:rPr>
          <w:rStyle w:val="CharStyle3"/>
        </w:rPr>
        <w:t>After the</w:t>
      </w:r>
      <w:r>
        <w:rPr>
          <w:rStyle w:val="CharStyle3"/>
        </w:rPr>
        <w:tab/>
        <w:t>date of publication of a grant of a patent, the application together with the complete specification and provisional specification, if</w:t>
      </w:r>
      <w:r>
        <w:rPr>
          <w:rStyle w:val="CharStyle3"/>
        </w:rPr>
        <w:tab/>
        <w:t>any, the drawing if any,</w:t>
      </w:r>
      <w:r>
        <w:rPr>
          <w:rStyle w:val="CharStyle3"/>
        </w:rPr>
        <w:tab/>
        <w:t>abstract and other documents related</w:t>
      </w:r>
      <w:r>
        <w:rPr>
          <w:rStyle w:val="CharStyle3"/>
        </w:rPr>
        <w:tab/>
        <w:t>thereto may be inspected at the appropriate office by making a written request to the Controller and on</w:t>
      </w:r>
      <w:r>
        <w:rPr>
          <w:rStyle w:val="CharStyle3"/>
        </w:rPr>
        <w:tab/>
        <w:t>payment of fee and may obtain copies on payment of fee specified</w:t>
      </w:r>
      <w:r>
        <w:rPr>
          <w:rStyle w:val="CharStyle3"/>
        </w:rPr>
        <w:tab/>
        <w:t>in</w:t>
      </w:r>
      <w:r>
        <w:rPr>
          <w:rStyle w:val="CharStyle3"/>
        </w:rPr>
        <w:tab/>
        <w:t>the First Schedule.</w:t>
      </w:r>
    </w:p>
    <w:p w14:paraId="45420DBA" w14:textId="77777777" w:rsidR="006173A0" w:rsidRDefault="00000000">
      <w:pPr>
        <w:pStyle w:val="Style2"/>
        <w:spacing w:after="0"/>
      </w:pPr>
      <w:r>
        <w:rPr>
          <w:rStyle w:val="CharStyle3"/>
          <w:b/>
          <w:bCs/>
        </w:rPr>
        <w:t>Rule 75. Amendment of patent under section 44</w:t>
      </w:r>
    </w:p>
    <w:p w14:paraId="121572C9" w14:textId="77777777" w:rsidR="006173A0" w:rsidRDefault="00000000">
      <w:pPr>
        <w:pStyle w:val="Style2"/>
        <w:tabs>
          <w:tab w:val="left" w:pos="2526"/>
        </w:tabs>
        <w:spacing w:after="0"/>
      </w:pPr>
      <w:r>
        <w:rPr>
          <w:rStyle w:val="CharStyle3"/>
        </w:rPr>
        <w:t>An application under section 44 for the amendment of a patent shall be made in Form 10</w:t>
      </w:r>
      <w:r>
        <w:rPr>
          <w:rStyle w:val="CharStyle3"/>
        </w:rPr>
        <w:tab/>
        <w:t>along with substantiating evidence and be accompanied by the patent.</w:t>
      </w:r>
    </w:p>
    <w:p w14:paraId="5BE1572B" w14:textId="77777777" w:rsidR="006173A0" w:rsidRDefault="00000000">
      <w:pPr>
        <w:pStyle w:val="Style2"/>
        <w:tabs>
          <w:tab w:val="left" w:pos="1226"/>
          <w:tab w:val="left" w:pos="7427"/>
        </w:tabs>
        <w:spacing w:after="0"/>
      </w:pPr>
      <w:r>
        <w:rPr>
          <w:rStyle w:val="CharStyle3"/>
          <w:b/>
          <w:bCs/>
        </w:rPr>
        <w:t>Rule 76.</w:t>
      </w:r>
      <w:r>
        <w:rPr>
          <w:rStyle w:val="CharStyle3"/>
          <w:b/>
          <w:bCs/>
        </w:rPr>
        <w:tab/>
        <w:t>Manner of applying for direction under section</w:t>
      </w:r>
      <w:r>
        <w:rPr>
          <w:rStyle w:val="CharStyle3"/>
          <w:b/>
          <w:bCs/>
        </w:rPr>
        <w:tab/>
        <w:t>51(1)</w:t>
      </w:r>
    </w:p>
    <w:p w14:paraId="6ED9F7C4" w14:textId="77777777" w:rsidR="006173A0" w:rsidRDefault="00000000">
      <w:pPr>
        <w:pStyle w:val="Style2"/>
        <w:numPr>
          <w:ilvl w:val="0"/>
          <w:numId w:val="74"/>
        </w:numPr>
        <w:tabs>
          <w:tab w:val="left" w:pos="518"/>
          <w:tab w:val="left" w:pos="2516"/>
          <w:tab w:val="left" w:pos="2517"/>
          <w:tab w:val="left" w:pos="3692"/>
          <w:tab w:val="left" w:pos="4240"/>
          <w:tab w:val="left" w:pos="7408"/>
        </w:tabs>
        <w:spacing w:after="340"/>
      </w:pPr>
      <w:r>
        <w:rPr>
          <w:rStyle w:val="CharStyle3"/>
        </w:rPr>
        <w:t>An application</w:t>
      </w:r>
      <w:r>
        <w:rPr>
          <w:rStyle w:val="CharStyle3"/>
        </w:rPr>
        <w:tab/>
        <w:t>for directions under sub-section (1) of section 51 shall</w:t>
      </w:r>
      <w:r>
        <w:rPr>
          <w:rStyle w:val="CharStyle3"/>
        </w:rPr>
        <w:tab/>
        <w:t>be made in Form 11</w:t>
      </w:r>
      <w:r>
        <w:rPr>
          <w:rStyle w:val="CharStyle3"/>
        </w:rPr>
        <w:tab/>
        <w:t>and</w:t>
      </w:r>
      <w:r>
        <w:rPr>
          <w:rStyle w:val="CharStyle3"/>
        </w:rPr>
        <w:tab/>
        <w:t>shall be accompanied by</w:t>
      </w:r>
      <w:r>
        <w:rPr>
          <w:rStyle w:val="CharStyle3"/>
        </w:rPr>
        <w:tab/>
        <w:t>a statement setting out the facts upon which the applicant relies.</w:t>
      </w:r>
    </w:p>
    <w:p w14:paraId="3B0310AA" w14:textId="77777777" w:rsidR="006173A0" w:rsidRDefault="00000000">
      <w:pPr>
        <w:pStyle w:val="Style2"/>
        <w:numPr>
          <w:ilvl w:val="0"/>
          <w:numId w:val="74"/>
        </w:numPr>
        <w:tabs>
          <w:tab w:val="left" w:pos="490"/>
          <w:tab w:val="left" w:pos="2352"/>
          <w:tab w:val="left" w:pos="3936"/>
          <w:tab w:val="left" w:pos="4867"/>
          <w:tab w:val="left" w:pos="6710"/>
          <w:tab w:val="left" w:pos="6750"/>
          <w:tab w:val="left" w:pos="6751"/>
          <w:tab w:val="left" w:pos="6751"/>
          <w:tab w:val="left" w:pos="6752"/>
          <w:tab w:val="left" w:pos="6752"/>
        </w:tabs>
        <w:spacing w:after="340"/>
      </w:pPr>
      <w:r>
        <w:rPr>
          <w:rStyle w:val="CharStyle3"/>
        </w:rPr>
        <w:t>A copy of the</w:t>
      </w:r>
      <w:r>
        <w:rPr>
          <w:rStyle w:val="CharStyle3"/>
        </w:rPr>
        <w:tab/>
        <w:t>application</w:t>
      </w:r>
      <w:r>
        <w:rPr>
          <w:rStyle w:val="CharStyle3"/>
        </w:rPr>
        <w:tab/>
        <w:t>and of</w:t>
      </w:r>
      <w:r>
        <w:rPr>
          <w:rStyle w:val="CharStyle3"/>
        </w:rPr>
        <w:tab/>
        <w:t>the statement</w:t>
      </w:r>
      <w:r>
        <w:rPr>
          <w:rStyle w:val="CharStyle3"/>
        </w:rPr>
        <w:tab/>
        <w:t>shall be sent by the</w:t>
      </w:r>
      <w:r>
        <w:rPr>
          <w:rStyle w:val="CharStyle3"/>
        </w:rPr>
        <w:tab/>
        <w:t>Controller to</w:t>
      </w:r>
      <w:r>
        <w:rPr>
          <w:rStyle w:val="CharStyle3"/>
        </w:rPr>
        <w:tab/>
        <w:t>every other</w:t>
      </w:r>
      <w:r>
        <w:rPr>
          <w:rStyle w:val="CharStyle3"/>
        </w:rPr>
        <w:tab/>
        <w:t>person</w:t>
      </w:r>
      <w:r>
        <w:rPr>
          <w:rStyle w:val="CharStyle3"/>
        </w:rPr>
        <w:tab/>
        <w:t>registered as</w:t>
      </w:r>
      <w:r>
        <w:rPr>
          <w:rStyle w:val="CharStyle3"/>
        </w:rPr>
        <w:tab/>
        <w:t>grantee or proprietor of the patent.</w:t>
      </w:r>
    </w:p>
    <w:p w14:paraId="7FA32A56" w14:textId="77777777" w:rsidR="006173A0" w:rsidRDefault="00000000">
      <w:pPr>
        <w:pStyle w:val="Style2"/>
        <w:spacing w:after="0"/>
      </w:pPr>
      <w:r>
        <w:rPr>
          <w:rStyle w:val="CharStyle3"/>
          <w:b/>
          <w:bCs/>
        </w:rPr>
        <w:t>Rule 77. Manner of application under section 51(2)</w:t>
      </w:r>
    </w:p>
    <w:p w14:paraId="319C2A9E" w14:textId="77777777" w:rsidR="006173A0" w:rsidRDefault="00000000">
      <w:pPr>
        <w:pStyle w:val="Style2"/>
        <w:numPr>
          <w:ilvl w:val="0"/>
          <w:numId w:val="75"/>
        </w:numPr>
        <w:tabs>
          <w:tab w:val="left" w:pos="518"/>
          <w:tab w:val="left" w:pos="4489"/>
          <w:tab w:val="left" w:pos="6934"/>
        </w:tabs>
        <w:spacing w:after="340"/>
      </w:pPr>
      <w:r>
        <w:rPr>
          <w:rStyle w:val="CharStyle3"/>
        </w:rPr>
        <w:t>An application for directions</w:t>
      </w:r>
      <w:r>
        <w:rPr>
          <w:rStyle w:val="CharStyle3"/>
        </w:rPr>
        <w:tab/>
        <w:t>under sub-section</w:t>
      </w:r>
      <w:r>
        <w:rPr>
          <w:rStyle w:val="CharStyle3"/>
        </w:rPr>
        <w:tab/>
        <w:t>(2) of section 51 shall be made in Form 11 and shall be accompanied by a statement setting out the facts upon which the applicant relies.</w:t>
      </w:r>
    </w:p>
    <w:p w14:paraId="4F1BAF29" w14:textId="77777777" w:rsidR="006173A0" w:rsidRDefault="00000000">
      <w:pPr>
        <w:pStyle w:val="Style2"/>
        <w:numPr>
          <w:ilvl w:val="0"/>
          <w:numId w:val="75"/>
        </w:numPr>
        <w:tabs>
          <w:tab w:val="left" w:pos="518"/>
          <w:tab w:val="left" w:pos="4513"/>
          <w:tab w:val="left" w:pos="5824"/>
        </w:tabs>
        <w:spacing w:after="340"/>
      </w:pPr>
      <w:r>
        <w:rPr>
          <w:rStyle w:val="CharStyle3"/>
        </w:rPr>
        <w:t>A copy of the application and</w:t>
      </w:r>
      <w:r>
        <w:rPr>
          <w:rStyle w:val="CharStyle3"/>
        </w:rPr>
        <w:tab/>
        <w:t>statement</w:t>
      </w:r>
      <w:r>
        <w:rPr>
          <w:rStyle w:val="CharStyle3"/>
        </w:rPr>
        <w:tab/>
        <w:t>shall be sent by the Controller to the person in default.</w:t>
      </w:r>
    </w:p>
    <w:p w14:paraId="741BA7D6" w14:textId="77777777" w:rsidR="006173A0" w:rsidRDefault="00000000">
      <w:pPr>
        <w:pStyle w:val="Style2"/>
        <w:tabs>
          <w:tab w:val="left" w:pos="6596"/>
        </w:tabs>
        <w:spacing w:after="0"/>
      </w:pPr>
      <w:r>
        <w:rPr>
          <w:rStyle w:val="CharStyle3"/>
          <w:b/>
          <w:bCs/>
        </w:rPr>
        <w:lastRenderedPageBreak/>
        <w:t>Rule 78. Procedure for the hearing of proceedings</w:t>
      </w:r>
      <w:r>
        <w:rPr>
          <w:rStyle w:val="CharStyle3"/>
          <w:b/>
          <w:bCs/>
        </w:rPr>
        <w:tab/>
        <w:t xml:space="preserve">under section 51 </w:t>
      </w:r>
      <w:r>
        <w:rPr>
          <w:rStyle w:val="CharStyle3"/>
        </w:rPr>
        <w:t>The procedure specified in rules 55A and 57 to 63</w:t>
      </w:r>
      <w:r>
        <w:rPr>
          <w:rStyle w:val="CharStyle3"/>
        </w:rPr>
        <w:tab/>
        <w:t>relating to the filing of notice of opposition, written statement, reply statement, leaving evidence, hearing and costs shall, as far</w:t>
      </w:r>
      <w:r>
        <w:rPr>
          <w:rStyle w:val="CharStyle3"/>
        </w:rPr>
        <w:tab/>
        <w:t>as may be, apply to the hearing of an application under section 51</w:t>
      </w:r>
      <w:r>
        <w:rPr>
          <w:rStyle w:val="CharStyle3"/>
        </w:rPr>
        <w:tab/>
        <w:t>as they apply to the hearing of</w:t>
      </w:r>
      <w:r>
        <w:rPr>
          <w:rStyle w:val="CharStyle3"/>
        </w:rPr>
        <w:tab/>
        <w:t>an opposition proceeding.</w:t>
      </w:r>
    </w:p>
    <w:p w14:paraId="6402A4D1" w14:textId="77777777" w:rsidR="006173A0" w:rsidRDefault="00000000">
      <w:pPr>
        <w:pStyle w:val="Style2"/>
        <w:spacing w:after="0"/>
      </w:pPr>
      <w:r>
        <w:rPr>
          <w:rStyle w:val="CharStyle3"/>
          <w:b/>
          <w:bCs/>
        </w:rPr>
        <w:t>Rule 79. Request under section 52(2)</w:t>
      </w:r>
    </w:p>
    <w:p w14:paraId="5479CB4E" w14:textId="77777777" w:rsidR="006173A0" w:rsidRDefault="00000000">
      <w:pPr>
        <w:pStyle w:val="Style2"/>
        <w:numPr>
          <w:ilvl w:val="0"/>
          <w:numId w:val="76"/>
        </w:numPr>
        <w:tabs>
          <w:tab w:val="left" w:pos="528"/>
          <w:tab w:val="left" w:pos="7363"/>
          <w:tab w:val="left" w:pos="7387"/>
          <w:tab w:val="left" w:pos="7387"/>
          <w:tab w:val="left" w:pos="7416"/>
          <w:tab w:val="left" w:pos="7786"/>
          <w:tab w:val="left" w:pos="8318"/>
          <w:tab w:val="left" w:pos="8319"/>
          <w:tab w:val="left" w:pos="8320"/>
        </w:tabs>
        <w:spacing w:after="340"/>
      </w:pPr>
      <w:r>
        <w:rPr>
          <w:rStyle w:val="CharStyle3"/>
        </w:rPr>
        <w:t>A request under sub-section (2) of section 52 shall</w:t>
      </w:r>
      <w:r>
        <w:rPr>
          <w:rStyle w:val="CharStyle3"/>
        </w:rPr>
        <w:tab/>
        <w:t>be made in Form 12 within</w:t>
      </w:r>
      <w:r>
        <w:rPr>
          <w:rStyle w:val="CharStyle3"/>
        </w:rPr>
        <w:tab/>
        <w:t>three months from the date of the order of the Appellate Board or court referred to in sub-section (1)</w:t>
      </w:r>
      <w:r>
        <w:rPr>
          <w:rStyle w:val="CharStyle3"/>
        </w:rPr>
        <w:tab/>
        <w:t>of</w:t>
      </w:r>
      <w:r>
        <w:rPr>
          <w:rStyle w:val="CharStyle3"/>
        </w:rPr>
        <w:tab/>
        <w:t>the</w:t>
      </w:r>
      <w:r>
        <w:rPr>
          <w:rStyle w:val="CharStyle3"/>
        </w:rPr>
        <w:tab/>
        <w:t>said section and</w:t>
      </w:r>
      <w:r>
        <w:rPr>
          <w:rStyle w:val="CharStyle3"/>
        </w:rPr>
        <w:tab/>
        <w:t>shall be accompanied by a statement setting</w:t>
      </w:r>
      <w:r>
        <w:rPr>
          <w:rStyle w:val="CharStyle3"/>
        </w:rPr>
        <w:tab/>
        <w:t>out the facts upon which the petitioner relies and the relief he claims and a certified copy of the order of the Appellate Board or</w:t>
      </w:r>
      <w:r>
        <w:rPr>
          <w:rStyle w:val="CharStyle3"/>
        </w:rPr>
        <w:tab/>
        <w:t>court.</w:t>
      </w:r>
    </w:p>
    <w:p w14:paraId="5F793FF5" w14:textId="77777777" w:rsidR="006173A0" w:rsidRDefault="00000000">
      <w:pPr>
        <w:pStyle w:val="Style2"/>
        <w:numPr>
          <w:ilvl w:val="0"/>
          <w:numId w:val="76"/>
        </w:numPr>
        <w:tabs>
          <w:tab w:val="left" w:pos="528"/>
          <w:tab w:val="right" w:pos="4219"/>
          <w:tab w:val="right" w:pos="4219"/>
          <w:tab w:val="right" w:pos="4219"/>
          <w:tab w:val="left" w:pos="4349"/>
          <w:tab w:val="left" w:pos="4349"/>
          <w:tab w:val="left" w:pos="4349"/>
          <w:tab w:val="right" w:pos="8299"/>
          <w:tab w:val="right" w:pos="8314"/>
          <w:tab w:val="right" w:pos="8334"/>
          <w:tab w:val="left" w:pos="8335"/>
          <w:tab w:val="right" w:pos="8439"/>
          <w:tab w:val="left" w:pos="8440"/>
          <w:tab w:val="right" w:pos="8952"/>
        </w:tabs>
        <w:spacing w:after="340"/>
      </w:pPr>
      <w:r>
        <w:rPr>
          <w:rStyle w:val="CharStyle3"/>
        </w:rPr>
        <w:t>Where the Appellate</w:t>
      </w:r>
      <w:r>
        <w:rPr>
          <w:rStyle w:val="CharStyle3"/>
        </w:rPr>
        <w:tab/>
        <w:t>Board or</w:t>
      </w:r>
      <w:r>
        <w:rPr>
          <w:rStyle w:val="CharStyle3"/>
        </w:rPr>
        <w:tab/>
        <w:t>court has</w:t>
      </w:r>
      <w:r>
        <w:rPr>
          <w:rStyle w:val="CharStyle3"/>
        </w:rPr>
        <w:tab/>
        <w:t>ordered the grant of patent to the applicant</w:t>
      </w:r>
      <w:r>
        <w:rPr>
          <w:rStyle w:val="CharStyle3"/>
        </w:rPr>
        <w:tab/>
        <w:t>only for</w:t>
      </w:r>
      <w:r>
        <w:rPr>
          <w:rStyle w:val="CharStyle3"/>
        </w:rPr>
        <w:tab/>
        <w:t>a part of</w:t>
      </w:r>
      <w:r>
        <w:rPr>
          <w:rStyle w:val="CharStyle3"/>
        </w:rPr>
        <w:tab/>
        <w:t>the invention, the new patent granted shall be</w:t>
      </w:r>
      <w:r>
        <w:rPr>
          <w:rStyle w:val="CharStyle3"/>
        </w:rPr>
        <w:tab/>
        <w:t>accorded</w:t>
      </w:r>
      <w:r>
        <w:rPr>
          <w:rStyle w:val="CharStyle3"/>
        </w:rPr>
        <w:tab/>
        <w:t>a number</w:t>
      </w:r>
      <w:r>
        <w:rPr>
          <w:rStyle w:val="CharStyle3"/>
        </w:rPr>
        <w:tab/>
        <w:t>in the same series of numbers accorded to the</w:t>
      </w:r>
      <w:r>
        <w:rPr>
          <w:rStyle w:val="CharStyle3"/>
        </w:rPr>
        <w:tab/>
        <w:t>complete</w:t>
      </w:r>
      <w:r>
        <w:rPr>
          <w:rStyle w:val="CharStyle3"/>
        </w:rPr>
        <w:tab/>
        <w:t>specifications accepted on the</w:t>
      </w:r>
      <w:r>
        <w:rPr>
          <w:rStyle w:val="CharStyle3"/>
        </w:rPr>
        <w:tab/>
        <w:t>same day as the patent is</w:t>
      </w:r>
      <w:r>
        <w:rPr>
          <w:rStyle w:val="CharStyle3"/>
        </w:rPr>
        <w:tab/>
        <w:t>granted.</w:t>
      </w:r>
    </w:p>
    <w:p w14:paraId="499784ED" w14:textId="77777777" w:rsidR="006173A0" w:rsidRDefault="00000000">
      <w:pPr>
        <w:pStyle w:val="Style2"/>
        <w:spacing w:after="0"/>
      </w:pPr>
      <w:r>
        <w:rPr>
          <w:rStyle w:val="CharStyle3"/>
          <w:b/>
          <w:bCs/>
        </w:rPr>
        <w:t>Rule 80. Renewal fees under section 53</w:t>
      </w:r>
    </w:p>
    <w:p w14:paraId="54D359A7" w14:textId="77777777" w:rsidR="006173A0" w:rsidRDefault="00000000">
      <w:pPr>
        <w:pStyle w:val="Style2"/>
        <w:numPr>
          <w:ilvl w:val="0"/>
          <w:numId w:val="77"/>
        </w:numPr>
        <w:tabs>
          <w:tab w:val="left" w:pos="528"/>
          <w:tab w:val="left" w:pos="2731"/>
          <w:tab w:val="left" w:pos="2731"/>
          <w:tab w:val="left" w:pos="2731"/>
          <w:tab w:val="right" w:pos="8333"/>
          <w:tab w:val="left" w:pos="8334"/>
          <w:tab w:val="left" w:pos="8334"/>
          <w:tab w:val="right" w:pos="8678"/>
          <w:tab w:val="right" w:pos="8947"/>
        </w:tabs>
        <w:spacing w:after="340"/>
      </w:pPr>
      <w:r>
        <w:rPr>
          <w:rStyle w:val="CharStyle3"/>
        </w:rPr>
        <w:t>To keep a patent</w:t>
      </w:r>
      <w:r>
        <w:rPr>
          <w:rStyle w:val="CharStyle3"/>
        </w:rPr>
        <w:tab/>
        <w:t>in force, the</w:t>
      </w:r>
      <w:r>
        <w:rPr>
          <w:rStyle w:val="CharStyle3"/>
        </w:rPr>
        <w:tab/>
        <w:t>renewal fees specified in the First Schedule shall</w:t>
      </w:r>
      <w:r>
        <w:rPr>
          <w:rStyle w:val="CharStyle3"/>
        </w:rPr>
        <w:tab/>
        <w:t>be payable at</w:t>
      </w:r>
      <w:r>
        <w:rPr>
          <w:rStyle w:val="CharStyle3"/>
        </w:rPr>
        <w:tab/>
        <w:t>the expiration of the second year from the date of the</w:t>
      </w:r>
      <w:r>
        <w:rPr>
          <w:rStyle w:val="CharStyle3"/>
        </w:rPr>
        <w:tab/>
        <w:t>patent or of</w:t>
      </w:r>
      <w:r>
        <w:rPr>
          <w:rStyle w:val="CharStyle3"/>
        </w:rPr>
        <w:tab/>
        <w:t>any succeeding year and the same shall be remitted to</w:t>
      </w:r>
      <w:r>
        <w:rPr>
          <w:rStyle w:val="CharStyle3"/>
        </w:rPr>
        <w:tab/>
        <w:t>the patent office before the expiration of the second or the</w:t>
      </w:r>
      <w:r>
        <w:rPr>
          <w:rStyle w:val="CharStyle3"/>
        </w:rPr>
        <w:tab/>
        <w:t>succeeding year.</w:t>
      </w:r>
    </w:p>
    <w:p w14:paraId="4B23488A" w14:textId="77777777" w:rsidR="006173A0" w:rsidRDefault="00000000">
      <w:pPr>
        <w:pStyle w:val="Style2"/>
        <w:tabs>
          <w:tab w:val="left" w:pos="2710"/>
          <w:tab w:val="left" w:pos="3662"/>
          <w:tab w:val="left" w:pos="6178"/>
          <w:tab w:val="left" w:pos="7498"/>
          <w:tab w:val="left" w:pos="7513"/>
          <w:tab w:val="left" w:pos="7514"/>
          <w:tab w:val="left" w:pos="7514"/>
          <w:tab w:val="left" w:pos="7514"/>
          <w:tab w:val="left" w:pos="7515"/>
          <w:tab w:val="left" w:pos="7515"/>
        </w:tabs>
        <w:spacing w:after="340"/>
      </w:pPr>
      <w:r>
        <w:rPr>
          <w:rStyle w:val="CharStyle3"/>
        </w:rPr>
        <w:t>(1A) The period for</w:t>
      </w:r>
      <w:r>
        <w:rPr>
          <w:rStyle w:val="CharStyle3"/>
        </w:rPr>
        <w:tab/>
        <w:t>payment</w:t>
      </w:r>
      <w:r>
        <w:rPr>
          <w:rStyle w:val="CharStyle3"/>
        </w:rPr>
        <w:tab/>
        <w:t>of renewal fees so</w:t>
      </w:r>
      <w:r>
        <w:rPr>
          <w:rStyle w:val="CharStyle3"/>
        </w:rPr>
        <w:tab/>
        <w:t>specified</w:t>
      </w:r>
      <w:r>
        <w:rPr>
          <w:rStyle w:val="CharStyle3"/>
        </w:rPr>
        <w:tab/>
        <w:t>in sub-rule (1) may be extended to such</w:t>
      </w:r>
      <w:r>
        <w:rPr>
          <w:rStyle w:val="CharStyle3"/>
        </w:rPr>
        <w:tab/>
        <w:t>a period not being more than</w:t>
      </w:r>
      <w:r>
        <w:rPr>
          <w:rStyle w:val="CharStyle3"/>
        </w:rPr>
        <w:tab/>
        <w:t>six months if the request for such extension</w:t>
      </w:r>
      <w:r>
        <w:rPr>
          <w:rStyle w:val="CharStyle3"/>
        </w:rPr>
        <w:tab/>
        <w:t>of time is</w:t>
      </w:r>
      <w:r>
        <w:rPr>
          <w:rStyle w:val="CharStyle3"/>
        </w:rPr>
        <w:tab/>
        <w:t>made in</w:t>
      </w:r>
      <w:r>
        <w:rPr>
          <w:rStyle w:val="CharStyle3"/>
        </w:rPr>
        <w:tab/>
        <w:t>Form 4 with the fee specified</w:t>
      </w:r>
      <w:r>
        <w:rPr>
          <w:rStyle w:val="CharStyle3"/>
        </w:rPr>
        <w:tab/>
        <w:t>in the First Schedule.</w:t>
      </w:r>
    </w:p>
    <w:p w14:paraId="23A2AD0D" w14:textId="77777777" w:rsidR="006173A0" w:rsidRDefault="00000000">
      <w:pPr>
        <w:pStyle w:val="Style2"/>
        <w:numPr>
          <w:ilvl w:val="0"/>
          <w:numId w:val="77"/>
        </w:numPr>
        <w:tabs>
          <w:tab w:val="left" w:pos="528"/>
        </w:tabs>
        <w:spacing w:after="340"/>
      </w:pPr>
      <w:r>
        <w:rPr>
          <w:rStyle w:val="CharStyle3"/>
        </w:rPr>
        <w:t>While paying the renewal fee, the number and date of the patent concerned and the year in respect of which the fee is paid shall be quoted.</w:t>
      </w:r>
    </w:p>
    <w:p w14:paraId="32D59A2C" w14:textId="77777777" w:rsidR="006173A0" w:rsidRDefault="00000000">
      <w:pPr>
        <w:pStyle w:val="Style2"/>
        <w:numPr>
          <w:ilvl w:val="0"/>
          <w:numId w:val="77"/>
        </w:numPr>
        <w:tabs>
          <w:tab w:val="left" w:pos="528"/>
          <w:tab w:val="left" w:pos="3034"/>
          <w:tab w:val="left" w:pos="6198"/>
          <w:tab w:val="left" w:pos="7124"/>
        </w:tabs>
        <w:spacing w:after="0"/>
      </w:pPr>
      <w:r>
        <w:rPr>
          <w:rStyle w:val="CharStyle3"/>
        </w:rPr>
        <w:t>The annual renewal</w:t>
      </w:r>
      <w:r>
        <w:rPr>
          <w:rStyle w:val="CharStyle3"/>
        </w:rPr>
        <w:tab/>
        <w:t>fees payable in respect</w:t>
      </w:r>
      <w:r>
        <w:rPr>
          <w:rStyle w:val="CharStyle3"/>
        </w:rPr>
        <w:tab/>
        <w:t>of two</w:t>
      </w:r>
      <w:r>
        <w:rPr>
          <w:rStyle w:val="CharStyle3"/>
        </w:rPr>
        <w:tab/>
        <w:t xml:space="preserve">or more years </w:t>
      </w:r>
      <w:r>
        <w:rPr>
          <w:rStyle w:val="CharStyle3"/>
        </w:rPr>
        <w:lastRenderedPageBreak/>
        <w:t>may be paid in advance.</w:t>
      </w:r>
    </w:p>
    <w:p w14:paraId="47886AA4" w14:textId="77777777" w:rsidR="006173A0" w:rsidRDefault="00000000">
      <w:pPr>
        <w:pStyle w:val="Style2"/>
        <w:spacing w:after="0"/>
      </w:pPr>
      <w:r>
        <w:rPr>
          <w:rStyle w:val="CharStyle3"/>
        </w:rPr>
        <w:t>Provided that where the renewal fees is paid in advance through electronic mode for a period of</w:t>
      </w:r>
      <w:r>
        <w:rPr>
          <w:rStyle w:val="CharStyle3"/>
        </w:rPr>
        <w:tab/>
        <w:t>at least 4 years, a ten per cent reduction in fee shall be applicable for such renewal.</w:t>
      </w:r>
    </w:p>
    <w:p w14:paraId="576FFB8E" w14:textId="77777777" w:rsidR="006173A0" w:rsidRDefault="00000000">
      <w:pPr>
        <w:pStyle w:val="Style2"/>
        <w:numPr>
          <w:ilvl w:val="0"/>
          <w:numId w:val="77"/>
        </w:numPr>
        <w:tabs>
          <w:tab w:val="left" w:pos="528"/>
        </w:tabs>
        <w:spacing w:after="0"/>
        <w:sectPr w:rsidR="006173A0">
          <w:pgSz w:w="11909" w:h="16838"/>
          <w:pgMar w:top="1464" w:right="1468" w:bottom="1173" w:left="1392" w:header="1036" w:footer="3" w:gutter="0"/>
          <w:cols w:space="720"/>
          <w:noEndnote/>
          <w:docGrid w:linePitch="360"/>
        </w:sectPr>
      </w:pPr>
      <w:r>
        <w:rPr>
          <w:rStyle w:val="CharStyle3"/>
        </w:rPr>
        <w:t>The Controller shall, after making such an enquiry as he may deem necessary, credit any renewal fee and issue a certificate that the fee has been paid.</w:t>
      </w:r>
    </w:p>
    <w:p w14:paraId="7E125897" w14:textId="77777777" w:rsidR="006173A0" w:rsidRDefault="00000000">
      <w:pPr>
        <w:pStyle w:val="Style8"/>
        <w:keepNext/>
        <w:keepLines/>
        <w:spacing w:after="80"/>
      </w:pPr>
      <w:bookmarkStart w:id="8" w:name="bookmark16"/>
      <w:r>
        <w:rPr>
          <w:rStyle w:val="CharStyle9"/>
          <w:b/>
          <w:bCs/>
        </w:rPr>
        <w:lastRenderedPageBreak/>
        <w:t>CHAPTER IX AMENDMENT OF APPLICATION, SPECIFICATION OR ANY DOCUMENT</w:t>
      </w:r>
      <w:bookmarkEnd w:id="8"/>
    </w:p>
    <w:p w14:paraId="20DD892D" w14:textId="77777777" w:rsidR="006173A0" w:rsidRDefault="00000000">
      <w:pPr>
        <w:pStyle w:val="Style8"/>
        <w:keepNext/>
        <w:keepLines/>
      </w:pPr>
      <w:r>
        <w:rPr>
          <w:rStyle w:val="CharStyle9"/>
          <w:b/>
          <w:bCs/>
        </w:rPr>
        <w:t>RELATING THERETO</w:t>
      </w:r>
    </w:p>
    <w:p w14:paraId="6DE4419C" w14:textId="77777777" w:rsidR="006173A0" w:rsidRDefault="00000000">
      <w:pPr>
        <w:pStyle w:val="Style2"/>
        <w:tabs>
          <w:tab w:val="left" w:pos="4613"/>
        </w:tabs>
        <w:spacing w:after="0"/>
      </w:pPr>
      <w:r>
        <w:rPr>
          <w:rStyle w:val="CharStyle3"/>
          <w:b/>
          <w:bCs/>
        </w:rPr>
        <w:t>Rule 81. Amendment of application,</w:t>
      </w:r>
      <w:r>
        <w:rPr>
          <w:rStyle w:val="CharStyle3"/>
          <w:b/>
          <w:bCs/>
        </w:rPr>
        <w:tab/>
        <w:t>specification or any document relating thereto</w:t>
      </w:r>
    </w:p>
    <w:p w14:paraId="68B5FBB3" w14:textId="77777777" w:rsidR="006173A0" w:rsidRDefault="00000000">
      <w:pPr>
        <w:pStyle w:val="Style2"/>
        <w:numPr>
          <w:ilvl w:val="0"/>
          <w:numId w:val="78"/>
        </w:numPr>
        <w:tabs>
          <w:tab w:val="left" w:pos="496"/>
          <w:tab w:val="left" w:pos="2083"/>
          <w:tab w:val="left" w:pos="2509"/>
          <w:tab w:val="left" w:pos="3296"/>
          <w:tab w:val="left" w:pos="3926"/>
          <w:tab w:val="left" w:pos="3964"/>
          <w:tab w:val="left" w:pos="3964"/>
        </w:tabs>
        <w:spacing w:after="340"/>
      </w:pPr>
      <w:r>
        <w:rPr>
          <w:rStyle w:val="CharStyle3"/>
        </w:rPr>
        <w:t>An application</w:t>
      </w:r>
      <w:r>
        <w:rPr>
          <w:rStyle w:val="CharStyle3"/>
        </w:rPr>
        <w:tab/>
        <w:t>under section 57 for the amendment of an application for</w:t>
      </w:r>
      <w:r>
        <w:rPr>
          <w:rStyle w:val="CharStyle3"/>
        </w:rPr>
        <w:tab/>
        <w:t>a patent</w:t>
      </w:r>
      <w:r>
        <w:rPr>
          <w:rStyle w:val="CharStyle3"/>
        </w:rPr>
        <w:tab/>
        <w:t>or a</w:t>
      </w:r>
      <w:r>
        <w:rPr>
          <w:rStyle w:val="CharStyle3"/>
        </w:rPr>
        <w:tab/>
        <w:t>complete specification or any document related thereto</w:t>
      </w:r>
      <w:r>
        <w:rPr>
          <w:rStyle w:val="CharStyle3"/>
        </w:rPr>
        <w:tab/>
        <w:t>shall be made</w:t>
      </w:r>
      <w:r>
        <w:rPr>
          <w:rStyle w:val="CharStyle3"/>
        </w:rPr>
        <w:tab/>
        <w:t>in Form 13.</w:t>
      </w:r>
    </w:p>
    <w:p w14:paraId="2885EFF3" w14:textId="77777777" w:rsidR="006173A0" w:rsidRDefault="00000000">
      <w:pPr>
        <w:pStyle w:val="Style2"/>
        <w:numPr>
          <w:ilvl w:val="0"/>
          <w:numId w:val="78"/>
        </w:numPr>
        <w:tabs>
          <w:tab w:val="left" w:pos="418"/>
          <w:tab w:val="left" w:pos="514"/>
          <w:tab w:val="right" w:pos="6067"/>
          <w:tab w:val="left" w:pos="6229"/>
          <w:tab w:val="center" w:pos="7567"/>
          <w:tab w:val="left" w:pos="7568"/>
          <w:tab w:val="right" w:pos="7568"/>
        </w:tabs>
        <w:spacing w:after="340"/>
      </w:pPr>
      <w:r>
        <w:rPr>
          <w:rStyle w:val="CharStyle3"/>
        </w:rPr>
        <w:t>If the application for amendment under sub-rule (1) relates to an</w:t>
      </w:r>
      <w:r>
        <w:rPr>
          <w:rStyle w:val="CharStyle3"/>
        </w:rPr>
        <w:tab/>
        <w:t>application for a patent</w:t>
      </w:r>
      <w:r>
        <w:rPr>
          <w:rStyle w:val="CharStyle3"/>
        </w:rPr>
        <w:tab/>
        <w:t>which has not been</w:t>
      </w:r>
      <w:r>
        <w:rPr>
          <w:rStyle w:val="CharStyle3"/>
        </w:rPr>
        <w:tab/>
        <w:t>granted,</w:t>
      </w:r>
      <w:r>
        <w:rPr>
          <w:rStyle w:val="CharStyle3"/>
        </w:rPr>
        <w:tab/>
        <w:t>the Controller shall determine whether and subject to what conditions, if</w:t>
      </w:r>
      <w:r>
        <w:rPr>
          <w:rStyle w:val="CharStyle3"/>
        </w:rPr>
        <w:tab/>
        <w:t>any, the amendment shall</w:t>
      </w:r>
      <w:r>
        <w:rPr>
          <w:rStyle w:val="CharStyle3"/>
        </w:rPr>
        <w:tab/>
        <w:t>be allowed.</w:t>
      </w:r>
    </w:p>
    <w:p w14:paraId="355302A9" w14:textId="77777777" w:rsidR="006173A0" w:rsidRDefault="00000000">
      <w:pPr>
        <w:pStyle w:val="Style2"/>
        <w:numPr>
          <w:ilvl w:val="0"/>
          <w:numId w:val="78"/>
        </w:numPr>
        <w:tabs>
          <w:tab w:val="left" w:pos="496"/>
          <w:tab w:val="right" w:pos="6062"/>
          <w:tab w:val="left" w:pos="6224"/>
          <w:tab w:val="center" w:pos="7567"/>
          <w:tab w:val="left" w:pos="7901"/>
          <w:tab w:val="left" w:pos="7901"/>
        </w:tabs>
        <w:spacing w:after="0"/>
      </w:pPr>
      <w:r>
        <w:rPr>
          <w:rStyle w:val="CharStyle3"/>
        </w:rPr>
        <w:t>(a) If the application</w:t>
      </w:r>
      <w:r>
        <w:rPr>
          <w:rStyle w:val="CharStyle3"/>
        </w:rPr>
        <w:tab/>
        <w:t>for amendment under</w:t>
      </w:r>
      <w:r>
        <w:rPr>
          <w:rStyle w:val="CharStyle3"/>
        </w:rPr>
        <w:tab/>
        <w:t>sub-rule</w:t>
      </w:r>
      <w:r>
        <w:rPr>
          <w:rStyle w:val="CharStyle3"/>
        </w:rPr>
        <w:tab/>
        <w:t>(1)</w:t>
      </w:r>
      <w:r>
        <w:rPr>
          <w:rStyle w:val="CharStyle3"/>
        </w:rPr>
        <w:tab/>
        <w:t>is made after grant of patent and the nature of the proposed amendment is substantive, the application</w:t>
      </w:r>
      <w:r>
        <w:rPr>
          <w:rStyle w:val="CharStyle3"/>
        </w:rPr>
        <w:tab/>
        <w:t>shall be published.</w:t>
      </w:r>
    </w:p>
    <w:p w14:paraId="4C99EEE0" w14:textId="77777777" w:rsidR="006173A0" w:rsidRDefault="00000000">
      <w:pPr>
        <w:pStyle w:val="Style2"/>
        <w:numPr>
          <w:ilvl w:val="0"/>
          <w:numId w:val="78"/>
        </w:numPr>
        <w:tabs>
          <w:tab w:val="left" w:pos="496"/>
          <w:tab w:val="left" w:pos="3436"/>
          <w:tab w:val="left" w:pos="4906"/>
          <w:tab w:val="left" w:pos="7700"/>
          <w:tab w:val="left" w:pos="7701"/>
        </w:tabs>
        <w:spacing w:after="0"/>
      </w:pPr>
      <w:r>
        <w:rPr>
          <w:rStyle w:val="CharStyle3"/>
        </w:rPr>
        <w:t>Any person interested</w:t>
      </w:r>
      <w:r>
        <w:rPr>
          <w:rStyle w:val="CharStyle3"/>
        </w:rPr>
        <w:tab/>
        <w:t>in opposing the application for amendment shall give a notice of opposition in</w:t>
      </w:r>
      <w:r>
        <w:rPr>
          <w:rStyle w:val="CharStyle3"/>
        </w:rPr>
        <w:tab/>
        <w:t>Form 14 within three</w:t>
      </w:r>
      <w:r>
        <w:rPr>
          <w:rStyle w:val="CharStyle3"/>
        </w:rPr>
        <w:tab/>
        <w:t>months from the date of publication</w:t>
      </w:r>
      <w:r>
        <w:rPr>
          <w:rStyle w:val="CharStyle3"/>
        </w:rPr>
        <w:tab/>
        <w:t>of the application.</w:t>
      </w:r>
    </w:p>
    <w:p w14:paraId="486DED47" w14:textId="77777777" w:rsidR="006173A0" w:rsidRDefault="00000000">
      <w:pPr>
        <w:pStyle w:val="Style2"/>
        <w:numPr>
          <w:ilvl w:val="0"/>
          <w:numId w:val="78"/>
        </w:numPr>
        <w:tabs>
          <w:tab w:val="left" w:pos="496"/>
          <w:tab w:val="left" w:pos="3130"/>
          <w:tab w:val="left" w:pos="4906"/>
          <w:tab w:val="left" w:pos="5386"/>
          <w:tab w:val="left" w:pos="7746"/>
          <w:tab w:val="left" w:pos="7746"/>
          <w:tab w:val="left" w:pos="7747"/>
          <w:tab w:val="left" w:pos="7747"/>
        </w:tabs>
        <w:spacing w:after="340"/>
      </w:pPr>
      <w:r>
        <w:rPr>
          <w:rStyle w:val="CharStyle3"/>
        </w:rPr>
        <w:t>The procedure specified in rules</w:t>
      </w:r>
      <w:r>
        <w:rPr>
          <w:rStyle w:val="CharStyle3"/>
        </w:rPr>
        <w:tab/>
        <w:t>57 to 63 relating to</w:t>
      </w:r>
      <w:r>
        <w:rPr>
          <w:rStyle w:val="CharStyle3"/>
        </w:rPr>
        <w:tab/>
        <w:t>the filing of a written statement,</w:t>
      </w:r>
      <w:r>
        <w:rPr>
          <w:rStyle w:val="CharStyle3"/>
        </w:rPr>
        <w:tab/>
        <w:t>reply statement,</w:t>
      </w:r>
      <w:r>
        <w:rPr>
          <w:rStyle w:val="CharStyle3"/>
        </w:rPr>
        <w:tab/>
        <w:t>leaving evidence,</w:t>
      </w:r>
      <w:r>
        <w:rPr>
          <w:rStyle w:val="CharStyle3"/>
        </w:rPr>
        <w:tab/>
        <w:t>hearing and costs shall, as far</w:t>
      </w:r>
      <w:r>
        <w:rPr>
          <w:rStyle w:val="CharStyle3"/>
        </w:rPr>
        <w:tab/>
        <w:t>as may be, apply</w:t>
      </w:r>
      <w:r>
        <w:rPr>
          <w:rStyle w:val="CharStyle3"/>
        </w:rPr>
        <w:tab/>
        <w:t>to the hearing of the opposition under section 57 as they apply to the hearing of an opposition proceeding.</w:t>
      </w:r>
    </w:p>
    <w:p w14:paraId="3C3497D5" w14:textId="77777777" w:rsidR="006173A0" w:rsidRDefault="00000000">
      <w:pPr>
        <w:pStyle w:val="Style2"/>
        <w:tabs>
          <w:tab w:val="left" w:pos="6326"/>
        </w:tabs>
        <w:spacing w:after="0"/>
      </w:pPr>
      <w:r>
        <w:rPr>
          <w:rStyle w:val="CharStyle3"/>
          <w:b/>
          <w:bCs/>
        </w:rPr>
        <w:t>Rule 82. Preparation of amended specifications,</w:t>
      </w:r>
      <w:r>
        <w:rPr>
          <w:rStyle w:val="CharStyle3"/>
          <w:b/>
          <w:bCs/>
        </w:rPr>
        <w:tab/>
        <w:t>etc.</w:t>
      </w:r>
    </w:p>
    <w:p w14:paraId="48B19474" w14:textId="77777777" w:rsidR="006173A0" w:rsidRDefault="00000000">
      <w:pPr>
        <w:pStyle w:val="Style2"/>
        <w:tabs>
          <w:tab w:val="left" w:pos="2788"/>
          <w:tab w:val="left" w:pos="4282"/>
          <w:tab w:val="left" w:pos="6354"/>
        </w:tabs>
        <w:spacing w:after="0"/>
      </w:pPr>
      <w:r>
        <w:rPr>
          <w:rStyle w:val="CharStyle3"/>
        </w:rPr>
        <w:t>Where the Controller</w:t>
      </w:r>
      <w:r>
        <w:rPr>
          <w:rStyle w:val="CharStyle3"/>
        </w:rPr>
        <w:tab/>
        <w:t>allows the</w:t>
      </w:r>
      <w:r>
        <w:rPr>
          <w:rStyle w:val="CharStyle3"/>
        </w:rPr>
        <w:tab/>
        <w:t>application for</w:t>
      </w:r>
      <w:r>
        <w:rPr>
          <w:rStyle w:val="CharStyle3"/>
        </w:rPr>
        <w:tab/>
        <w:t>a patent or the complete specification or any other document to be amended, the applicant shall, if the Controller so</w:t>
      </w:r>
      <w:r>
        <w:rPr>
          <w:rStyle w:val="CharStyle3"/>
        </w:rPr>
        <w:tab/>
        <w:t>requires and within the time to be specified by him, leave at</w:t>
      </w:r>
      <w:r>
        <w:rPr>
          <w:rStyle w:val="CharStyle3"/>
        </w:rPr>
        <w:tab/>
        <w:t>the appropriate office</w:t>
      </w:r>
      <w:r>
        <w:rPr>
          <w:rStyle w:val="CharStyle3"/>
        </w:rPr>
        <w:tab/>
        <w:t>an</w:t>
      </w:r>
      <w:r>
        <w:rPr>
          <w:rStyle w:val="CharStyle3"/>
        </w:rPr>
        <w:tab/>
        <w:t>amended application or the</w:t>
      </w:r>
      <w:r>
        <w:rPr>
          <w:rStyle w:val="CharStyle3"/>
        </w:rPr>
        <w:tab/>
        <w:t>specification or the other document,</w:t>
      </w:r>
      <w:r>
        <w:rPr>
          <w:rStyle w:val="CharStyle3"/>
        </w:rPr>
        <w:tab/>
        <w:t>as</w:t>
      </w:r>
      <w:r>
        <w:rPr>
          <w:rStyle w:val="CharStyle3"/>
        </w:rPr>
        <w:tab/>
        <w:t>the case may be, in accordance with the</w:t>
      </w:r>
      <w:r>
        <w:rPr>
          <w:rStyle w:val="CharStyle3"/>
        </w:rPr>
        <w:tab/>
        <w:t>provisions</w:t>
      </w:r>
      <w:r>
        <w:rPr>
          <w:rStyle w:val="CharStyle3"/>
        </w:rPr>
        <w:tab/>
        <w:t>of these rules.</w:t>
      </w:r>
    </w:p>
    <w:p w14:paraId="5F990A51" w14:textId="77777777" w:rsidR="006173A0" w:rsidRDefault="00000000">
      <w:pPr>
        <w:pStyle w:val="Style2"/>
        <w:tabs>
          <w:tab w:val="left" w:pos="3191"/>
        </w:tabs>
        <w:spacing w:after="0"/>
      </w:pPr>
      <w:r>
        <w:rPr>
          <w:rStyle w:val="CharStyle3"/>
          <w:b/>
          <w:bCs/>
        </w:rPr>
        <w:t>Rule 83. Publication of</w:t>
      </w:r>
      <w:r>
        <w:rPr>
          <w:rStyle w:val="CharStyle3"/>
          <w:b/>
          <w:bCs/>
        </w:rPr>
        <w:tab/>
        <w:t>the amendment allowed</w:t>
      </w:r>
    </w:p>
    <w:p w14:paraId="0D2DC003" w14:textId="77777777" w:rsidR="006173A0" w:rsidRDefault="00000000">
      <w:pPr>
        <w:pStyle w:val="Style2"/>
        <w:tabs>
          <w:tab w:val="left" w:pos="527"/>
          <w:tab w:val="left" w:pos="4093"/>
          <w:tab w:val="left" w:pos="5538"/>
        </w:tabs>
        <w:spacing w:after="0"/>
      </w:pPr>
      <w:r>
        <w:rPr>
          <w:rStyle w:val="CharStyle3"/>
        </w:rPr>
        <w:t>The</w:t>
      </w:r>
      <w:r>
        <w:rPr>
          <w:rStyle w:val="CharStyle3"/>
        </w:rPr>
        <w:tab/>
        <w:t>amendments allowed after a</w:t>
      </w:r>
      <w:r>
        <w:rPr>
          <w:rStyle w:val="CharStyle3"/>
        </w:rPr>
        <w:tab/>
        <w:t>patent has</w:t>
      </w:r>
      <w:r>
        <w:rPr>
          <w:rStyle w:val="CharStyle3"/>
        </w:rPr>
        <w:tab/>
        <w:t>been granted shall be published.</w:t>
      </w:r>
    </w:p>
    <w:p w14:paraId="2F2BECDC" w14:textId="77777777" w:rsidR="006173A0" w:rsidRDefault="00000000">
      <w:pPr>
        <w:pStyle w:val="Style8"/>
        <w:keepNext/>
        <w:keepLines/>
      </w:pPr>
      <w:bookmarkStart w:id="9" w:name="bookmark18"/>
      <w:r>
        <w:rPr>
          <w:rStyle w:val="CharStyle9"/>
          <w:b/>
          <w:bCs/>
        </w:rPr>
        <w:lastRenderedPageBreak/>
        <w:t>CHAPTER X RESTORATION OF PATENTS</w:t>
      </w:r>
      <w:bookmarkEnd w:id="9"/>
    </w:p>
    <w:p w14:paraId="432A8F7C" w14:textId="77777777" w:rsidR="006173A0" w:rsidRDefault="00000000">
      <w:pPr>
        <w:pStyle w:val="Style2"/>
        <w:spacing w:after="0"/>
      </w:pPr>
      <w:r>
        <w:rPr>
          <w:rStyle w:val="CharStyle3"/>
          <w:b/>
          <w:bCs/>
        </w:rPr>
        <w:t>Rule 84. Restoration of patents</w:t>
      </w:r>
    </w:p>
    <w:p w14:paraId="52CF6089" w14:textId="77777777" w:rsidR="006173A0" w:rsidRDefault="00000000">
      <w:pPr>
        <w:pStyle w:val="Style2"/>
        <w:numPr>
          <w:ilvl w:val="0"/>
          <w:numId w:val="79"/>
        </w:numPr>
        <w:tabs>
          <w:tab w:val="left" w:pos="512"/>
        </w:tabs>
        <w:spacing w:after="340"/>
      </w:pPr>
      <w:r>
        <w:rPr>
          <w:rStyle w:val="CharStyle3"/>
        </w:rPr>
        <w:t>An application for the restoration of a patent under section 60 shall be made in Form 15.</w:t>
      </w:r>
    </w:p>
    <w:p w14:paraId="78B75576" w14:textId="77777777" w:rsidR="006173A0" w:rsidRDefault="00000000">
      <w:pPr>
        <w:pStyle w:val="Style2"/>
        <w:numPr>
          <w:ilvl w:val="0"/>
          <w:numId w:val="79"/>
        </w:numPr>
        <w:tabs>
          <w:tab w:val="left" w:pos="512"/>
          <w:tab w:val="left" w:pos="4987"/>
          <w:tab w:val="left" w:pos="4987"/>
          <w:tab w:val="center" w:pos="8371"/>
          <w:tab w:val="left" w:pos="8372"/>
          <w:tab w:val="left" w:pos="8372"/>
          <w:tab w:val="left" w:pos="8373"/>
        </w:tabs>
        <w:spacing w:after="340"/>
      </w:pPr>
      <w:r>
        <w:rPr>
          <w:rStyle w:val="CharStyle3"/>
        </w:rPr>
        <w:t>Where the Controller is satisfied</w:t>
      </w:r>
      <w:r>
        <w:rPr>
          <w:rStyle w:val="CharStyle3"/>
        </w:rPr>
        <w:tab/>
        <w:t>that a prima facie case</w:t>
      </w:r>
      <w:r>
        <w:rPr>
          <w:rStyle w:val="CharStyle3"/>
        </w:rPr>
        <w:tab/>
        <w:t>for the restoration of any patent has not</w:t>
      </w:r>
      <w:r>
        <w:rPr>
          <w:rStyle w:val="CharStyle3"/>
        </w:rPr>
        <w:tab/>
        <w:t>been made out, he shall intimate the applicant</w:t>
      </w:r>
      <w:r>
        <w:rPr>
          <w:rStyle w:val="CharStyle3"/>
        </w:rPr>
        <w:tab/>
        <w:t>accordingly and unless the applicant makes a request to be heard in the matter within one month from the</w:t>
      </w:r>
      <w:r>
        <w:rPr>
          <w:rStyle w:val="CharStyle3"/>
        </w:rPr>
        <w:tab/>
        <w:t>date of such intimation, the Controller shall</w:t>
      </w:r>
      <w:r>
        <w:rPr>
          <w:rStyle w:val="CharStyle3"/>
        </w:rPr>
        <w:tab/>
        <w:t>refuse the application.</w:t>
      </w:r>
    </w:p>
    <w:p w14:paraId="2C568D13" w14:textId="77777777" w:rsidR="006173A0" w:rsidRDefault="00000000">
      <w:pPr>
        <w:pStyle w:val="Style2"/>
        <w:numPr>
          <w:ilvl w:val="0"/>
          <w:numId w:val="79"/>
        </w:numPr>
        <w:tabs>
          <w:tab w:val="left" w:pos="490"/>
          <w:tab w:val="left" w:pos="2611"/>
          <w:tab w:val="left" w:pos="7119"/>
          <w:tab w:val="left" w:pos="7120"/>
          <w:tab w:val="left" w:pos="7120"/>
        </w:tabs>
        <w:spacing w:after="340"/>
      </w:pPr>
      <w:r>
        <w:rPr>
          <w:rStyle w:val="CharStyle3"/>
        </w:rPr>
        <w:t>Where applicant</w:t>
      </w:r>
      <w:r>
        <w:rPr>
          <w:rStyle w:val="CharStyle3"/>
        </w:rPr>
        <w:tab/>
        <w:t>requests for a hearing within the</w:t>
      </w:r>
      <w:r>
        <w:rPr>
          <w:rStyle w:val="CharStyle3"/>
        </w:rPr>
        <w:tab/>
        <w:t>time allowed and</w:t>
      </w:r>
      <w:r>
        <w:rPr>
          <w:rStyle w:val="CharStyle3"/>
        </w:rPr>
        <w:tab/>
        <w:t>the Controller,</w:t>
      </w:r>
      <w:r>
        <w:rPr>
          <w:rStyle w:val="CharStyle3"/>
        </w:rPr>
        <w:tab/>
        <w:t>after giving the applicant such a hearing, is prima facie satisfied that the failure to pay the renewal fees was unintentional, he shall publish the application.</w:t>
      </w:r>
    </w:p>
    <w:p w14:paraId="0F6ED976" w14:textId="77777777" w:rsidR="006173A0" w:rsidRDefault="00000000">
      <w:pPr>
        <w:pStyle w:val="Style2"/>
        <w:tabs>
          <w:tab w:val="left" w:pos="6476"/>
        </w:tabs>
        <w:spacing w:after="0"/>
      </w:pPr>
      <w:r>
        <w:rPr>
          <w:rStyle w:val="CharStyle3"/>
          <w:b/>
          <w:bCs/>
        </w:rPr>
        <w:t>Rule 85. Opposition to restoration under section</w:t>
      </w:r>
      <w:r>
        <w:rPr>
          <w:rStyle w:val="CharStyle3"/>
          <w:b/>
          <w:bCs/>
        </w:rPr>
        <w:tab/>
        <w:t xml:space="preserve">61 </w:t>
      </w:r>
      <w:r>
        <w:rPr>
          <w:rStyle w:val="CharStyle3"/>
        </w:rPr>
        <w:t>(1)</w:t>
      </w:r>
      <w:r>
        <w:rPr>
          <w:rStyle w:val="CharStyle3"/>
        </w:rPr>
        <w:tab/>
        <w:t>At any time, within two months</w:t>
      </w:r>
      <w:r>
        <w:rPr>
          <w:rStyle w:val="CharStyle3"/>
        </w:rPr>
        <w:tab/>
        <w:t>from the date</w:t>
      </w:r>
      <w:r>
        <w:rPr>
          <w:rStyle w:val="CharStyle3"/>
        </w:rPr>
        <w:tab/>
        <w:t>of publication of the application under sub-rule (3) of rule 84, any person interested may give notice</w:t>
      </w:r>
      <w:r>
        <w:rPr>
          <w:rStyle w:val="CharStyle3"/>
        </w:rPr>
        <w:tab/>
        <w:t>of opposition</w:t>
      </w:r>
      <w:r>
        <w:rPr>
          <w:rStyle w:val="CharStyle3"/>
        </w:rPr>
        <w:tab/>
        <w:t>thereto in Form 14.</w:t>
      </w:r>
    </w:p>
    <w:p w14:paraId="2A994941" w14:textId="77777777" w:rsidR="006173A0" w:rsidRDefault="00000000">
      <w:pPr>
        <w:pStyle w:val="Style2"/>
        <w:numPr>
          <w:ilvl w:val="0"/>
          <w:numId w:val="80"/>
        </w:numPr>
        <w:tabs>
          <w:tab w:val="left" w:pos="512"/>
          <w:tab w:val="right" w:pos="3563"/>
          <w:tab w:val="left" w:pos="3711"/>
        </w:tabs>
        <w:spacing w:after="340"/>
      </w:pPr>
      <w:r>
        <w:rPr>
          <w:rStyle w:val="CharStyle3"/>
        </w:rPr>
        <w:t>A copy</w:t>
      </w:r>
      <w:r>
        <w:rPr>
          <w:rStyle w:val="CharStyle3"/>
        </w:rPr>
        <w:tab/>
        <w:t>of the notice of</w:t>
      </w:r>
      <w:r>
        <w:rPr>
          <w:rStyle w:val="CharStyle3"/>
        </w:rPr>
        <w:tab/>
        <w:t>opposition shall be sent by the Controller to the applicant.</w:t>
      </w:r>
    </w:p>
    <w:p w14:paraId="559BFDBB" w14:textId="77777777" w:rsidR="006173A0" w:rsidRDefault="00000000">
      <w:pPr>
        <w:pStyle w:val="Style2"/>
        <w:numPr>
          <w:ilvl w:val="0"/>
          <w:numId w:val="80"/>
        </w:numPr>
        <w:tabs>
          <w:tab w:val="left" w:pos="512"/>
          <w:tab w:val="right" w:pos="3562"/>
          <w:tab w:val="left" w:pos="3667"/>
          <w:tab w:val="left" w:pos="3667"/>
          <w:tab w:val="right" w:pos="3687"/>
          <w:tab w:val="right" w:pos="8957"/>
          <w:tab w:val="left" w:pos="8958"/>
          <w:tab w:val="left" w:pos="8958"/>
        </w:tabs>
        <w:spacing w:after="340"/>
      </w:pPr>
      <w:r>
        <w:rPr>
          <w:rStyle w:val="CharStyle3"/>
        </w:rPr>
        <w:t>The procedure specified</w:t>
      </w:r>
      <w:r>
        <w:rPr>
          <w:rStyle w:val="CharStyle3"/>
        </w:rPr>
        <w:tab/>
        <w:t>in rules 57 to 63 relating to the filing of written</w:t>
      </w:r>
      <w:r>
        <w:rPr>
          <w:rStyle w:val="CharStyle3"/>
        </w:rPr>
        <w:tab/>
        <w:t>statement, reply</w:t>
      </w:r>
      <w:r>
        <w:rPr>
          <w:rStyle w:val="CharStyle3"/>
        </w:rPr>
        <w:tab/>
        <w:t>statement, leaving evidence, hearing</w:t>
      </w:r>
      <w:r>
        <w:rPr>
          <w:rStyle w:val="CharStyle3"/>
        </w:rPr>
        <w:tab/>
        <w:t>and costs shall, as</w:t>
      </w:r>
      <w:r>
        <w:rPr>
          <w:rStyle w:val="CharStyle3"/>
        </w:rPr>
        <w:tab/>
        <w:t>far as may be, apply to the hearing of the opposition</w:t>
      </w:r>
      <w:r>
        <w:rPr>
          <w:rStyle w:val="CharStyle3"/>
        </w:rPr>
        <w:tab/>
        <w:t>under section 60</w:t>
      </w:r>
      <w:r>
        <w:rPr>
          <w:rStyle w:val="CharStyle3"/>
        </w:rPr>
        <w:tab/>
        <w:t>as they apply to the hearing in the opposition proceeding.</w:t>
      </w:r>
    </w:p>
    <w:p w14:paraId="5C61D4D6" w14:textId="77777777" w:rsidR="006173A0" w:rsidRDefault="00000000">
      <w:pPr>
        <w:pStyle w:val="Style2"/>
        <w:spacing w:after="0" w:line="331" w:lineRule="auto"/>
      </w:pPr>
      <w:r>
        <w:rPr>
          <w:rStyle w:val="CharStyle3"/>
          <w:b/>
          <w:bCs/>
        </w:rPr>
        <w:t>Rule 86. Payment of unpaid renewal fees</w:t>
      </w:r>
    </w:p>
    <w:p w14:paraId="302EF0C8" w14:textId="77777777" w:rsidR="006173A0" w:rsidRDefault="00000000">
      <w:pPr>
        <w:pStyle w:val="Style2"/>
        <w:numPr>
          <w:ilvl w:val="0"/>
          <w:numId w:val="81"/>
        </w:numPr>
        <w:tabs>
          <w:tab w:val="left" w:pos="512"/>
          <w:tab w:val="left" w:pos="4315"/>
          <w:tab w:val="left" w:pos="7030"/>
        </w:tabs>
        <w:spacing w:after="340" w:line="331" w:lineRule="auto"/>
      </w:pPr>
      <w:r>
        <w:rPr>
          <w:rStyle w:val="CharStyle3"/>
        </w:rPr>
        <w:t>Where the Controller decides in favour of the applicant, the applicant shall pay the unpaid renewal fees and the additional fee specified in the First Schedule,</w:t>
      </w:r>
      <w:r>
        <w:rPr>
          <w:rStyle w:val="CharStyle3"/>
        </w:rPr>
        <w:tab/>
        <w:t>within a month from the date of the order of the Controller allowing the application for</w:t>
      </w:r>
      <w:r>
        <w:rPr>
          <w:rStyle w:val="CharStyle3"/>
        </w:rPr>
        <w:tab/>
        <w:t>restoration.</w:t>
      </w:r>
    </w:p>
    <w:p w14:paraId="13D7F6BC" w14:textId="77777777" w:rsidR="006173A0" w:rsidRDefault="00000000">
      <w:pPr>
        <w:pStyle w:val="Style2"/>
        <w:numPr>
          <w:ilvl w:val="0"/>
          <w:numId w:val="81"/>
        </w:numPr>
        <w:tabs>
          <w:tab w:val="left" w:pos="512"/>
        </w:tabs>
        <w:spacing w:after="340" w:line="331" w:lineRule="auto"/>
      </w:pPr>
      <w:r>
        <w:rPr>
          <w:rStyle w:val="CharStyle3"/>
        </w:rPr>
        <w:lastRenderedPageBreak/>
        <w:t>The Controller shall publish his decision.</w:t>
      </w:r>
    </w:p>
    <w:p w14:paraId="5F21481C" w14:textId="77777777" w:rsidR="006173A0" w:rsidRDefault="00000000">
      <w:pPr>
        <w:pStyle w:val="Style8"/>
        <w:keepNext/>
        <w:keepLines/>
        <w:numPr>
          <w:ilvl w:val="0"/>
          <w:numId w:val="82"/>
        </w:numPr>
        <w:tabs>
          <w:tab w:val="left" w:pos="1436"/>
        </w:tabs>
      </w:pPr>
      <w:bookmarkStart w:id="10" w:name="bookmark20"/>
      <w:r>
        <w:rPr>
          <w:rStyle w:val="CharStyle9"/>
          <w:b/>
          <w:bCs/>
        </w:rPr>
        <w:t>SURRENDER OF PATENTS</w:t>
      </w:r>
      <w:bookmarkEnd w:id="10"/>
    </w:p>
    <w:p w14:paraId="1AD854C2" w14:textId="77777777" w:rsidR="006173A0" w:rsidRDefault="00000000">
      <w:pPr>
        <w:pStyle w:val="Style2"/>
        <w:spacing w:after="0"/>
      </w:pPr>
      <w:r>
        <w:rPr>
          <w:rStyle w:val="CharStyle3"/>
          <w:b/>
          <w:bCs/>
        </w:rPr>
        <w:t>Rule 87. Surrender of Patents</w:t>
      </w:r>
    </w:p>
    <w:p w14:paraId="7838503E" w14:textId="77777777" w:rsidR="006173A0" w:rsidRDefault="00000000">
      <w:pPr>
        <w:pStyle w:val="Style2"/>
        <w:numPr>
          <w:ilvl w:val="0"/>
          <w:numId w:val="83"/>
        </w:numPr>
        <w:tabs>
          <w:tab w:val="left" w:pos="523"/>
        </w:tabs>
        <w:spacing w:after="340"/>
      </w:pPr>
      <w:r>
        <w:rPr>
          <w:rStyle w:val="CharStyle3"/>
        </w:rPr>
        <w:t>The Controller shall publish the notice of an offer given under section 63.</w:t>
      </w:r>
    </w:p>
    <w:p w14:paraId="236B5C74" w14:textId="77777777" w:rsidR="006173A0" w:rsidRDefault="00000000">
      <w:pPr>
        <w:pStyle w:val="Style2"/>
        <w:numPr>
          <w:ilvl w:val="0"/>
          <w:numId w:val="83"/>
        </w:numPr>
        <w:tabs>
          <w:tab w:val="left" w:pos="523"/>
          <w:tab w:val="left" w:pos="1974"/>
          <w:tab w:val="left" w:pos="7458"/>
        </w:tabs>
        <w:spacing w:after="340"/>
      </w:pPr>
      <w:r>
        <w:rPr>
          <w:rStyle w:val="CharStyle3"/>
        </w:rPr>
        <w:t>Any person</w:t>
      </w:r>
      <w:r>
        <w:rPr>
          <w:rStyle w:val="CharStyle3"/>
        </w:rPr>
        <w:tab/>
        <w:t>interested may, within three months from the date of publication of the notice, give notice of opposition to</w:t>
      </w:r>
      <w:r>
        <w:rPr>
          <w:rStyle w:val="CharStyle3"/>
        </w:rPr>
        <w:tab/>
        <w:t>the Controller in Form 14 in duplicate.</w:t>
      </w:r>
    </w:p>
    <w:p w14:paraId="68C6806A" w14:textId="77777777" w:rsidR="006173A0" w:rsidRDefault="00000000">
      <w:pPr>
        <w:pStyle w:val="Style2"/>
        <w:numPr>
          <w:ilvl w:val="0"/>
          <w:numId w:val="83"/>
        </w:numPr>
        <w:tabs>
          <w:tab w:val="left" w:pos="523"/>
          <w:tab w:val="left" w:pos="1426"/>
          <w:tab w:val="left" w:pos="3682"/>
          <w:tab w:val="left" w:pos="4070"/>
          <w:tab w:val="left" w:pos="4858"/>
          <w:tab w:val="left" w:pos="5261"/>
          <w:tab w:val="left" w:pos="7234"/>
          <w:tab w:val="left" w:pos="7465"/>
          <w:tab w:val="left" w:pos="7466"/>
          <w:tab w:val="left" w:pos="7466"/>
          <w:tab w:val="left" w:pos="7466"/>
          <w:tab w:val="left" w:pos="7467"/>
          <w:tab w:val="left" w:pos="7493"/>
          <w:tab w:val="left" w:pos="7513"/>
        </w:tabs>
        <w:spacing w:after="340"/>
      </w:pPr>
      <w:r>
        <w:rPr>
          <w:rStyle w:val="CharStyle3"/>
        </w:rPr>
        <w:t>The procedure specified in</w:t>
      </w:r>
      <w:r>
        <w:rPr>
          <w:rStyle w:val="CharStyle3"/>
        </w:rPr>
        <w:tab/>
        <w:t>rules</w:t>
      </w:r>
      <w:r>
        <w:rPr>
          <w:rStyle w:val="CharStyle3"/>
        </w:rPr>
        <w:tab/>
        <w:t>57</w:t>
      </w:r>
      <w:r>
        <w:rPr>
          <w:rStyle w:val="CharStyle3"/>
        </w:rPr>
        <w:tab/>
        <w:t>to 63 relating</w:t>
      </w:r>
      <w:r>
        <w:rPr>
          <w:rStyle w:val="CharStyle3"/>
        </w:rPr>
        <w:tab/>
        <w:t>to the filing of written</w:t>
      </w:r>
      <w:r>
        <w:rPr>
          <w:rStyle w:val="CharStyle3"/>
        </w:rPr>
        <w:tab/>
        <w:t>statement, reply</w:t>
      </w:r>
      <w:r>
        <w:rPr>
          <w:rStyle w:val="CharStyle3"/>
        </w:rPr>
        <w:tab/>
        <w:t>statement, leaving evidence,</w:t>
      </w:r>
      <w:r>
        <w:rPr>
          <w:rStyle w:val="CharStyle3"/>
        </w:rPr>
        <w:tab/>
        <w:t>hearing and costs shall, as far as may be,</w:t>
      </w:r>
      <w:r>
        <w:rPr>
          <w:rStyle w:val="CharStyle3"/>
        </w:rPr>
        <w:tab/>
        <w:t>apply to</w:t>
      </w:r>
      <w:r>
        <w:rPr>
          <w:rStyle w:val="CharStyle3"/>
        </w:rPr>
        <w:tab/>
        <w:t>the hearing of</w:t>
      </w:r>
      <w:r>
        <w:rPr>
          <w:rStyle w:val="CharStyle3"/>
        </w:rPr>
        <w:tab/>
        <w:t>the opposition</w:t>
      </w:r>
      <w:r>
        <w:rPr>
          <w:rStyle w:val="CharStyle3"/>
        </w:rPr>
        <w:tab/>
        <w:t>under section 63</w:t>
      </w:r>
      <w:r>
        <w:rPr>
          <w:rStyle w:val="CharStyle3"/>
        </w:rPr>
        <w:tab/>
        <w:t>as they apply to the hearing</w:t>
      </w:r>
      <w:r>
        <w:rPr>
          <w:rStyle w:val="CharStyle3"/>
        </w:rPr>
        <w:tab/>
        <w:t>in opposition proceeding.</w:t>
      </w:r>
    </w:p>
    <w:p w14:paraId="22395E24" w14:textId="77777777" w:rsidR="006173A0" w:rsidRDefault="00000000">
      <w:pPr>
        <w:pStyle w:val="Style2"/>
        <w:numPr>
          <w:ilvl w:val="0"/>
          <w:numId w:val="83"/>
        </w:numPr>
        <w:tabs>
          <w:tab w:val="left" w:pos="523"/>
          <w:tab w:val="left" w:pos="1037"/>
          <w:tab w:val="left" w:pos="1426"/>
          <w:tab w:val="left" w:pos="8035"/>
          <w:tab w:val="left" w:pos="8056"/>
          <w:tab w:val="left" w:pos="8056"/>
          <w:tab w:val="left" w:pos="8056"/>
          <w:tab w:val="left" w:pos="8057"/>
        </w:tabs>
        <w:spacing w:after="340"/>
        <w:sectPr w:rsidR="006173A0">
          <w:pgSz w:w="11909" w:h="16838"/>
          <w:pgMar w:top="1464" w:right="1468" w:bottom="2195" w:left="1392" w:header="1036" w:footer="3" w:gutter="0"/>
          <w:cols w:space="720"/>
          <w:noEndnote/>
          <w:docGrid w:linePitch="360"/>
        </w:sectPr>
      </w:pPr>
      <w:r>
        <w:rPr>
          <w:rStyle w:val="CharStyle3"/>
        </w:rPr>
        <w:t>If the Controller accepts the patentee’s offer to surrender the patent,</w:t>
      </w:r>
      <w:r>
        <w:rPr>
          <w:rStyle w:val="CharStyle3"/>
        </w:rPr>
        <w:tab/>
        <w:t>he</w:t>
      </w:r>
      <w:r>
        <w:rPr>
          <w:rStyle w:val="CharStyle3"/>
        </w:rPr>
        <w:tab/>
        <w:t>may direct the patentee to return the patent, and</w:t>
      </w:r>
      <w:r>
        <w:rPr>
          <w:rStyle w:val="CharStyle3"/>
        </w:rPr>
        <w:tab/>
        <w:t>on receipt</w:t>
      </w:r>
      <w:r>
        <w:rPr>
          <w:rStyle w:val="CharStyle3"/>
        </w:rPr>
        <w:tab/>
        <w:t>of</w:t>
      </w:r>
      <w:r>
        <w:rPr>
          <w:rStyle w:val="CharStyle3"/>
        </w:rPr>
        <w:tab/>
        <w:t>such patent, the Controller shall</w:t>
      </w:r>
      <w:r>
        <w:rPr>
          <w:rStyle w:val="CharStyle3"/>
        </w:rPr>
        <w:tab/>
        <w:t>by order revoke</w:t>
      </w:r>
      <w:r>
        <w:rPr>
          <w:rStyle w:val="CharStyle3"/>
        </w:rPr>
        <w:tab/>
        <w:t>it and publish the revocation of the patent.</w:t>
      </w:r>
    </w:p>
    <w:p w14:paraId="0DDD59AE" w14:textId="77777777" w:rsidR="006173A0" w:rsidRDefault="00000000">
      <w:pPr>
        <w:pStyle w:val="Style8"/>
        <w:keepNext/>
        <w:keepLines/>
        <w:numPr>
          <w:ilvl w:val="0"/>
          <w:numId w:val="82"/>
        </w:numPr>
        <w:tabs>
          <w:tab w:val="left" w:pos="1566"/>
        </w:tabs>
      </w:pPr>
      <w:bookmarkStart w:id="11" w:name="bookmark22"/>
      <w:r>
        <w:rPr>
          <w:rStyle w:val="CharStyle9"/>
          <w:b/>
          <w:bCs/>
        </w:rPr>
        <w:lastRenderedPageBreak/>
        <w:t>REGISTER OF PATENTS</w:t>
      </w:r>
      <w:bookmarkEnd w:id="11"/>
    </w:p>
    <w:p w14:paraId="7FC63070" w14:textId="77777777" w:rsidR="006173A0" w:rsidRDefault="00000000">
      <w:pPr>
        <w:pStyle w:val="Style2"/>
        <w:spacing w:after="0"/>
      </w:pPr>
      <w:r>
        <w:rPr>
          <w:rStyle w:val="CharStyle3"/>
          <w:b/>
          <w:bCs/>
        </w:rPr>
        <w:t>Rule 88. Register of patents under section 67</w:t>
      </w:r>
    </w:p>
    <w:p w14:paraId="713D3CC9" w14:textId="77777777" w:rsidR="006173A0" w:rsidRDefault="00000000">
      <w:pPr>
        <w:pStyle w:val="Style2"/>
        <w:numPr>
          <w:ilvl w:val="0"/>
          <w:numId w:val="84"/>
        </w:numPr>
        <w:tabs>
          <w:tab w:val="left" w:pos="504"/>
          <w:tab w:val="left" w:pos="504"/>
          <w:tab w:val="left" w:pos="1800"/>
          <w:tab w:val="left" w:pos="2472"/>
          <w:tab w:val="left" w:pos="2890"/>
          <w:tab w:val="left" w:pos="6182"/>
          <w:tab w:val="left" w:pos="6189"/>
          <w:tab w:val="left" w:pos="6189"/>
          <w:tab w:val="left" w:pos="6190"/>
          <w:tab w:val="left" w:pos="6190"/>
          <w:tab w:val="left" w:pos="6190"/>
          <w:tab w:val="left" w:pos="6192"/>
          <w:tab w:val="right" w:pos="7114"/>
          <w:tab w:val="left" w:pos="7258"/>
          <w:tab w:val="left" w:pos="7259"/>
        </w:tabs>
        <w:spacing w:after="340"/>
      </w:pPr>
      <w:r>
        <w:rPr>
          <w:rStyle w:val="CharStyle3"/>
        </w:rPr>
        <w:t>Upon the grant</w:t>
      </w:r>
      <w:r>
        <w:rPr>
          <w:rStyle w:val="CharStyle3"/>
        </w:rPr>
        <w:tab/>
        <w:t>of</w:t>
      </w:r>
      <w:r>
        <w:rPr>
          <w:rStyle w:val="CharStyle3"/>
        </w:rPr>
        <w:tab/>
        <w:t>a patent, the Controller</w:t>
      </w:r>
      <w:r>
        <w:rPr>
          <w:rStyle w:val="CharStyle3"/>
        </w:rPr>
        <w:tab/>
        <w:t>shall enter in the register of patents at each appropriate office, the name, address and</w:t>
      </w:r>
      <w:r>
        <w:rPr>
          <w:rStyle w:val="CharStyle3"/>
        </w:rPr>
        <w:tab/>
        <w:t>nationality of</w:t>
      </w:r>
      <w:r>
        <w:rPr>
          <w:rStyle w:val="CharStyle3"/>
        </w:rPr>
        <w:tab/>
        <w:t>the grantee</w:t>
      </w:r>
      <w:r>
        <w:rPr>
          <w:rStyle w:val="CharStyle3"/>
        </w:rPr>
        <w:tab/>
        <w:t>as the patentee</w:t>
      </w:r>
      <w:r>
        <w:rPr>
          <w:rStyle w:val="CharStyle3"/>
        </w:rPr>
        <w:tab/>
        <w:t>thereof, the title of the</w:t>
      </w:r>
      <w:r>
        <w:rPr>
          <w:rStyle w:val="CharStyle3"/>
        </w:rPr>
        <w:tab/>
        <w:t>invention (including</w:t>
      </w:r>
      <w:r>
        <w:rPr>
          <w:rStyle w:val="CharStyle3"/>
        </w:rPr>
        <w:tab/>
        <w:t>the categories to</w:t>
      </w:r>
      <w:r>
        <w:rPr>
          <w:rStyle w:val="CharStyle3"/>
        </w:rPr>
        <w:tab/>
        <w:t>which the invention relates), the</w:t>
      </w:r>
      <w:r>
        <w:rPr>
          <w:rStyle w:val="CharStyle3"/>
        </w:rPr>
        <w:tab/>
        <w:t>date of the patent</w:t>
      </w:r>
      <w:r>
        <w:rPr>
          <w:rStyle w:val="CharStyle3"/>
        </w:rPr>
        <w:tab/>
        <w:t>and the date of grant</w:t>
      </w:r>
      <w:r>
        <w:rPr>
          <w:rStyle w:val="CharStyle3"/>
        </w:rPr>
        <w:tab/>
        <w:t>thereof together with</w:t>
      </w:r>
      <w:r>
        <w:rPr>
          <w:rStyle w:val="CharStyle3"/>
        </w:rPr>
        <w:tab/>
        <w:t>the address for service of the patentee.</w:t>
      </w:r>
    </w:p>
    <w:p w14:paraId="5551CDD9" w14:textId="77777777" w:rsidR="006173A0" w:rsidRDefault="00000000">
      <w:pPr>
        <w:pStyle w:val="Style2"/>
        <w:numPr>
          <w:ilvl w:val="0"/>
          <w:numId w:val="84"/>
        </w:numPr>
        <w:tabs>
          <w:tab w:val="left" w:pos="512"/>
          <w:tab w:val="left" w:pos="3289"/>
          <w:tab w:val="right" w:pos="7123"/>
          <w:tab w:val="right" w:pos="7123"/>
          <w:tab w:val="left" w:pos="7253"/>
          <w:tab w:val="left" w:pos="7268"/>
          <w:tab w:val="left" w:pos="7269"/>
          <w:tab w:val="left" w:pos="7269"/>
        </w:tabs>
        <w:spacing w:after="340"/>
      </w:pPr>
      <w:r>
        <w:rPr>
          <w:rStyle w:val="CharStyle3"/>
        </w:rPr>
        <w:t>The Controller shall</w:t>
      </w:r>
      <w:r>
        <w:rPr>
          <w:rStyle w:val="CharStyle3"/>
        </w:rPr>
        <w:tab/>
        <w:t>also enter in the</w:t>
      </w:r>
      <w:r>
        <w:rPr>
          <w:rStyle w:val="CharStyle3"/>
        </w:rPr>
        <w:tab/>
        <w:t>register of patents particulars regarding proceedings</w:t>
      </w:r>
      <w:r>
        <w:rPr>
          <w:rStyle w:val="CharStyle3"/>
        </w:rPr>
        <w:tab/>
        <w:t>under the Act before</w:t>
      </w:r>
      <w:r>
        <w:rPr>
          <w:rStyle w:val="CharStyle3"/>
        </w:rPr>
        <w:tab/>
        <w:t>the Controller or</w:t>
      </w:r>
      <w:r>
        <w:rPr>
          <w:rStyle w:val="CharStyle3"/>
        </w:rPr>
        <w:tab/>
        <w:t>Appellate Board or</w:t>
      </w:r>
      <w:r>
        <w:rPr>
          <w:rStyle w:val="CharStyle3"/>
        </w:rPr>
        <w:tab/>
        <w:t>the courts in respect</w:t>
      </w:r>
      <w:r>
        <w:rPr>
          <w:rStyle w:val="CharStyle3"/>
        </w:rPr>
        <w:tab/>
        <w:t>of every patent.</w:t>
      </w:r>
    </w:p>
    <w:p w14:paraId="3E52EE26" w14:textId="77777777" w:rsidR="006173A0" w:rsidRDefault="00000000">
      <w:pPr>
        <w:pStyle w:val="Style2"/>
        <w:numPr>
          <w:ilvl w:val="0"/>
          <w:numId w:val="84"/>
        </w:numPr>
        <w:tabs>
          <w:tab w:val="left" w:pos="512"/>
          <w:tab w:val="left" w:pos="1296"/>
          <w:tab w:val="left" w:pos="1838"/>
          <w:tab w:val="left" w:pos="5131"/>
          <w:tab w:val="left" w:pos="7580"/>
          <w:tab w:val="left" w:pos="7580"/>
          <w:tab w:val="left" w:pos="7580"/>
          <w:tab w:val="center" w:pos="7582"/>
          <w:tab w:val="left" w:pos="7582"/>
          <w:tab w:val="center" w:pos="7790"/>
          <w:tab w:val="right" w:pos="8448"/>
          <w:tab w:val="right" w:pos="8935"/>
          <w:tab w:val="left" w:pos="8936"/>
          <w:tab w:val="left" w:pos="8936"/>
        </w:tabs>
        <w:spacing w:after="340"/>
      </w:pPr>
      <w:r>
        <w:rPr>
          <w:rStyle w:val="CharStyle3"/>
        </w:rPr>
        <w:t>Where</w:t>
      </w:r>
      <w:r>
        <w:rPr>
          <w:rStyle w:val="CharStyle3"/>
        </w:rPr>
        <w:tab/>
        <w:t>the register of patents or any part thereof is</w:t>
      </w:r>
      <w:r>
        <w:rPr>
          <w:rStyle w:val="CharStyle3"/>
        </w:rPr>
        <w:tab/>
        <w:t>in computer floppies,</w:t>
      </w:r>
      <w:r>
        <w:rPr>
          <w:rStyle w:val="CharStyle3"/>
        </w:rPr>
        <w:tab/>
        <w:t>diskettes or any other electronic form it shall be maintained and accessed only by the person who is duly authorised by the Controller and no</w:t>
      </w:r>
      <w:r>
        <w:rPr>
          <w:rStyle w:val="CharStyle3"/>
        </w:rPr>
        <w:tab/>
        <w:t>entry or</w:t>
      </w:r>
      <w:r>
        <w:rPr>
          <w:rStyle w:val="CharStyle3"/>
        </w:rPr>
        <w:tab/>
        <w:t>alteration of any entry or rectification</w:t>
      </w:r>
      <w:r>
        <w:rPr>
          <w:rStyle w:val="CharStyle3"/>
        </w:rPr>
        <w:tab/>
        <w:t>of any entry in the said</w:t>
      </w:r>
      <w:r>
        <w:rPr>
          <w:rStyle w:val="CharStyle3"/>
        </w:rPr>
        <w:tab/>
        <w:t>register shall</w:t>
      </w:r>
      <w:r>
        <w:rPr>
          <w:rStyle w:val="CharStyle3"/>
        </w:rPr>
        <w:tab/>
        <w:t>be</w:t>
      </w:r>
      <w:r>
        <w:rPr>
          <w:rStyle w:val="CharStyle3"/>
        </w:rPr>
        <w:tab/>
        <w:t>made</w:t>
      </w:r>
      <w:r>
        <w:rPr>
          <w:rStyle w:val="CharStyle3"/>
        </w:rPr>
        <w:tab/>
        <w:t>by</w:t>
      </w:r>
      <w:r>
        <w:rPr>
          <w:rStyle w:val="CharStyle3"/>
        </w:rPr>
        <w:tab/>
        <w:t>any person who is</w:t>
      </w:r>
      <w:r>
        <w:rPr>
          <w:rStyle w:val="CharStyle3"/>
        </w:rPr>
        <w:tab/>
        <w:t>not so authorised by the</w:t>
      </w:r>
      <w:r>
        <w:rPr>
          <w:rStyle w:val="CharStyle3"/>
        </w:rPr>
        <w:tab/>
        <w:t>Controller.</w:t>
      </w:r>
    </w:p>
    <w:p w14:paraId="0E870C5D" w14:textId="77777777" w:rsidR="006173A0" w:rsidRDefault="00000000">
      <w:pPr>
        <w:pStyle w:val="Style2"/>
        <w:tabs>
          <w:tab w:val="left" w:pos="4090"/>
        </w:tabs>
        <w:spacing w:after="0"/>
      </w:pPr>
      <w:r>
        <w:rPr>
          <w:rStyle w:val="CharStyle3"/>
          <w:b/>
          <w:bCs/>
        </w:rPr>
        <w:t>Rule 90. Registration of title</w:t>
      </w:r>
      <w:r>
        <w:rPr>
          <w:rStyle w:val="CharStyle3"/>
          <w:b/>
          <w:bCs/>
        </w:rPr>
        <w:tab/>
        <w:t>and interest in patents</w:t>
      </w:r>
    </w:p>
    <w:p w14:paraId="6DF1F61E" w14:textId="77777777" w:rsidR="006173A0" w:rsidRDefault="00000000">
      <w:pPr>
        <w:pStyle w:val="Style2"/>
        <w:numPr>
          <w:ilvl w:val="0"/>
          <w:numId w:val="85"/>
        </w:numPr>
        <w:tabs>
          <w:tab w:val="left" w:pos="512"/>
          <w:tab w:val="center" w:pos="6710"/>
          <w:tab w:val="center" w:pos="7236"/>
          <w:tab w:val="right" w:pos="8935"/>
          <w:tab w:val="left" w:pos="8936"/>
        </w:tabs>
        <w:spacing w:after="340"/>
      </w:pPr>
      <w:r>
        <w:rPr>
          <w:rStyle w:val="CharStyle3"/>
        </w:rPr>
        <w:t>An application referred to in sub-section (1)</w:t>
      </w:r>
      <w:r>
        <w:rPr>
          <w:rStyle w:val="CharStyle3"/>
        </w:rPr>
        <w:tab/>
        <w:t>or</w:t>
      </w:r>
      <w:r>
        <w:rPr>
          <w:rStyle w:val="CharStyle3"/>
        </w:rPr>
        <w:tab/>
        <w:t>sub-section</w:t>
      </w:r>
      <w:r>
        <w:rPr>
          <w:rStyle w:val="CharStyle3"/>
        </w:rPr>
        <w:tab/>
        <w:t>(2) of section 69</w:t>
      </w:r>
      <w:r>
        <w:rPr>
          <w:rStyle w:val="CharStyle3"/>
        </w:rPr>
        <w:tab/>
        <w:t>shall be made in Form 16.</w:t>
      </w:r>
    </w:p>
    <w:p w14:paraId="767BCEC9" w14:textId="77777777" w:rsidR="006173A0" w:rsidRDefault="00000000">
      <w:pPr>
        <w:pStyle w:val="Style2"/>
        <w:numPr>
          <w:ilvl w:val="0"/>
          <w:numId w:val="85"/>
        </w:numPr>
        <w:tabs>
          <w:tab w:val="left" w:pos="512"/>
          <w:tab w:val="left" w:pos="902"/>
          <w:tab w:val="left" w:pos="4608"/>
          <w:tab w:val="left" w:pos="4614"/>
          <w:tab w:val="left" w:pos="4614"/>
          <w:tab w:val="left" w:pos="7647"/>
        </w:tabs>
        <w:spacing w:after="340"/>
      </w:pPr>
      <w:r>
        <w:rPr>
          <w:rStyle w:val="CharStyle3"/>
        </w:rPr>
        <w:t>An</w:t>
      </w:r>
      <w:r>
        <w:rPr>
          <w:rStyle w:val="CharStyle3"/>
        </w:rPr>
        <w:tab/>
        <w:t>application for an entry in</w:t>
      </w:r>
      <w:r>
        <w:rPr>
          <w:rStyle w:val="CharStyle3"/>
        </w:rPr>
        <w:tab/>
        <w:t>the register of patents of any other document purporting to affect the proprietorship of the patent by the</w:t>
      </w:r>
      <w:r>
        <w:rPr>
          <w:rStyle w:val="CharStyle3"/>
        </w:rPr>
        <w:tab/>
        <w:t>person benefiting under the</w:t>
      </w:r>
      <w:r>
        <w:rPr>
          <w:rStyle w:val="CharStyle3"/>
        </w:rPr>
        <w:tab/>
        <w:t>document shall be made</w:t>
      </w:r>
      <w:r>
        <w:rPr>
          <w:rStyle w:val="CharStyle3"/>
        </w:rPr>
        <w:tab/>
        <w:t>in Form 16.</w:t>
      </w:r>
    </w:p>
    <w:p w14:paraId="06B8F8D2" w14:textId="77777777" w:rsidR="006173A0" w:rsidRDefault="00000000">
      <w:pPr>
        <w:pStyle w:val="Style2"/>
        <w:tabs>
          <w:tab w:val="left" w:pos="1229"/>
          <w:tab w:val="left" w:pos="4867"/>
        </w:tabs>
        <w:spacing w:after="0" w:line="331" w:lineRule="auto"/>
      </w:pPr>
      <w:r>
        <w:rPr>
          <w:rStyle w:val="CharStyle3"/>
          <w:b/>
          <w:bCs/>
        </w:rPr>
        <w:t>Rule 91.</w:t>
      </w:r>
      <w:r>
        <w:rPr>
          <w:rStyle w:val="CharStyle3"/>
          <w:b/>
          <w:bCs/>
        </w:rPr>
        <w:tab/>
        <w:t>Presentation of assignment,</w:t>
      </w:r>
      <w:r>
        <w:rPr>
          <w:rStyle w:val="CharStyle3"/>
          <w:b/>
          <w:bCs/>
        </w:rPr>
        <w:tab/>
        <w:t>etc., of patent to Controller</w:t>
      </w:r>
    </w:p>
    <w:p w14:paraId="012E5740" w14:textId="77777777" w:rsidR="006173A0" w:rsidRDefault="00000000">
      <w:pPr>
        <w:pStyle w:val="Style2"/>
        <w:tabs>
          <w:tab w:val="left" w:pos="1229"/>
          <w:tab w:val="left" w:pos="3289"/>
          <w:tab w:val="left" w:pos="4868"/>
        </w:tabs>
        <w:spacing w:after="0" w:line="331" w:lineRule="auto"/>
      </w:pPr>
      <w:r>
        <w:rPr>
          <w:rStyle w:val="CharStyle3"/>
        </w:rPr>
        <w:t>Every assignment and every other document giving effect to or being evidence</w:t>
      </w:r>
      <w:r>
        <w:rPr>
          <w:rStyle w:val="CharStyle3"/>
        </w:rPr>
        <w:tab/>
        <w:t>of the transfer</w:t>
      </w:r>
      <w:r>
        <w:rPr>
          <w:rStyle w:val="CharStyle3"/>
        </w:rPr>
        <w:tab/>
        <w:t>of a patent</w:t>
      </w:r>
      <w:r>
        <w:rPr>
          <w:rStyle w:val="CharStyle3"/>
        </w:rPr>
        <w:tab/>
        <w:t>or affecting the proprietorship thereof or creating an interest therein as claimed in such application,</w:t>
      </w:r>
      <w:r>
        <w:rPr>
          <w:rStyle w:val="CharStyle3"/>
        </w:rPr>
        <w:tab/>
        <w:t>shall, unless the</w:t>
      </w:r>
      <w:r>
        <w:rPr>
          <w:rStyle w:val="CharStyle3"/>
        </w:rPr>
        <w:tab/>
        <w:t>Controller otherwise directs, be presented to</w:t>
      </w:r>
      <w:r>
        <w:rPr>
          <w:rStyle w:val="CharStyle3"/>
        </w:rPr>
        <w:tab/>
        <w:t>him together with</w:t>
      </w:r>
      <w:r>
        <w:rPr>
          <w:rStyle w:val="CharStyle3"/>
        </w:rPr>
        <w:tab/>
        <w:t>the application which shall be accompanied by</w:t>
      </w:r>
      <w:r>
        <w:rPr>
          <w:rStyle w:val="CharStyle3"/>
        </w:rPr>
        <w:tab/>
        <w:t>two copies of</w:t>
      </w:r>
      <w:r>
        <w:rPr>
          <w:rStyle w:val="CharStyle3"/>
        </w:rPr>
        <w:tab/>
        <w:t>the assignment or other</w:t>
      </w:r>
      <w:r>
        <w:rPr>
          <w:rStyle w:val="CharStyle3"/>
        </w:rPr>
        <w:tab/>
        <w:t>document certified to</w:t>
      </w:r>
      <w:r>
        <w:rPr>
          <w:rStyle w:val="CharStyle3"/>
        </w:rPr>
        <w:tab/>
        <w:t>be true copies by</w:t>
      </w:r>
      <w:r>
        <w:rPr>
          <w:rStyle w:val="CharStyle3"/>
        </w:rPr>
        <w:tab/>
        <w:t xml:space="preserve">the applicant </w:t>
      </w:r>
      <w:r>
        <w:rPr>
          <w:rStyle w:val="CharStyle3"/>
        </w:rPr>
        <w:lastRenderedPageBreak/>
        <w:t>or his agent and the Controller may</w:t>
      </w:r>
      <w:r>
        <w:rPr>
          <w:rStyle w:val="CharStyle3"/>
        </w:rPr>
        <w:tab/>
        <w:t>call for such</w:t>
      </w:r>
      <w:r>
        <w:rPr>
          <w:rStyle w:val="CharStyle3"/>
        </w:rPr>
        <w:tab/>
        <w:t>other proof of title or</w:t>
      </w:r>
      <w:r>
        <w:rPr>
          <w:rStyle w:val="CharStyle3"/>
        </w:rPr>
        <w:tab/>
        <w:t>written consent as he may require.</w:t>
      </w:r>
    </w:p>
    <w:p w14:paraId="69D5E63F" w14:textId="77777777" w:rsidR="006173A0" w:rsidRDefault="00000000">
      <w:pPr>
        <w:pStyle w:val="Style2"/>
        <w:spacing w:after="0"/>
      </w:pPr>
      <w:r>
        <w:rPr>
          <w:rStyle w:val="CharStyle3"/>
          <w:b/>
          <w:bCs/>
        </w:rPr>
        <w:t xml:space="preserve">Rule 92. Registration of title or interest in a patent </w:t>
      </w:r>
      <w:r>
        <w:rPr>
          <w:rStyle w:val="CharStyle3"/>
        </w:rPr>
        <w:t>After the receipt of an application under</w:t>
      </w:r>
      <w:r>
        <w:rPr>
          <w:rStyle w:val="CharStyle3"/>
        </w:rPr>
        <w:tab/>
        <w:t>sub-section (1) or</w:t>
      </w:r>
      <w:r>
        <w:rPr>
          <w:rStyle w:val="CharStyle3"/>
        </w:rPr>
        <w:tab/>
        <w:t>sub</w:t>
      </w:r>
      <w:r>
        <w:rPr>
          <w:rStyle w:val="CharStyle3"/>
        </w:rPr>
        <w:softHyphen/>
        <w:t>section (2) of section 69, the Controller</w:t>
      </w:r>
      <w:r>
        <w:rPr>
          <w:rStyle w:val="CharStyle3"/>
        </w:rPr>
        <w:tab/>
        <w:t>shall register</w:t>
      </w:r>
      <w:r>
        <w:rPr>
          <w:rStyle w:val="CharStyle3"/>
        </w:rPr>
        <w:tab/>
        <w:t>the</w:t>
      </w:r>
      <w:r>
        <w:rPr>
          <w:rStyle w:val="CharStyle3"/>
        </w:rPr>
        <w:tab/>
        <w:t>title of</w:t>
      </w:r>
      <w:r>
        <w:rPr>
          <w:rStyle w:val="CharStyle3"/>
        </w:rPr>
        <w:tab/>
        <w:t>the person concerned</w:t>
      </w:r>
      <w:r>
        <w:rPr>
          <w:rStyle w:val="CharStyle3"/>
        </w:rPr>
        <w:tab/>
        <w:t>or his interest in a</w:t>
      </w:r>
      <w:r>
        <w:rPr>
          <w:rStyle w:val="CharStyle3"/>
        </w:rPr>
        <w:tab/>
        <w:t>patent,</w:t>
      </w:r>
      <w:r>
        <w:rPr>
          <w:rStyle w:val="CharStyle3"/>
        </w:rPr>
        <w:tab/>
        <w:t>as</w:t>
      </w:r>
      <w:r>
        <w:rPr>
          <w:rStyle w:val="CharStyle3"/>
        </w:rPr>
        <w:tab/>
        <w:t>the case may be, and an entry in the</w:t>
      </w:r>
      <w:r>
        <w:rPr>
          <w:rStyle w:val="CharStyle3"/>
        </w:rPr>
        <w:tab/>
        <w:t>following form</w:t>
      </w:r>
      <w:r>
        <w:rPr>
          <w:rStyle w:val="CharStyle3"/>
        </w:rPr>
        <w:tab/>
        <w:t>shall</w:t>
      </w:r>
      <w:r>
        <w:rPr>
          <w:rStyle w:val="CharStyle3"/>
        </w:rPr>
        <w:tab/>
        <w:t>be made</w:t>
      </w:r>
      <w:r>
        <w:rPr>
          <w:rStyle w:val="CharStyle3"/>
        </w:rPr>
        <w:tab/>
        <w:t>in</w:t>
      </w:r>
      <w:r>
        <w:rPr>
          <w:rStyle w:val="CharStyle3"/>
        </w:rPr>
        <w:tab/>
        <w:t xml:space="preserve">the register, namely: "In pursuance of an application received on the </w:t>
      </w:r>
      <w:r>
        <w:rPr>
          <w:rStyle w:val="CharStyle3"/>
        </w:rPr>
        <w:tab/>
        <w:t xml:space="preserve"> Proprietor </w:t>
      </w:r>
      <w:r>
        <w:rPr>
          <w:rStyle w:val="CharStyle3"/>
        </w:rPr>
        <w:tab/>
        <w:t xml:space="preserve">Assignment </w:t>
      </w:r>
      <w:r>
        <w:rPr>
          <w:rStyle w:val="CharStyle3"/>
        </w:rPr>
        <w:tab/>
        <w:t xml:space="preserve">registered as </w:t>
      </w:r>
      <w:r>
        <w:rPr>
          <w:rStyle w:val="CharStyle3"/>
        </w:rPr>
        <w:tab/>
        <w:t xml:space="preserve">licencee </w:t>
      </w:r>
      <w:r>
        <w:rPr>
          <w:rStyle w:val="CharStyle3"/>
        </w:rPr>
        <w:tab/>
        <w:t xml:space="preserve"> by virtue of </w:t>
      </w:r>
      <w:r>
        <w:rPr>
          <w:rStyle w:val="CharStyle3"/>
        </w:rPr>
        <w:tab/>
        <w:t>licence</w:t>
      </w:r>
      <w:r>
        <w:rPr>
          <w:rStyle w:val="CharStyle3"/>
        </w:rPr>
        <w:tab/>
      </w:r>
      <w:r>
        <w:rPr>
          <w:rStyle w:val="CharStyle3"/>
        </w:rPr>
        <w:tab/>
        <w:t xml:space="preserve">Mortgagee etc. </w:t>
      </w:r>
      <w:r>
        <w:rPr>
          <w:rStyle w:val="CharStyle3"/>
        </w:rPr>
        <w:tab/>
        <w:t>Mortgage</w:t>
      </w:r>
      <w:r>
        <w:rPr>
          <w:rStyle w:val="CharStyle3"/>
        </w:rPr>
        <w:tab/>
        <w:t xml:space="preserve">deed etc. </w:t>
      </w:r>
      <w:r>
        <w:rPr>
          <w:rStyle w:val="CharStyle3"/>
        </w:rPr>
        <w:tab/>
        <w:t>dated</w:t>
      </w:r>
      <w:r>
        <w:rPr>
          <w:rStyle w:val="CharStyle3"/>
        </w:rPr>
        <w:tab/>
      </w:r>
      <w:r>
        <w:rPr>
          <w:rStyle w:val="CharStyle3"/>
        </w:rPr>
        <w:tab/>
        <w:t xml:space="preserve">and made between </w:t>
      </w:r>
      <w:r>
        <w:rPr>
          <w:rStyle w:val="CharStyle3"/>
        </w:rPr>
        <w:tab/>
        <w:t xml:space="preserve">of the one part and </w:t>
      </w:r>
      <w:r>
        <w:rPr>
          <w:rStyle w:val="CharStyle3"/>
        </w:rPr>
        <w:tab/>
        <w:t>of the other part."</w:t>
      </w:r>
    </w:p>
    <w:p w14:paraId="4DEF0156" w14:textId="77777777" w:rsidR="006173A0" w:rsidRDefault="00000000">
      <w:pPr>
        <w:pStyle w:val="Style2"/>
        <w:spacing w:after="0"/>
      </w:pPr>
      <w:r>
        <w:rPr>
          <w:rStyle w:val="CharStyle3"/>
          <w:b/>
          <w:bCs/>
        </w:rPr>
        <w:t>Rule 93. Entry of renewal fee</w:t>
      </w:r>
    </w:p>
    <w:p w14:paraId="65132E9C" w14:textId="77777777" w:rsidR="006173A0" w:rsidRDefault="00000000">
      <w:pPr>
        <w:pStyle w:val="Style2"/>
        <w:tabs>
          <w:tab w:val="left" w:pos="695"/>
          <w:tab w:val="left" w:pos="1746"/>
          <w:tab w:val="left" w:pos="3728"/>
          <w:tab w:val="left" w:pos="7688"/>
          <w:tab w:val="left" w:pos="8087"/>
        </w:tabs>
        <w:spacing w:after="0"/>
      </w:pPr>
      <w:r>
        <w:rPr>
          <w:rStyle w:val="CharStyle3"/>
        </w:rPr>
        <w:t>Upon</w:t>
      </w:r>
      <w:r>
        <w:rPr>
          <w:rStyle w:val="CharStyle3"/>
        </w:rPr>
        <w:tab/>
        <w:t>receipt</w:t>
      </w:r>
      <w:r>
        <w:rPr>
          <w:rStyle w:val="CharStyle3"/>
        </w:rPr>
        <w:tab/>
        <w:t>of the payment</w:t>
      </w:r>
      <w:r>
        <w:rPr>
          <w:rStyle w:val="CharStyle3"/>
        </w:rPr>
        <w:tab/>
        <w:t>of the prescribed renewal fee</w:t>
      </w:r>
      <w:r>
        <w:rPr>
          <w:rStyle w:val="CharStyle3"/>
        </w:rPr>
        <w:tab/>
        <w:t>in</w:t>
      </w:r>
      <w:r>
        <w:rPr>
          <w:rStyle w:val="CharStyle3"/>
        </w:rPr>
        <w:tab/>
        <w:t>respect of a</w:t>
      </w:r>
      <w:r>
        <w:rPr>
          <w:rStyle w:val="CharStyle3"/>
        </w:rPr>
        <w:tab/>
        <w:t>patent,</w:t>
      </w:r>
      <w:r>
        <w:rPr>
          <w:rStyle w:val="CharStyle3"/>
        </w:rPr>
        <w:tab/>
        <w:t>the Controller</w:t>
      </w:r>
      <w:r>
        <w:rPr>
          <w:rStyle w:val="CharStyle3"/>
        </w:rPr>
        <w:tab/>
        <w:t>shall enter into the register</w:t>
      </w:r>
      <w:r>
        <w:rPr>
          <w:rStyle w:val="CharStyle3"/>
        </w:rPr>
        <w:tab/>
        <w:t>of</w:t>
      </w:r>
      <w:r>
        <w:rPr>
          <w:rStyle w:val="CharStyle3"/>
        </w:rPr>
        <w:tab/>
        <w:t>patents the</w:t>
      </w:r>
      <w:r>
        <w:rPr>
          <w:rStyle w:val="CharStyle3"/>
        </w:rPr>
        <w:tab/>
        <w:t>fact that the fee has</w:t>
      </w:r>
      <w:r>
        <w:rPr>
          <w:rStyle w:val="CharStyle3"/>
        </w:rPr>
        <w:tab/>
        <w:t>been</w:t>
      </w:r>
      <w:r>
        <w:rPr>
          <w:rStyle w:val="CharStyle3"/>
        </w:rPr>
        <w:tab/>
        <w:t>paid and the date of payment</w:t>
      </w:r>
      <w:r>
        <w:rPr>
          <w:rStyle w:val="CharStyle3"/>
        </w:rPr>
        <w:tab/>
        <w:t>of such fee</w:t>
      </w:r>
      <w:r>
        <w:rPr>
          <w:rStyle w:val="CharStyle3"/>
        </w:rPr>
        <w:tab/>
        <w:t>and issue a certificate of</w:t>
      </w:r>
      <w:r>
        <w:rPr>
          <w:rStyle w:val="CharStyle3"/>
        </w:rPr>
        <w:tab/>
        <w:t>renewal of the patent.</w:t>
      </w:r>
    </w:p>
    <w:p w14:paraId="2BF005DE" w14:textId="77777777" w:rsidR="006173A0" w:rsidRDefault="00000000">
      <w:pPr>
        <w:pStyle w:val="Style2"/>
        <w:spacing w:after="0"/>
      </w:pPr>
      <w:r>
        <w:rPr>
          <w:rStyle w:val="CharStyle3"/>
          <w:b/>
          <w:bCs/>
        </w:rPr>
        <w:t>Rule 94. Alteration of address</w:t>
      </w:r>
    </w:p>
    <w:p w14:paraId="321DDE68" w14:textId="77777777" w:rsidR="006173A0" w:rsidRDefault="00000000">
      <w:pPr>
        <w:pStyle w:val="Style2"/>
        <w:numPr>
          <w:ilvl w:val="0"/>
          <w:numId w:val="86"/>
        </w:numPr>
        <w:tabs>
          <w:tab w:val="left" w:pos="542"/>
          <w:tab w:val="left" w:pos="3024"/>
          <w:tab w:val="left" w:pos="3024"/>
          <w:tab w:val="left" w:pos="3413"/>
          <w:tab w:val="left" w:pos="4474"/>
          <w:tab w:val="left" w:pos="4474"/>
          <w:tab w:val="right" w:pos="7464"/>
          <w:tab w:val="left" w:pos="7975"/>
          <w:tab w:val="left" w:pos="7975"/>
          <w:tab w:val="left" w:pos="7978"/>
          <w:tab w:val="left" w:pos="7978"/>
        </w:tabs>
        <w:spacing w:after="340"/>
      </w:pPr>
      <w:r>
        <w:rPr>
          <w:rStyle w:val="CharStyle3"/>
        </w:rPr>
        <w:t>A patentee may make a</w:t>
      </w:r>
      <w:r>
        <w:rPr>
          <w:rStyle w:val="CharStyle3"/>
        </w:rPr>
        <w:tab/>
        <w:t>request in writing along with the</w:t>
      </w:r>
      <w:r>
        <w:rPr>
          <w:rStyle w:val="CharStyle3"/>
        </w:rPr>
        <w:tab/>
        <w:t>fee payable to the Controller</w:t>
      </w:r>
      <w:r>
        <w:rPr>
          <w:rStyle w:val="CharStyle3"/>
        </w:rPr>
        <w:tab/>
        <w:t>for</w:t>
      </w:r>
      <w:r>
        <w:rPr>
          <w:rStyle w:val="CharStyle3"/>
        </w:rPr>
        <w:tab/>
        <w:t>the alteration of his name, nationality, address or address for service as entered in the register of patents in</w:t>
      </w:r>
      <w:r>
        <w:rPr>
          <w:rStyle w:val="CharStyle3"/>
        </w:rPr>
        <w:tab/>
        <w:t>respect of</w:t>
      </w:r>
      <w:r>
        <w:rPr>
          <w:rStyle w:val="CharStyle3"/>
        </w:rPr>
        <w:tab/>
        <w:t>any patent granted to him. The Controller may require</w:t>
      </w:r>
      <w:r>
        <w:rPr>
          <w:rStyle w:val="CharStyle3"/>
        </w:rPr>
        <w:tab/>
        <w:t>such proof</w:t>
      </w:r>
      <w:r>
        <w:rPr>
          <w:rStyle w:val="CharStyle3"/>
        </w:rPr>
        <w:tab/>
        <w:t>of the alteration as he may think fit before acting on a</w:t>
      </w:r>
      <w:r>
        <w:rPr>
          <w:rStyle w:val="CharStyle3"/>
        </w:rPr>
        <w:tab/>
        <w:t>request to</w:t>
      </w:r>
      <w:r>
        <w:rPr>
          <w:rStyle w:val="CharStyle3"/>
        </w:rPr>
        <w:tab/>
        <w:t>alter the name or nationality.</w:t>
      </w:r>
    </w:p>
    <w:p w14:paraId="3EE9FD92" w14:textId="77777777" w:rsidR="006173A0" w:rsidRDefault="00000000">
      <w:pPr>
        <w:pStyle w:val="Style2"/>
        <w:numPr>
          <w:ilvl w:val="0"/>
          <w:numId w:val="86"/>
        </w:numPr>
        <w:tabs>
          <w:tab w:val="left" w:pos="542"/>
        </w:tabs>
        <w:spacing w:after="340"/>
      </w:pPr>
      <w:r>
        <w:rPr>
          <w:rStyle w:val="CharStyle3"/>
        </w:rPr>
        <w:t>If the Controller allows a request made under sub-rule (1), he shall cause the entries in the register to be altered accordingly.</w:t>
      </w:r>
    </w:p>
    <w:p w14:paraId="31B18FF3" w14:textId="77777777" w:rsidR="006173A0" w:rsidRDefault="00000000">
      <w:pPr>
        <w:pStyle w:val="Style2"/>
        <w:numPr>
          <w:ilvl w:val="0"/>
          <w:numId w:val="86"/>
        </w:numPr>
        <w:tabs>
          <w:tab w:val="left" w:pos="542"/>
          <w:tab w:val="left" w:pos="954"/>
          <w:tab w:val="left" w:pos="7975"/>
          <w:tab w:val="left" w:pos="8341"/>
          <w:tab w:val="left" w:pos="8341"/>
        </w:tabs>
        <w:spacing w:after="340" w:line="331" w:lineRule="auto"/>
      </w:pPr>
      <w:r>
        <w:rPr>
          <w:rStyle w:val="CharStyle3"/>
        </w:rPr>
        <w:t>If</w:t>
      </w:r>
      <w:r>
        <w:rPr>
          <w:rStyle w:val="CharStyle3"/>
        </w:rPr>
        <w:tab/>
        <w:t>a patentee makes a request in writing along with fee payable for entering an additional address for service in India and if the Controller is satisfied that the request should be allowed,</w:t>
      </w:r>
      <w:r>
        <w:rPr>
          <w:rStyle w:val="CharStyle3"/>
        </w:rPr>
        <w:tab/>
        <w:t>he</w:t>
      </w:r>
      <w:r>
        <w:rPr>
          <w:rStyle w:val="CharStyle3"/>
        </w:rPr>
        <w:tab/>
        <w:t>shall have the additional</w:t>
      </w:r>
      <w:r>
        <w:rPr>
          <w:rStyle w:val="CharStyle3"/>
        </w:rPr>
        <w:tab/>
        <w:t>address for service entered in the register.</w:t>
      </w:r>
    </w:p>
    <w:p w14:paraId="03EC22D1" w14:textId="77777777" w:rsidR="006173A0" w:rsidRDefault="00000000">
      <w:pPr>
        <w:pStyle w:val="Style2"/>
        <w:tabs>
          <w:tab w:val="left" w:pos="2687"/>
          <w:tab w:val="center" w:pos="6973"/>
        </w:tabs>
        <w:spacing w:after="0"/>
      </w:pPr>
      <w:r>
        <w:rPr>
          <w:rStyle w:val="CharStyle3"/>
          <w:b/>
          <w:bCs/>
        </w:rPr>
        <w:t>Rule 95. Inspection</w:t>
      </w:r>
      <w:r>
        <w:rPr>
          <w:rStyle w:val="CharStyle3"/>
          <w:b/>
          <w:bCs/>
        </w:rPr>
        <w:tab/>
        <w:t>of register of patents</w:t>
      </w:r>
      <w:r>
        <w:rPr>
          <w:rStyle w:val="CharStyle3"/>
          <w:b/>
          <w:bCs/>
        </w:rPr>
        <w:tab/>
        <w:t>under section 72 and fees payable therefor</w:t>
      </w:r>
    </w:p>
    <w:p w14:paraId="15004E9F" w14:textId="77777777" w:rsidR="006173A0" w:rsidRDefault="00000000">
      <w:pPr>
        <w:pStyle w:val="Style2"/>
        <w:numPr>
          <w:ilvl w:val="0"/>
          <w:numId w:val="87"/>
        </w:numPr>
        <w:tabs>
          <w:tab w:val="left" w:pos="542"/>
          <w:tab w:val="left" w:pos="2602"/>
          <w:tab w:val="center" w:pos="6970"/>
          <w:tab w:val="left" w:pos="6973"/>
          <w:tab w:val="center" w:pos="6974"/>
        </w:tabs>
        <w:spacing w:after="340"/>
      </w:pPr>
      <w:r>
        <w:rPr>
          <w:rStyle w:val="CharStyle3"/>
        </w:rPr>
        <w:t>The register of</w:t>
      </w:r>
      <w:r>
        <w:rPr>
          <w:rStyle w:val="CharStyle3"/>
        </w:rPr>
        <w:tab/>
        <w:t>patents shall be open</w:t>
      </w:r>
      <w:r>
        <w:rPr>
          <w:rStyle w:val="CharStyle3"/>
        </w:rPr>
        <w:tab/>
        <w:t>for public inspection during office hours</w:t>
      </w:r>
      <w:r>
        <w:rPr>
          <w:rStyle w:val="CharStyle3"/>
        </w:rPr>
        <w:tab/>
        <w:t>on payment of the fees</w:t>
      </w:r>
      <w:r>
        <w:rPr>
          <w:rStyle w:val="CharStyle3"/>
        </w:rPr>
        <w:tab/>
        <w:t>specified therefor in the First Schedule.</w:t>
      </w:r>
    </w:p>
    <w:p w14:paraId="47D4E10F" w14:textId="77777777" w:rsidR="006173A0" w:rsidRDefault="00000000">
      <w:pPr>
        <w:pStyle w:val="Style2"/>
        <w:numPr>
          <w:ilvl w:val="0"/>
          <w:numId w:val="87"/>
        </w:numPr>
        <w:tabs>
          <w:tab w:val="left" w:pos="533"/>
          <w:tab w:val="left" w:pos="2357"/>
          <w:tab w:val="left" w:pos="6456"/>
          <w:tab w:val="left" w:pos="6471"/>
          <w:tab w:val="left" w:pos="6715"/>
          <w:tab w:val="left" w:pos="6726"/>
          <w:tab w:val="left" w:pos="6726"/>
        </w:tabs>
        <w:spacing w:after="0"/>
        <w:sectPr w:rsidR="006173A0">
          <w:pgSz w:w="11909" w:h="16838"/>
          <w:pgMar w:top="1464" w:right="1468" w:bottom="1173" w:left="1392" w:header="1036" w:footer="3" w:gutter="0"/>
          <w:cols w:space="720"/>
          <w:noEndnote/>
          <w:docGrid w:linePitch="360"/>
        </w:sectPr>
      </w:pPr>
      <w:r>
        <w:rPr>
          <w:rStyle w:val="CharStyle3"/>
        </w:rPr>
        <w:lastRenderedPageBreak/>
        <w:t>When register of patents or any part thereof</w:t>
      </w:r>
      <w:r>
        <w:rPr>
          <w:rStyle w:val="CharStyle3"/>
        </w:rPr>
        <w:tab/>
        <w:t>is in computer floppies, diskettes or any other electronic form</w:t>
      </w:r>
      <w:r>
        <w:rPr>
          <w:rStyle w:val="CharStyle3"/>
        </w:rPr>
        <w:tab/>
        <w:t>the person authorised by the</w:t>
      </w:r>
      <w:r>
        <w:rPr>
          <w:rStyle w:val="CharStyle3"/>
        </w:rPr>
        <w:tab/>
        <w:t>Controller under sub-rule (3) of</w:t>
      </w:r>
      <w:r>
        <w:rPr>
          <w:rStyle w:val="CharStyle3"/>
        </w:rPr>
        <w:tab/>
        <w:t>rule 88 shall provide access to</w:t>
      </w:r>
      <w:r>
        <w:rPr>
          <w:rStyle w:val="CharStyle3"/>
        </w:rPr>
        <w:tab/>
        <w:t>the computer floppies, diskettes</w:t>
      </w:r>
      <w:r>
        <w:rPr>
          <w:rStyle w:val="CharStyle3"/>
        </w:rPr>
        <w:tab/>
        <w:t>or other electronic form or printouts of the records thereof.</w:t>
      </w:r>
    </w:p>
    <w:p w14:paraId="4CCAD83C" w14:textId="77777777" w:rsidR="006173A0" w:rsidRDefault="00000000">
      <w:pPr>
        <w:pStyle w:val="Style8"/>
        <w:keepNext/>
        <w:keepLines/>
      </w:pPr>
      <w:bookmarkStart w:id="12" w:name="bookmark24"/>
      <w:r>
        <w:rPr>
          <w:rStyle w:val="CharStyle9"/>
          <w:b/>
          <w:bCs/>
        </w:rPr>
        <w:lastRenderedPageBreak/>
        <w:t>CHAPTER XIII COMPULSORY LICENCE AND REVOCATION OF PATENT</w:t>
      </w:r>
      <w:bookmarkEnd w:id="12"/>
    </w:p>
    <w:p w14:paraId="1CD66332" w14:textId="77777777" w:rsidR="006173A0" w:rsidRDefault="00000000">
      <w:pPr>
        <w:pStyle w:val="Style2"/>
        <w:spacing w:after="0"/>
      </w:pPr>
      <w:r>
        <w:rPr>
          <w:rStyle w:val="CharStyle3"/>
          <w:b/>
          <w:bCs/>
        </w:rPr>
        <w:t>Rule 96. Application for compulsory licence etc.</w:t>
      </w:r>
    </w:p>
    <w:p w14:paraId="67A83021" w14:textId="77777777" w:rsidR="006173A0" w:rsidRDefault="00000000">
      <w:pPr>
        <w:pStyle w:val="Style2"/>
        <w:tabs>
          <w:tab w:val="left" w:pos="1571"/>
          <w:tab w:val="left" w:pos="3025"/>
        </w:tabs>
        <w:spacing w:after="0"/>
      </w:pPr>
      <w:r>
        <w:rPr>
          <w:rStyle w:val="CharStyle3"/>
        </w:rPr>
        <w:t>An application to the Controller for an order under section 84, section 85,</w:t>
      </w:r>
      <w:r>
        <w:rPr>
          <w:rStyle w:val="CharStyle3"/>
        </w:rPr>
        <w:tab/>
        <w:t>section 91</w:t>
      </w:r>
      <w:r>
        <w:rPr>
          <w:rStyle w:val="CharStyle3"/>
        </w:rPr>
        <w:tab/>
        <w:t>or section 92 or section 92A shall be in Form</w:t>
      </w:r>
    </w:p>
    <w:p w14:paraId="3A4B6051" w14:textId="77777777" w:rsidR="006173A0" w:rsidRDefault="00000000">
      <w:pPr>
        <w:pStyle w:val="Style2"/>
        <w:tabs>
          <w:tab w:val="left" w:pos="1571"/>
          <w:tab w:val="left" w:pos="3022"/>
          <w:tab w:val="left" w:pos="4718"/>
          <w:tab w:val="left" w:pos="7633"/>
        </w:tabs>
        <w:spacing w:after="0"/>
      </w:pPr>
      <w:r>
        <w:rPr>
          <w:rStyle w:val="CharStyle3"/>
        </w:rPr>
        <w:t>17, or Form</w:t>
      </w:r>
      <w:r>
        <w:rPr>
          <w:rStyle w:val="CharStyle3"/>
        </w:rPr>
        <w:tab/>
        <w:t>19, as the</w:t>
      </w:r>
      <w:r>
        <w:rPr>
          <w:rStyle w:val="CharStyle3"/>
        </w:rPr>
        <w:tab/>
        <w:t>case may be.</w:t>
      </w:r>
      <w:r>
        <w:rPr>
          <w:rStyle w:val="CharStyle3"/>
        </w:rPr>
        <w:tab/>
        <w:t>Except in the case of</w:t>
      </w:r>
      <w:r>
        <w:rPr>
          <w:rStyle w:val="CharStyle3"/>
        </w:rPr>
        <w:tab/>
        <w:t>an application made by the Central Government, the application shall set</w:t>
      </w:r>
      <w:r>
        <w:rPr>
          <w:rStyle w:val="CharStyle3"/>
        </w:rPr>
        <w:tab/>
        <w:t>out</w:t>
      </w:r>
      <w:r>
        <w:rPr>
          <w:rStyle w:val="CharStyle3"/>
        </w:rPr>
        <w:tab/>
        <w:t>the nature of the applicant’s interest and terms and conditions of</w:t>
      </w:r>
      <w:r>
        <w:rPr>
          <w:rStyle w:val="CharStyle3"/>
        </w:rPr>
        <w:tab/>
        <w:t>the licence the applicant</w:t>
      </w:r>
      <w:r>
        <w:rPr>
          <w:rStyle w:val="CharStyle3"/>
        </w:rPr>
        <w:tab/>
        <w:t>is willing to accept.</w:t>
      </w:r>
    </w:p>
    <w:p w14:paraId="78BAE6B4" w14:textId="77777777" w:rsidR="006173A0" w:rsidRDefault="00000000">
      <w:pPr>
        <w:pStyle w:val="Style2"/>
        <w:spacing w:after="0"/>
      </w:pPr>
      <w:r>
        <w:rPr>
          <w:rStyle w:val="CharStyle3"/>
          <w:b/>
          <w:bCs/>
        </w:rPr>
        <w:t>Rule 97. When a prima facie case is not made out</w:t>
      </w:r>
    </w:p>
    <w:p w14:paraId="35317B15" w14:textId="77777777" w:rsidR="006173A0" w:rsidRDefault="00000000">
      <w:pPr>
        <w:pStyle w:val="Style2"/>
        <w:numPr>
          <w:ilvl w:val="0"/>
          <w:numId w:val="88"/>
        </w:numPr>
        <w:tabs>
          <w:tab w:val="left" w:pos="526"/>
          <w:tab w:val="left" w:pos="1166"/>
          <w:tab w:val="left" w:pos="3822"/>
          <w:tab w:val="left" w:pos="5650"/>
          <w:tab w:val="left" w:pos="6168"/>
          <w:tab w:val="left" w:pos="7646"/>
          <w:tab w:val="left" w:pos="7906"/>
          <w:tab w:val="left" w:pos="7921"/>
          <w:tab w:val="left" w:pos="7922"/>
          <w:tab w:val="left" w:pos="7923"/>
          <w:tab w:val="left" w:pos="7924"/>
          <w:tab w:val="left" w:pos="7924"/>
          <w:tab w:val="left" w:pos="7924"/>
          <w:tab w:val="left" w:pos="7925"/>
        </w:tabs>
        <w:spacing w:after="340"/>
      </w:pPr>
      <w:r>
        <w:rPr>
          <w:rStyle w:val="CharStyle3"/>
        </w:rPr>
        <w:t>If,</w:t>
      </w:r>
      <w:r>
        <w:rPr>
          <w:rStyle w:val="CharStyle3"/>
        </w:rPr>
        <w:tab/>
        <w:t>upon consideration of the evidence, the Controller is satisfied that a prima facie</w:t>
      </w:r>
      <w:r>
        <w:rPr>
          <w:rStyle w:val="CharStyle3"/>
        </w:rPr>
        <w:tab/>
        <w:t>case has not been made out for</w:t>
      </w:r>
      <w:r>
        <w:rPr>
          <w:rStyle w:val="CharStyle3"/>
        </w:rPr>
        <w:tab/>
        <w:t>the making of an order under any of the sections referred to in</w:t>
      </w:r>
      <w:r>
        <w:rPr>
          <w:rStyle w:val="CharStyle3"/>
        </w:rPr>
        <w:tab/>
        <w:t>rule 96, he shall</w:t>
      </w:r>
      <w:r>
        <w:rPr>
          <w:rStyle w:val="CharStyle3"/>
        </w:rPr>
        <w:tab/>
        <w:t>notify the applicant accordingly,</w:t>
      </w:r>
      <w:r>
        <w:rPr>
          <w:rStyle w:val="CharStyle3"/>
        </w:rPr>
        <w:tab/>
        <w:t>and</w:t>
      </w:r>
      <w:r>
        <w:rPr>
          <w:rStyle w:val="CharStyle3"/>
        </w:rPr>
        <w:tab/>
        <w:t>unless the</w:t>
      </w:r>
      <w:r>
        <w:rPr>
          <w:rStyle w:val="CharStyle3"/>
        </w:rPr>
        <w:tab/>
        <w:t>applicant requests</w:t>
      </w:r>
      <w:r>
        <w:rPr>
          <w:rStyle w:val="CharStyle3"/>
        </w:rPr>
        <w:tab/>
        <w:t>to be heard in the matter, within</w:t>
      </w:r>
      <w:r>
        <w:rPr>
          <w:rStyle w:val="CharStyle3"/>
        </w:rPr>
        <w:tab/>
        <w:t>one</w:t>
      </w:r>
      <w:r>
        <w:rPr>
          <w:rStyle w:val="CharStyle3"/>
        </w:rPr>
        <w:tab/>
        <w:t>month</w:t>
      </w:r>
      <w:r>
        <w:rPr>
          <w:rStyle w:val="CharStyle3"/>
        </w:rPr>
        <w:tab/>
        <w:t>from</w:t>
      </w:r>
      <w:r>
        <w:rPr>
          <w:rStyle w:val="CharStyle3"/>
        </w:rPr>
        <w:tab/>
        <w:t>the date of such notification, the Controller shall refuse the application.</w:t>
      </w:r>
    </w:p>
    <w:p w14:paraId="464B997D" w14:textId="77777777" w:rsidR="006173A0" w:rsidRDefault="00000000">
      <w:pPr>
        <w:pStyle w:val="Style2"/>
        <w:numPr>
          <w:ilvl w:val="0"/>
          <w:numId w:val="88"/>
        </w:numPr>
        <w:tabs>
          <w:tab w:val="left" w:pos="526"/>
          <w:tab w:val="left" w:pos="1983"/>
          <w:tab w:val="left" w:pos="5401"/>
        </w:tabs>
        <w:spacing w:after="340"/>
      </w:pPr>
      <w:r>
        <w:rPr>
          <w:rStyle w:val="CharStyle3"/>
        </w:rPr>
        <w:t>If the applicant requests for a hearing within the time allowed under sub-rule (1), the Controller shall, after giving the applicant an opportunity</w:t>
      </w:r>
      <w:r>
        <w:rPr>
          <w:rStyle w:val="CharStyle3"/>
        </w:rPr>
        <w:tab/>
        <w:t>of being heard, determine</w:t>
      </w:r>
      <w:r>
        <w:rPr>
          <w:rStyle w:val="CharStyle3"/>
        </w:rPr>
        <w:tab/>
        <w:t>whether the application may be proceeded with or whether it shall be refused.</w:t>
      </w:r>
    </w:p>
    <w:p w14:paraId="5D4C277A" w14:textId="77777777" w:rsidR="006173A0" w:rsidRDefault="00000000">
      <w:pPr>
        <w:pStyle w:val="Style2"/>
        <w:spacing w:after="0"/>
      </w:pPr>
      <w:r>
        <w:rPr>
          <w:rStyle w:val="CharStyle3"/>
          <w:b/>
          <w:bCs/>
        </w:rPr>
        <w:t>Rule 98. Notice of opposition under section 87(2)</w:t>
      </w:r>
    </w:p>
    <w:p w14:paraId="4D934FB5" w14:textId="77777777" w:rsidR="006173A0" w:rsidRDefault="00000000">
      <w:pPr>
        <w:pStyle w:val="Style2"/>
        <w:numPr>
          <w:ilvl w:val="0"/>
          <w:numId w:val="89"/>
        </w:numPr>
        <w:tabs>
          <w:tab w:val="left" w:pos="526"/>
          <w:tab w:val="left" w:pos="2098"/>
          <w:tab w:val="left" w:pos="3682"/>
          <w:tab w:val="left" w:pos="4354"/>
          <w:tab w:val="left" w:pos="5938"/>
          <w:tab w:val="left" w:pos="8294"/>
          <w:tab w:val="left" w:pos="8300"/>
          <w:tab w:val="left" w:pos="8314"/>
          <w:tab w:val="left" w:pos="8316"/>
          <w:tab w:val="left" w:pos="8316"/>
          <w:tab w:val="left" w:pos="8316"/>
        </w:tabs>
        <w:spacing w:after="340"/>
      </w:pPr>
      <w:r>
        <w:rPr>
          <w:rStyle w:val="CharStyle3"/>
        </w:rPr>
        <w:t>A notice of opposition under</w:t>
      </w:r>
      <w:r>
        <w:rPr>
          <w:rStyle w:val="CharStyle3"/>
        </w:rPr>
        <w:tab/>
        <w:t>sub-section</w:t>
      </w:r>
      <w:r>
        <w:rPr>
          <w:rStyle w:val="CharStyle3"/>
        </w:rPr>
        <w:tab/>
        <w:t>(2) of section 87</w:t>
      </w:r>
      <w:r>
        <w:rPr>
          <w:rStyle w:val="CharStyle3"/>
        </w:rPr>
        <w:tab/>
        <w:t>shall be given in Form 14 and shall be</w:t>
      </w:r>
      <w:r>
        <w:rPr>
          <w:rStyle w:val="CharStyle3"/>
        </w:rPr>
        <w:tab/>
        <w:t>sent to the Controller within</w:t>
      </w:r>
      <w:r>
        <w:rPr>
          <w:rStyle w:val="CharStyle3"/>
        </w:rPr>
        <w:tab/>
        <w:t>two months from the</w:t>
      </w:r>
      <w:r>
        <w:rPr>
          <w:rStyle w:val="CharStyle3"/>
        </w:rPr>
        <w:tab/>
        <w:t>date of the</w:t>
      </w:r>
      <w:r>
        <w:rPr>
          <w:rStyle w:val="CharStyle3"/>
        </w:rPr>
        <w:tab/>
        <w:t>publication of the application under sub-section</w:t>
      </w:r>
      <w:r>
        <w:rPr>
          <w:rStyle w:val="CharStyle3"/>
        </w:rPr>
        <w:tab/>
        <w:t>(1)</w:t>
      </w:r>
      <w:r>
        <w:rPr>
          <w:rStyle w:val="CharStyle3"/>
        </w:rPr>
        <w:tab/>
        <w:t>of the said</w:t>
      </w:r>
      <w:r>
        <w:rPr>
          <w:rStyle w:val="CharStyle3"/>
        </w:rPr>
        <w:tab/>
        <w:t>section.</w:t>
      </w:r>
    </w:p>
    <w:p w14:paraId="2765AB2C" w14:textId="77777777" w:rsidR="006173A0" w:rsidRDefault="00000000">
      <w:pPr>
        <w:pStyle w:val="Style2"/>
        <w:numPr>
          <w:ilvl w:val="0"/>
          <w:numId w:val="89"/>
        </w:numPr>
        <w:tabs>
          <w:tab w:val="left" w:pos="526"/>
          <w:tab w:val="left" w:pos="1022"/>
          <w:tab w:val="left" w:pos="2342"/>
          <w:tab w:val="left" w:pos="7502"/>
          <w:tab w:val="left" w:pos="7584"/>
          <w:tab w:val="left" w:pos="7585"/>
          <w:tab w:val="left" w:pos="7585"/>
        </w:tabs>
        <w:spacing w:after="340"/>
      </w:pPr>
      <w:r>
        <w:rPr>
          <w:rStyle w:val="CharStyle3"/>
        </w:rPr>
        <w:t>The</w:t>
      </w:r>
      <w:r>
        <w:rPr>
          <w:rStyle w:val="CharStyle3"/>
        </w:rPr>
        <w:tab/>
        <w:t>notice of</w:t>
      </w:r>
      <w:r>
        <w:rPr>
          <w:rStyle w:val="CharStyle3"/>
        </w:rPr>
        <w:tab/>
        <w:t>opposition referred to in sub-rule (1)</w:t>
      </w:r>
      <w:r>
        <w:rPr>
          <w:rStyle w:val="CharStyle3"/>
        </w:rPr>
        <w:tab/>
        <w:t>shall include</w:t>
      </w:r>
      <w:r>
        <w:rPr>
          <w:rStyle w:val="CharStyle3"/>
        </w:rPr>
        <w:tab/>
        <w:t>the terms</w:t>
      </w:r>
      <w:r>
        <w:rPr>
          <w:rStyle w:val="CharStyle3"/>
        </w:rPr>
        <w:tab/>
        <w:t>and conditions of the licence, if any,</w:t>
      </w:r>
      <w:r>
        <w:rPr>
          <w:rStyle w:val="CharStyle3"/>
        </w:rPr>
        <w:tab/>
        <w:t>the opponent is prepared to grant to the applicant and shall be accompanied by evidence in support of the opposition.</w:t>
      </w:r>
    </w:p>
    <w:p w14:paraId="0264775A" w14:textId="77777777" w:rsidR="006173A0" w:rsidRDefault="00000000">
      <w:pPr>
        <w:pStyle w:val="Style2"/>
        <w:numPr>
          <w:ilvl w:val="0"/>
          <w:numId w:val="89"/>
        </w:numPr>
        <w:tabs>
          <w:tab w:val="left" w:pos="526"/>
        </w:tabs>
        <w:spacing w:after="340"/>
      </w:pPr>
      <w:r>
        <w:rPr>
          <w:rStyle w:val="CharStyle3"/>
        </w:rPr>
        <w:t>The opponent shall serve a copy of his notice of opposition and evidence on the applicant and notify the Controller when such service has been effected.</w:t>
      </w:r>
    </w:p>
    <w:p w14:paraId="63436C4B" w14:textId="77777777" w:rsidR="006173A0" w:rsidRDefault="00000000">
      <w:pPr>
        <w:pStyle w:val="Style2"/>
        <w:numPr>
          <w:ilvl w:val="0"/>
          <w:numId w:val="89"/>
        </w:numPr>
        <w:tabs>
          <w:tab w:val="left" w:pos="526"/>
          <w:tab w:val="left" w:pos="3677"/>
          <w:tab w:val="left" w:pos="4867"/>
          <w:tab w:val="left" w:pos="4873"/>
          <w:tab w:val="left" w:pos="4878"/>
        </w:tabs>
        <w:spacing w:after="340"/>
      </w:pPr>
      <w:r>
        <w:rPr>
          <w:rStyle w:val="CharStyle3"/>
        </w:rPr>
        <w:t>No further statement or</w:t>
      </w:r>
      <w:r>
        <w:rPr>
          <w:rStyle w:val="CharStyle3"/>
        </w:rPr>
        <w:tab/>
        <w:t>evidence</w:t>
      </w:r>
      <w:r>
        <w:rPr>
          <w:rStyle w:val="CharStyle3"/>
        </w:rPr>
        <w:tab/>
        <w:t>shall be delivered by either party except with the leave</w:t>
      </w:r>
      <w:r>
        <w:rPr>
          <w:rStyle w:val="CharStyle3"/>
        </w:rPr>
        <w:tab/>
        <w:t>of or on</w:t>
      </w:r>
      <w:r>
        <w:rPr>
          <w:rStyle w:val="CharStyle3"/>
        </w:rPr>
        <w:tab/>
        <w:t xml:space="preserve">requisition by the Controller. </w:t>
      </w:r>
      <w:r>
        <w:rPr>
          <w:rStyle w:val="CharStyle3"/>
        </w:rPr>
        <w:lastRenderedPageBreak/>
        <w:t>(5)</w:t>
      </w:r>
      <w:r>
        <w:rPr>
          <w:rStyle w:val="CharStyle3"/>
        </w:rPr>
        <w:tab/>
        <w:t>The</w:t>
      </w:r>
      <w:r>
        <w:rPr>
          <w:rStyle w:val="CharStyle3"/>
        </w:rPr>
        <w:tab/>
        <w:t>Controller</w:t>
      </w:r>
      <w:r>
        <w:rPr>
          <w:rStyle w:val="CharStyle3"/>
        </w:rPr>
        <w:tab/>
        <w:t>shall forthwith</w:t>
      </w:r>
      <w:r>
        <w:rPr>
          <w:rStyle w:val="CharStyle3"/>
        </w:rPr>
        <w:tab/>
        <w:t>fix</w:t>
      </w:r>
      <w:r>
        <w:rPr>
          <w:rStyle w:val="CharStyle3"/>
        </w:rPr>
        <w:tab/>
        <w:t>a date</w:t>
      </w:r>
      <w:r>
        <w:rPr>
          <w:rStyle w:val="CharStyle3"/>
        </w:rPr>
        <w:tab/>
        <w:t>and time</w:t>
      </w:r>
      <w:r>
        <w:rPr>
          <w:rStyle w:val="CharStyle3"/>
        </w:rPr>
        <w:tab/>
        <w:t>for the hearing</w:t>
      </w:r>
      <w:r>
        <w:rPr>
          <w:rStyle w:val="CharStyle3"/>
        </w:rPr>
        <w:tab/>
        <w:t>of the case and</w:t>
      </w:r>
      <w:r>
        <w:rPr>
          <w:rStyle w:val="CharStyle3"/>
        </w:rPr>
        <w:tab/>
        <w:t>shall give</w:t>
      </w:r>
      <w:r>
        <w:rPr>
          <w:rStyle w:val="CharStyle3"/>
        </w:rPr>
        <w:tab/>
        <w:t>the</w:t>
      </w:r>
      <w:r>
        <w:rPr>
          <w:rStyle w:val="CharStyle3"/>
        </w:rPr>
        <w:tab/>
        <w:t>parties not less than ten days’ notice of such hearing.</w:t>
      </w:r>
    </w:p>
    <w:p w14:paraId="2C9E66B8" w14:textId="77777777" w:rsidR="006173A0" w:rsidRDefault="00000000">
      <w:pPr>
        <w:pStyle w:val="Style2"/>
        <w:numPr>
          <w:ilvl w:val="0"/>
          <w:numId w:val="90"/>
        </w:numPr>
        <w:tabs>
          <w:tab w:val="left" w:pos="513"/>
          <w:tab w:val="left" w:pos="4056"/>
          <w:tab w:val="left" w:pos="4056"/>
          <w:tab w:val="right" w:pos="8247"/>
          <w:tab w:val="left" w:pos="8248"/>
          <w:tab w:val="right" w:pos="8554"/>
        </w:tabs>
        <w:spacing w:after="340"/>
      </w:pPr>
      <w:r>
        <w:rPr>
          <w:rStyle w:val="CharStyle3"/>
        </w:rPr>
        <w:t>The procedure specified in</w:t>
      </w:r>
      <w:r>
        <w:rPr>
          <w:rStyle w:val="CharStyle3"/>
        </w:rPr>
        <w:tab/>
        <w:t>sub-rules (2) to (5) of rule</w:t>
      </w:r>
      <w:r>
        <w:rPr>
          <w:rStyle w:val="CharStyle3"/>
        </w:rPr>
        <w:tab/>
        <w:t>62, shall, as far as may be, apply</w:t>
      </w:r>
      <w:r>
        <w:rPr>
          <w:rStyle w:val="CharStyle3"/>
        </w:rPr>
        <w:tab/>
        <w:t>to the procedure for hearing</w:t>
      </w:r>
      <w:r>
        <w:rPr>
          <w:rStyle w:val="CharStyle3"/>
        </w:rPr>
        <w:tab/>
        <w:t>under this rule as they apply to the</w:t>
      </w:r>
      <w:r>
        <w:rPr>
          <w:rStyle w:val="CharStyle3"/>
        </w:rPr>
        <w:tab/>
        <w:t>hearing in opposition proceedings.</w:t>
      </w:r>
    </w:p>
    <w:p w14:paraId="53D779C8" w14:textId="77777777" w:rsidR="006173A0" w:rsidRDefault="00000000">
      <w:pPr>
        <w:pStyle w:val="Style2"/>
        <w:tabs>
          <w:tab w:val="left" w:pos="4095"/>
        </w:tabs>
        <w:spacing w:after="0"/>
      </w:pPr>
      <w:r>
        <w:rPr>
          <w:rStyle w:val="CharStyle3"/>
          <w:b/>
          <w:bCs/>
        </w:rPr>
        <w:t>Rule 99. Manner of publication</w:t>
      </w:r>
      <w:r>
        <w:rPr>
          <w:rStyle w:val="CharStyle3"/>
          <w:b/>
          <w:bCs/>
        </w:rPr>
        <w:tab/>
        <w:t>of the revocation order</w:t>
      </w:r>
    </w:p>
    <w:p w14:paraId="0C67DECD" w14:textId="77777777" w:rsidR="006173A0" w:rsidRDefault="00000000">
      <w:pPr>
        <w:pStyle w:val="Style2"/>
        <w:spacing w:after="340"/>
      </w:pPr>
      <w:r>
        <w:rPr>
          <w:rStyle w:val="CharStyle3"/>
        </w:rPr>
        <w:t>The Controller shall publish the order made by him under sub-section (3) of section 85 revoking a patent.</w:t>
      </w:r>
    </w:p>
    <w:p w14:paraId="07DB1C98" w14:textId="77777777" w:rsidR="006173A0" w:rsidRDefault="00000000">
      <w:pPr>
        <w:pStyle w:val="Style2"/>
        <w:spacing w:after="0"/>
      </w:pPr>
      <w:r>
        <w:rPr>
          <w:rStyle w:val="CharStyle3"/>
          <w:b/>
          <w:bCs/>
        </w:rPr>
        <w:t>Rule 100. Application under section 88(4)</w:t>
      </w:r>
    </w:p>
    <w:p w14:paraId="7BE49695" w14:textId="77777777" w:rsidR="006173A0" w:rsidRDefault="00000000">
      <w:pPr>
        <w:pStyle w:val="Style2"/>
        <w:numPr>
          <w:ilvl w:val="0"/>
          <w:numId w:val="91"/>
        </w:numPr>
        <w:tabs>
          <w:tab w:val="left" w:pos="513"/>
          <w:tab w:val="left" w:pos="4608"/>
          <w:tab w:val="left" w:pos="6581"/>
          <w:tab w:val="left" w:pos="6601"/>
          <w:tab w:val="left" w:pos="6602"/>
          <w:tab w:val="left" w:pos="6602"/>
        </w:tabs>
        <w:spacing w:after="340"/>
      </w:pPr>
      <w:r>
        <w:rPr>
          <w:rStyle w:val="CharStyle3"/>
        </w:rPr>
        <w:t>An application under sub-section (4) of section 88 for the revision of the terms and conditions of a licence which have been settled by the Controller shall be</w:t>
      </w:r>
      <w:r>
        <w:rPr>
          <w:rStyle w:val="CharStyle3"/>
        </w:rPr>
        <w:tab/>
        <w:t>in Form 20 and</w:t>
      </w:r>
      <w:r>
        <w:rPr>
          <w:rStyle w:val="CharStyle3"/>
        </w:rPr>
        <w:tab/>
        <w:t>shall state the facts relied upon by the applicant</w:t>
      </w:r>
      <w:r>
        <w:rPr>
          <w:rStyle w:val="CharStyle3"/>
        </w:rPr>
        <w:tab/>
        <w:t>and the</w:t>
      </w:r>
      <w:r>
        <w:rPr>
          <w:rStyle w:val="CharStyle3"/>
        </w:rPr>
        <w:tab/>
        <w:t>relief</w:t>
      </w:r>
      <w:r>
        <w:rPr>
          <w:rStyle w:val="CharStyle3"/>
        </w:rPr>
        <w:tab/>
        <w:t>he seeks and shall be accompanied by evidence in support of the application.</w:t>
      </w:r>
    </w:p>
    <w:p w14:paraId="0B71C825" w14:textId="77777777" w:rsidR="006173A0" w:rsidRDefault="00000000">
      <w:pPr>
        <w:pStyle w:val="Style2"/>
        <w:numPr>
          <w:ilvl w:val="0"/>
          <w:numId w:val="91"/>
        </w:numPr>
        <w:tabs>
          <w:tab w:val="left" w:pos="513"/>
          <w:tab w:val="left" w:pos="1296"/>
          <w:tab w:val="left" w:pos="4581"/>
          <w:tab w:val="left" w:pos="5799"/>
          <w:tab w:val="left" w:pos="6342"/>
          <w:tab w:val="left" w:pos="6342"/>
          <w:tab w:val="left" w:pos="6342"/>
          <w:tab w:val="left" w:pos="6343"/>
        </w:tabs>
        <w:spacing w:after="340"/>
      </w:pPr>
      <w:r>
        <w:rPr>
          <w:rStyle w:val="CharStyle3"/>
        </w:rPr>
        <w:t>If the Controller is satisfied that a prima facie case has not been made</w:t>
      </w:r>
      <w:r>
        <w:rPr>
          <w:rStyle w:val="CharStyle3"/>
        </w:rPr>
        <w:tab/>
        <w:t>out for the revision of</w:t>
      </w:r>
      <w:r>
        <w:rPr>
          <w:rStyle w:val="CharStyle3"/>
        </w:rPr>
        <w:tab/>
        <w:t>the terms</w:t>
      </w:r>
      <w:r>
        <w:rPr>
          <w:rStyle w:val="CharStyle3"/>
        </w:rPr>
        <w:tab/>
        <w:t>and</w:t>
      </w:r>
      <w:r>
        <w:rPr>
          <w:rStyle w:val="CharStyle3"/>
        </w:rPr>
        <w:tab/>
        <w:t>conditions of the licence, he may notify the applicant</w:t>
      </w:r>
      <w:r>
        <w:rPr>
          <w:rStyle w:val="CharStyle3"/>
        </w:rPr>
        <w:tab/>
        <w:t>accordingly and unless within a month the</w:t>
      </w:r>
      <w:r>
        <w:rPr>
          <w:rStyle w:val="CharStyle3"/>
        </w:rPr>
        <w:tab/>
        <w:t>applicant requests to be heard in the matter, the Controller may refuse the</w:t>
      </w:r>
      <w:r>
        <w:rPr>
          <w:rStyle w:val="CharStyle3"/>
        </w:rPr>
        <w:tab/>
        <w:t>application.</w:t>
      </w:r>
    </w:p>
    <w:p w14:paraId="2717EA37" w14:textId="77777777" w:rsidR="006173A0" w:rsidRDefault="00000000">
      <w:pPr>
        <w:pStyle w:val="Style2"/>
        <w:numPr>
          <w:ilvl w:val="0"/>
          <w:numId w:val="91"/>
        </w:numPr>
        <w:tabs>
          <w:tab w:val="left" w:pos="513"/>
          <w:tab w:val="left" w:pos="3418"/>
          <w:tab w:val="right" w:pos="8491"/>
          <w:tab w:val="left" w:pos="8492"/>
          <w:tab w:val="left" w:pos="8492"/>
          <w:tab w:val="left" w:pos="8492"/>
          <w:tab w:val="center" w:pos="8493"/>
        </w:tabs>
        <w:spacing w:after="340"/>
      </w:pPr>
      <w:r>
        <w:rPr>
          <w:rStyle w:val="CharStyle3"/>
        </w:rPr>
        <w:t>The Controller, after</w:t>
      </w:r>
      <w:r>
        <w:rPr>
          <w:rStyle w:val="CharStyle3"/>
        </w:rPr>
        <w:tab/>
        <w:t>giving the applicant an opportunity</w:t>
      </w:r>
      <w:r>
        <w:rPr>
          <w:rStyle w:val="CharStyle3"/>
        </w:rPr>
        <w:tab/>
        <w:t>of being heard, shall determine whether</w:t>
      </w:r>
      <w:r>
        <w:rPr>
          <w:rStyle w:val="CharStyle3"/>
        </w:rPr>
        <w:tab/>
        <w:t>the application</w:t>
      </w:r>
      <w:r>
        <w:rPr>
          <w:rStyle w:val="CharStyle3"/>
        </w:rPr>
        <w:tab/>
        <w:t>shall be proceeded with or whether</w:t>
      </w:r>
      <w:r>
        <w:rPr>
          <w:rStyle w:val="CharStyle3"/>
        </w:rPr>
        <w:tab/>
        <w:t>the application</w:t>
      </w:r>
      <w:r>
        <w:rPr>
          <w:rStyle w:val="CharStyle3"/>
        </w:rPr>
        <w:tab/>
        <w:t>shall be refused.</w:t>
      </w:r>
    </w:p>
    <w:p w14:paraId="5B81115A" w14:textId="77777777" w:rsidR="006173A0" w:rsidRDefault="00000000">
      <w:pPr>
        <w:pStyle w:val="Style2"/>
        <w:tabs>
          <w:tab w:val="left" w:pos="3433"/>
          <w:tab w:val="center" w:pos="6660"/>
          <w:tab w:val="center" w:pos="7920"/>
        </w:tabs>
        <w:spacing w:after="0"/>
      </w:pPr>
      <w:r>
        <w:rPr>
          <w:rStyle w:val="CharStyle3"/>
          <w:b/>
          <w:bCs/>
        </w:rPr>
        <w:t>Rule 101. Procedure to be</w:t>
      </w:r>
      <w:r>
        <w:rPr>
          <w:rStyle w:val="CharStyle3"/>
          <w:b/>
          <w:bCs/>
        </w:rPr>
        <w:tab/>
        <w:t>followed in case</w:t>
      </w:r>
      <w:r>
        <w:rPr>
          <w:rStyle w:val="CharStyle3"/>
          <w:b/>
          <w:bCs/>
        </w:rPr>
        <w:tab/>
        <w:t>of applications</w:t>
      </w:r>
      <w:r>
        <w:rPr>
          <w:rStyle w:val="CharStyle3"/>
          <w:b/>
          <w:bCs/>
        </w:rPr>
        <w:tab/>
        <w:t>under section 88(4)</w:t>
      </w:r>
    </w:p>
    <w:p w14:paraId="01838D94" w14:textId="77777777" w:rsidR="006173A0" w:rsidRDefault="00000000">
      <w:pPr>
        <w:pStyle w:val="Style2"/>
        <w:numPr>
          <w:ilvl w:val="0"/>
          <w:numId w:val="92"/>
        </w:numPr>
        <w:tabs>
          <w:tab w:val="left" w:pos="547"/>
          <w:tab w:val="left" w:pos="902"/>
          <w:tab w:val="left" w:pos="2611"/>
          <w:tab w:val="left" w:pos="4349"/>
          <w:tab w:val="left" w:pos="5126"/>
          <w:tab w:val="left" w:pos="6970"/>
          <w:tab w:val="left" w:pos="6985"/>
          <w:tab w:val="left" w:pos="6986"/>
          <w:tab w:val="left" w:pos="6986"/>
          <w:tab w:val="left" w:pos="6986"/>
          <w:tab w:val="left" w:pos="6990"/>
        </w:tabs>
        <w:spacing w:after="340"/>
      </w:pPr>
      <w:r>
        <w:rPr>
          <w:rStyle w:val="CharStyle3"/>
        </w:rPr>
        <w:t>If</w:t>
      </w:r>
      <w:r>
        <w:rPr>
          <w:rStyle w:val="CharStyle3"/>
        </w:rPr>
        <w:tab/>
        <w:t>the Controller allows the application to be proceeded with, he shall direct the</w:t>
      </w:r>
      <w:r>
        <w:rPr>
          <w:rStyle w:val="CharStyle3"/>
        </w:rPr>
        <w:tab/>
        <w:t>applicant to</w:t>
      </w:r>
      <w:r>
        <w:rPr>
          <w:rStyle w:val="CharStyle3"/>
        </w:rPr>
        <w:tab/>
        <w:t>serve</w:t>
      </w:r>
      <w:r>
        <w:rPr>
          <w:rStyle w:val="CharStyle3"/>
        </w:rPr>
        <w:tab/>
        <w:t>copies of the</w:t>
      </w:r>
      <w:r>
        <w:rPr>
          <w:rStyle w:val="CharStyle3"/>
        </w:rPr>
        <w:tab/>
        <w:t>application and of</w:t>
      </w:r>
      <w:r>
        <w:rPr>
          <w:rStyle w:val="CharStyle3"/>
        </w:rPr>
        <w:tab/>
        <w:t>the</w:t>
      </w:r>
      <w:r>
        <w:rPr>
          <w:rStyle w:val="CharStyle3"/>
        </w:rPr>
        <w:tab/>
        <w:t>evidence in support thereof upon the patentee or any other person appearing in</w:t>
      </w:r>
      <w:r>
        <w:rPr>
          <w:rStyle w:val="CharStyle3"/>
        </w:rPr>
        <w:tab/>
        <w:t>the register to be</w:t>
      </w:r>
      <w:r>
        <w:rPr>
          <w:rStyle w:val="CharStyle3"/>
        </w:rPr>
        <w:tab/>
        <w:t>interested in</w:t>
      </w:r>
      <w:r>
        <w:rPr>
          <w:rStyle w:val="CharStyle3"/>
        </w:rPr>
        <w:tab/>
        <w:t>the patent or upon any other person on whom, in his opinion such copies should be so served.</w:t>
      </w:r>
    </w:p>
    <w:p w14:paraId="2EDB1F1D" w14:textId="77777777" w:rsidR="006173A0" w:rsidRDefault="00000000">
      <w:pPr>
        <w:pStyle w:val="Style2"/>
        <w:numPr>
          <w:ilvl w:val="0"/>
          <w:numId w:val="92"/>
        </w:numPr>
        <w:tabs>
          <w:tab w:val="left" w:pos="504"/>
          <w:tab w:val="left" w:pos="2342"/>
          <w:tab w:val="left" w:pos="6053"/>
          <w:tab w:val="left" w:pos="6571"/>
          <w:tab w:val="left" w:pos="7243"/>
          <w:tab w:val="left" w:pos="7245"/>
          <w:tab w:val="left" w:pos="7246"/>
          <w:tab w:val="left" w:pos="7246"/>
          <w:tab w:val="left" w:pos="7246"/>
          <w:tab w:val="left" w:pos="7247"/>
        </w:tabs>
        <w:spacing w:after="340"/>
      </w:pPr>
      <w:r>
        <w:rPr>
          <w:rStyle w:val="CharStyle3"/>
        </w:rPr>
        <w:t>The applicant</w:t>
      </w:r>
      <w:r>
        <w:rPr>
          <w:rStyle w:val="CharStyle3"/>
        </w:rPr>
        <w:tab/>
        <w:t>shall inform the Controller</w:t>
      </w:r>
      <w:r>
        <w:rPr>
          <w:rStyle w:val="CharStyle3"/>
        </w:rPr>
        <w:tab/>
        <w:t>the</w:t>
      </w:r>
      <w:r>
        <w:rPr>
          <w:rStyle w:val="CharStyle3"/>
        </w:rPr>
        <w:tab/>
        <w:t>date</w:t>
      </w:r>
      <w:r>
        <w:rPr>
          <w:rStyle w:val="CharStyle3"/>
        </w:rPr>
        <w:tab/>
        <w:t xml:space="preserve">on which the </w:t>
      </w:r>
      <w:r>
        <w:rPr>
          <w:rStyle w:val="CharStyle3"/>
        </w:rPr>
        <w:lastRenderedPageBreak/>
        <w:t>service of copies of application and of the evidence on the patentee and</w:t>
      </w:r>
      <w:r>
        <w:rPr>
          <w:rStyle w:val="CharStyle3"/>
        </w:rPr>
        <w:tab/>
        <w:t>other persons</w:t>
      </w:r>
      <w:r>
        <w:rPr>
          <w:rStyle w:val="CharStyle3"/>
        </w:rPr>
        <w:tab/>
        <w:t>referred to in sub-rule (1)</w:t>
      </w:r>
      <w:r>
        <w:rPr>
          <w:rStyle w:val="CharStyle3"/>
        </w:rPr>
        <w:tab/>
        <w:t>has</w:t>
      </w:r>
      <w:r>
        <w:rPr>
          <w:rStyle w:val="CharStyle3"/>
        </w:rPr>
        <w:tab/>
        <w:t>been</w:t>
      </w:r>
      <w:r>
        <w:rPr>
          <w:rStyle w:val="CharStyle3"/>
        </w:rPr>
        <w:tab/>
        <w:t>effected.</w:t>
      </w:r>
    </w:p>
    <w:p w14:paraId="274565CB" w14:textId="77777777" w:rsidR="006173A0" w:rsidRDefault="00000000">
      <w:pPr>
        <w:pStyle w:val="Style2"/>
        <w:numPr>
          <w:ilvl w:val="0"/>
          <w:numId w:val="92"/>
        </w:numPr>
        <w:tabs>
          <w:tab w:val="left" w:pos="526"/>
          <w:tab w:val="left" w:pos="4873"/>
          <w:tab w:val="left" w:pos="7896"/>
          <w:tab w:val="left" w:pos="7912"/>
          <w:tab w:val="left" w:pos="7912"/>
        </w:tabs>
        <w:spacing w:after="340"/>
      </w:pPr>
      <w:r>
        <w:rPr>
          <w:rStyle w:val="CharStyle3"/>
        </w:rPr>
        <w:t>The patentee or any other person</w:t>
      </w:r>
      <w:r>
        <w:rPr>
          <w:rStyle w:val="CharStyle3"/>
        </w:rPr>
        <w:tab/>
        <w:t>on whom copies of the application and of the evidence have been served, may give to the Controller notice of opposition in Form 14 within one month</w:t>
      </w:r>
      <w:r>
        <w:rPr>
          <w:rStyle w:val="CharStyle3"/>
        </w:rPr>
        <w:tab/>
        <w:t>from the date of such service. Such notice shall</w:t>
      </w:r>
      <w:r>
        <w:rPr>
          <w:rStyle w:val="CharStyle3"/>
        </w:rPr>
        <w:tab/>
        <w:t>contain the grounds</w:t>
      </w:r>
      <w:r>
        <w:rPr>
          <w:rStyle w:val="CharStyle3"/>
        </w:rPr>
        <w:tab/>
        <w:t>relied upon by the opponent and shall be accompanied by evidence in support of the opposition.</w:t>
      </w:r>
    </w:p>
    <w:p w14:paraId="2C5EDBF3" w14:textId="77777777" w:rsidR="006173A0" w:rsidRDefault="00000000">
      <w:pPr>
        <w:pStyle w:val="Style2"/>
        <w:numPr>
          <w:ilvl w:val="0"/>
          <w:numId w:val="92"/>
        </w:numPr>
        <w:tabs>
          <w:tab w:val="left" w:pos="514"/>
          <w:tab w:val="right" w:pos="8830"/>
          <w:tab w:val="left" w:pos="8830"/>
        </w:tabs>
        <w:spacing w:after="340" w:line="331" w:lineRule="auto"/>
      </w:pPr>
      <w:r>
        <w:rPr>
          <w:rStyle w:val="CharStyle3"/>
        </w:rPr>
        <w:t>The opponent shall serve copies of the</w:t>
      </w:r>
      <w:r>
        <w:rPr>
          <w:rStyle w:val="CharStyle3"/>
        </w:rPr>
        <w:tab/>
        <w:t>notice of opposition and his</w:t>
      </w:r>
      <w:r>
        <w:rPr>
          <w:rStyle w:val="CharStyle3"/>
        </w:rPr>
        <w:tab/>
        <w:t>evidence on the applicant and inform the Controller the date on which such service has been effected.</w:t>
      </w:r>
    </w:p>
    <w:p w14:paraId="4E28C824" w14:textId="77777777" w:rsidR="006173A0" w:rsidRDefault="00000000">
      <w:pPr>
        <w:pStyle w:val="Style2"/>
        <w:numPr>
          <w:ilvl w:val="0"/>
          <w:numId w:val="92"/>
        </w:numPr>
        <w:tabs>
          <w:tab w:val="left" w:pos="526"/>
          <w:tab w:val="left" w:pos="6575"/>
          <w:tab w:val="left" w:pos="6596"/>
          <w:tab w:val="right" w:pos="8827"/>
        </w:tabs>
        <w:spacing w:after="340"/>
      </w:pPr>
      <w:r>
        <w:rPr>
          <w:rStyle w:val="CharStyle3"/>
        </w:rPr>
        <w:t>No further evidence or statement shall</w:t>
      </w:r>
      <w:r>
        <w:rPr>
          <w:rStyle w:val="CharStyle3"/>
        </w:rPr>
        <w:tab/>
        <w:t>be filed by either party except with special leave of</w:t>
      </w:r>
      <w:r>
        <w:rPr>
          <w:rStyle w:val="CharStyle3"/>
        </w:rPr>
        <w:tab/>
        <w:t>or on requisition by</w:t>
      </w:r>
      <w:r>
        <w:rPr>
          <w:rStyle w:val="CharStyle3"/>
        </w:rPr>
        <w:tab/>
        <w:t>the Controller.</w:t>
      </w:r>
    </w:p>
    <w:p w14:paraId="0D92DA85" w14:textId="77777777" w:rsidR="006173A0" w:rsidRDefault="00000000">
      <w:pPr>
        <w:pStyle w:val="Style2"/>
        <w:numPr>
          <w:ilvl w:val="0"/>
          <w:numId w:val="92"/>
        </w:numPr>
        <w:tabs>
          <w:tab w:val="left" w:pos="526"/>
          <w:tab w:val="left" w:pos="6575"/>
          <w:tab w:val="left" w:pos="6591"/>
          <w:tab w:val="right" w:pos="8419"/>
        </w:tabs>
        <w:spacing w:after="340"/>
      </w:pPr>
      <w:r>
        <w:rPr>
          <w:rStyle w:val="CharStyle3"/>
        </w:rPr>
        <w:t>On completion of the above proceedings,</w:t>
      </w:r>
      <w:r>
        <w:rPr>
          <w:rStyle w:val="CharStyle3"/>
        </w:rPr>
        <w:tab/>
        <w:t>the Controller shall forthwith fix a date and the</w:t>
      </w:r>
      <w:r>
        <w:rPr>
          <w:rStyle w:val="CharStyle3"/>
        </w:rPr>
        <w:tab/>
        <w:t>time for the hearing</w:t>
      </w:r>
      <w:r>
        <w:rPr>
          <w:rStyle w:val="CharStyle3"/>
        </w:rPr>
        <w:tab/>
        <w:t>of the case and shall give the parties not less than ten days’ notice of such hearing.</w:t>
      </w:r>
    </w:p>
    <w:p w14:paraId="55D5DC68" w14:textId="77777777" w:rsidR="006173A0" w:rsidRDefault="00000000">
      <w:pPr>
        <w:pStyle w:val="Style2"/>
        <w:numPr>
          <w:ilvl w:val="0"/>
          <w:numId w:val="92"/>
        </w:numPr>
        <w:tabs>
          <w:tab w:val="left" w:pos="526"/>
          <w:tab w:val="left" w:pos="4076"/>
          <w:tab w:val="left" w:pos="6312"/>
          <w:tab w:val="left" w:pos="6830"/>
          <w:tab w:val="left" w:pos="7891"/>
          <w:tab w:val="left" w:pos="7902"/>
          <w:tab w:val="left" w:pos="7902"/>
          <w:tab w:val="left" w:pos="7906"/>
          <w:tab w:val="left" w:pos="7907"/>
          <w:tab w:val="left" w:pos="7907"/>
        </w:tabs>
        <w:spacing w:after="340"/>
      </w:pPr>
      <w:r>
        <w:rPr>
          <w:rStyle w:val="CharStyle3"/>
        </w:rPr>
        <w:t>The procedure specified in</w:t>
      </w:r>
      <w:r>
        <w:rPr>
          <w:rStyle w:val="CharStyle3"/>
        </w:rPr>
        <w:tab/>
        <w:t>sub-rules (2) to</w:t>
      </w:r>
      <w:r>
        <w:rPr>
          <w:rStyle w:val="CharStyle3"/>
        </w:rPr>
        <w:tab/>
        <w:t>(5)</w:t>
      </w:r>
      <w:r>
        <w:rPr>
          <w:rStyle w:val="CharStyle3"/>
        </w:rPr>
        <w:tab/>
        <w:t>of rule</w:t>
      </w:r>
      <w:r>
        <w:rPr>
          <w:rStyle w:val="CharStyle3"/>
        </w:rPr>
        <w:tab/>
        <w:t>62 shall, as far as may be, apply to the procedure</w:t>
      </w:r>
      <w:r>
        <w:rPr>
          <w:rStyle w:val="CharStyle3"/>
        </w:rPr>
        <w:tab/>
        <w:t>for</w:t>
      </w:r>
      <w:r>
        <w:rPr>
          <w:rStyle w:val="CharStyle3"/>
        </w:rPr>
        <w:tab/>
        <w:t>hearing</w:t>
      </w:r>
      <w:r>
        <w:rPr>
          <w:rStyle w:val="CharStyle3"/>
        </w:rPr>
        <w:tab/>
        <w:t>under this rule as they apply to</w:t>
      </w:r>
      <w:r>
        <w:rPr>
          <w:rStyle w:val="CharStyle3"/>
        </w:rPr>
        <w:tab/>
        <w:t>the hearing in opposition</w:t>
      </w:r>
      <w:r>
        <w:rPr>
          <w:rStyle w:val="CharStyle3"/>
        </w:rPr>
        <w:tab/>
        <w:t>proceedings.</w:t>
      </w:r>
    </w:p>
    <w:p w14:paraId="0875758D" w14:textId="77777777" w:rsidR="006173A0" w:rsidRDefault="00000000">
      <w:pPr>
        <w:pStyle w:val="Style2"/>
        <w:numPr>
          <w:ilvl w:val="0"/>
          <w:numId w:val="92"/>
        </w:numPr>
        <w:tabs>
          <w:tab w:val="left" w:pos="526"/>
          <w:tab w:val="left" w:pos="3553"/>
          <w:tab w:val="left" w:pos="3553"/>
          <w:tab w:val="left" w:pos="3554"/>
        </w:tabs>
        <w:spacing w:after="340"/>
      </w:pPr>
      <w:r>
        <w:rPr>
          <w:rStyle w:val="CharStyle3"/>
        </w:rPr>
        <w:t>If the Controller decides to revise the terms and conditions of licence he shall forthwith</w:t>
      </w:r>
      <w:r>
        <w:rPr>
          <w:rStyle w:val="CharStyle3"/>
        </w:rPr>
        <w:tab/>
        <w:t>amend the licence granted to the applicant</w:t>
      </w:r>
      <w:r>
        <w:rPr>
          <w:rStyle w:val="CharStyle3"/>
        </w:rPr>
        <w:tab/>
        <w:t>in such manner,</w:t>
      </w:r>
      <w:r>
        <w:rPr>
          <w:rStyle w:val="CharStyle3"/>
        </w:rPr>
        <w:tab/>
        <w:t>as he may deem necessary.</w:t>
      </w:r>
    </w:p>
    <w:p w14:paraId="1D2B47B0" w14:textId="77777777" w:rsidR="006173A0" w:rsidRDefault="00000000">
      <w:pPr>
        <w:pStyle w:val="Style2"/>
        <w:tabs>
          <w:tab w:val="left" w:pos="1289"/>
          <w:tab w:val="left" w:pos="3476"/>
        </w:tabs>
        <w:spacing w:after="0" w:line="331" w:lineRule="auto"/>
      </w:pPr>
      <w:r>
        <w:rPr>
          <w:rStyle w:val="CharStyle3"/>
          <w:b/>
          <w:bCs/>
        </w:rPr>
        <w:t>Rule 102.</w:t>
      </w:r>
      <w:r>
        <w:rPr>
          <w:rStyle w:val="CharStyle3"/>
          <w:b/>
          <w:bCs/>
        </w:rPr>
        <w:tab/>
        <w:t>Application for</w:t>
      </w:r>
      <w:r>
        <w:rPr>
          <w:rStyle w:val="CharStyle3"/>
          <w:b/>
          <w:bCs/>
        </w:rPr>
        <w:tab/>
        <w:t>termination of compulsory licence under section 94</w:t>
      </w:r>
    </w:p>
    <w:p w14:paraId="2069FDE3" w14:textId="77777777" w:rsidR="006173A0" w:rsidRDefault="00000000">
      <w:pPr>
        <w:pStyle w:val="Style2"/>
        <w:numPr>
          <w:ilvl w:val="0"/>
          <w:numId w:val="93"/>
        </w:numPr>
        <w:tabs>
          <w:tab w:val="left" w:pos="526"/>
          <w:tab w:val="left" w:pos="3025"/>
          <w:tab w:val="left" w:pos="3169"/>
          <w:tab w:val="left" w:pos="4873"/>
          <w:tab w:val="left" w:pos="5303"/>
        </w:tabs>
        <w:spacing w:after="340" w:line="331" w:lineRule="auto"/>
      </w:pPr>
      <w:r>
        <w:rPr>
          <w:rStyle w:val="CharStyle3"/>
        </w:rPr>
        <w:t>An application for termination of compulsory licence under section 94(1) shall be</w:t>
      </w:r>
      <w:r>
        <w:rPr>
          <w:rStyle w:val="CharStyle3"/>
        </w:rPr>
        <w:tab/>
        <w:t>made in Form 21 by the patentee or any other person deriving title or interest in the patent. The application shall be accompanied by</w:t>
      </w:r>
      <w:r>
        <w:rPr>
          <w:rStyle w:val="CharStyle3"/>
        </w:rPr>
        <w:tab/>
        <w:t>the evidence</w:t>
      </w:r>
      <w:r>
        <w:rPr>
          <w:rStyle w:val="CharStyle3"/>
        </w:rPr>
        <w:tab/>
        <w:t>in</w:t>
      </w:r>
      <w:r>
        <w:rPr>
          <w:rStyle w:val="CharStyle3"/>
        </w:rPr>
        <w:tab/>
        <w:t>support of the application.</w:t>
      </w:r>
    </w:p>
    <w:p w14:paraId="1D3DA3DE" w14:textId="77777777" w:rsidR="006173A0" w:rsidRDefault="00000000">
      <w:pPr>
        <w:pStyle w:val="Style2"/>
        <w:numPr>
          <w:ilvl w:val="0"/>
          <w:numId w:val="93"/>
        </w:numPr>
        <w:tabs>
          <w:tab w:val="left" w:pos="526"/>
          <w:tab w:val="left" w:pos="3156"/>
          <w:tab w:val="left" w:pos="4344"/>
          <w:tab w:val="left" w:pos="4882"/>
          <w:tab w:val="left" w:pos="5303"/>
          <w:tab w:val="left" w:pos="5303"/>
          <w:tab w:val="left" w:pos="5304"/>
          <w:tab w:val="left" w:pos="5305"/>
          <w:tab w:val="left" w:pos="5396"/>
          <w:tab w:val="left" w:pos="5919"/>
          <w:tab w:val="left" w:pos="6591"/>
        </w:tabs>
        <w:spacing w:after="340"/>
      </w:pPr>
      <w:r>
        <w:rPr>
          <w:rStyle w:val="CharStyle3"/>
        </w:rPr>
        <w:lastRenderedPageBreak/>
        <w:t>The applicant shall</w:t>
      </w:r>
      <w:r>
        <w:rPr>
          <w:rStyle w:val="CharStyle3"/>
        </w:rPr>
        <w:tab/>
        <w:t>serve a copy</w:t>
      </w:r>
      <w:r>
        <w:rPr>
          <w:rStyle w:val="CharStyle3"/>
        </w:rPr>
        <w:tab/>
        <w:t>of</w:t>
      </w:r>
      <w:r>
        <w:rPr>
          <w:rStyle w:val="CharStyle3"/>
        </w:rPr>
        <w:tab/>
        <w:t>the application and evidence on the holder of the</w:t>
      </w:r>
      <w:r>
        <w:rPr>
          <w:rStyle w:val="CharStyle3"/>
        </w:rPr>
        <w:tab/>
        <w:t>compulsory</w:t>
      </w:r>
      <w:r>
        <w:rPr>
          <w:rStyle w:val="CharStyle3"/>
        </w:rPr>
        <w:tab/>
        <w:t>licence and shall inform the Controller the</w:t>
      </w:r>
      <w:r>
        <w:rPr>
          <w:rStyle w:val="CharStyle3"/>
        </w:rPr>
        <w:tab/>
        <w:t>date on which the</w:t>
      </w:r>
      <w:r>
        <w:rPr>
          <w:rStyle w:val="CharStyle3"/>
        </w:rPr>
        <w:tab/>
        <w:t>service</w:t>
      </w:r>
      <w:r>
        <w:rPr>
          <w:rStyle w:val="CharStyle3"/>
        </w:rPr>
        <w:tab/>
        <w:t>has</w:t>
      </w:r>
      <w:r>
        <w:rPr>
          <w:rStyle w:val="CharStyle3"/>
        </w:rPr>
        <w:tab/>
        <w:t>been</w:t>
      </w:r>
      <w:r>
        <w:rPr>
          <w:rStyle w:val="CharStyle3"/>
        </w:rPr>
        <w:tab/>
        <w:t>effected.</w:t>
      </w:r>
    </w:p>
    <w:p w14:paraId="60C42A2D" w14:textId="77777777" w:rsidR="006173A0" w:rsidRDefault="00000000">
      <w:pPr>
        <w:pStyle w:val="Style2"/>
        <w:numPr>
          <w:ilvl w:val="0"/>
          <w:numId w:val="93"/>
        </w:numPr>
        <w:tabs>
          <w:tab w:val="left" w:pos="526"/>
          <w:tab w:val="left" w:pos="1964"/>
          <w:tab w:val="left" w:pos="2890"/>
          <w:tab w:val="left" w:pos="4339"/>
          <w:tab w:val="left" w:pos="5391"/>
          <w:tab w:val="left" w:pos="5934"/>
          <w:tab w:val="left" w:pos="6582"/>
          <w:tab w:val="left" w:pos="6582"/>
          <w:tab w:val="left" w:pos="6582"/>
        </w:tabs>
      </w:pPr>
      <w:r>
        <w:rPr>
          <w:rStyle w:val="CharStyle3"/>
        </w:rPr>
        <w:t>The holder</w:t>
      </w:r>
      <w:r>
        <w:rPr>
          <w:rStyle w:val="CharStyle3"/>
        </w:rPr>
        <w:tab/>
        <w:t>of the</w:t>
      </w:r>
      <w:r>
        <w:rPr>
          <w:rStyle w:val="CharStyle3"/>
        </w:rPr>
        <w:tab/>
        <w:t>compulsory</w:t>
      </w:r>
      <w:r>
        <w:rPr>
          <w:rStyle w:val="CharStyle3"/>
        </w:rPr>
        <w:tab/>
        <w:t>licence</w:t>
      </w:r>
      <w:r>
        <w:rPr>
          <w:rStyle w:val="CharStyle3"/>
        </w:rPr>
        <w:tab/>
        <w:t>may</w:t>
      </w:r>
      <w:r>
        <w:rPr>
          <w:rStyle w:val="CharStyle3"/>
        </w:rPr>
        <w:tab/>
        <w:t>file</w:t>
      </w:r>
      <w:r>
        <w:rPr>
          <w:rStyle w:val="CharStyle3"/>
        </w:rPr>
        <w:tab/>
        <w:t>his objection along with evidence,</w:t>
      </w:r>
      <w:r>
        <w:rPr>
          <w:rStyle w:val="CharStyle3"/>
        </w:rPr>
        <w:tab/>
        <w:t>if any, to</w:t>
      </w:r>
      <w:r>
        <w:rPr>
          <w:rStyle w:val="CharStyle3"/>
        </w:rPr>
        <w:tab/>
        <w:t>the application within one month from the date of receipt</w:t>
      </w:r>
      <w:r>
        <w:rPr>
          <w:rStyle w:val="CharStyle3"/>
        </w:rPr>
        <w:tab/>
        <w:t>of the</w:t>
      </w:r>
      <w:r>
        <w:rPr>
          <w:rStyle w:val="CharStyle3"/>
        </w:rPr>
        <w:tab/>
        <w:t>application and evidence by him to the Controller and serve</w:t>
      </w:r>
      <w:r>
        <w:rPr>
          <w:rStyle w:val="CharStyle3"/>
        </w:rPr>
        <w:tab/>
        <w:t>a</w:t>
      </w:r>
      <w:r>
        <w:rPr>
          <w:rStyle w:val="CharStyle3"/>
        </w:rPr>
        <w:tab/>
        <w:t>copy</w:t>
      </w:r>
      <w:r>
        <w:rPr>
          <w:rStyle w:val="CharStyle3"/>
        </w:rPr>
        <w:tab/>
        <w:t>thereof to the applicant.</w:t>
      </w:r>
    </w:p>
    <w:p w14:paraId="6092F8D5" w14:textId="77777777" w:rsidR="006173A0" w:rsidRDefault="00000000">
      <w:pPr>
        <w:pStyle w:val="Style2"/>
        <w:numPr>
          <w:ilvl w:val="0"/>
          <w:numId w:val="93"/>
        </w:numPr>
        <w:tabs>
          <w:tab w:val="left" w:pos="506"/>
          <w:tab w:val="left" w:pos="908"/>
          <w:tab w:val="left" w:pos="3227"/>
          <w:tab w:val="left" w:pos="5660"/>
          <w:tab w:val="left" w:pos="5660"/>
          <w:tab w:val="left" w:pos="6596"/>
        </w:tabs>
        <w:spacing w:after="340"/>
      </w:pPr>
      <w:r>
        <w:rPr>
          <w:rStyle w:val="CharStyle3"/>
        </w:rPr>
        <w:t>No</w:t>
      </w:r>
      <w:r>
        <w:rPr>
          <w:rStyle w:val="CharStyle3"/>
        </w:rPr>
        <w:tab/>
        <w:t>further evidence</w:t>
      </w:r>
      <w:r>
        <w:rPr>
          <w:rStyle w:val="CharStyle3"/>
        </w:rPr>
        <w:tab/>
        <w:t>or statement shall</w:t>
      </w:r>
      <w:r>
        <w:rPr>
          <w:rStyle w:val="CharStyle3"/>
        </w:rPr>
        <w:tab/>
        <w:t>be filed by either party except with special leave of</w:t>
      </w:r>
      <w:r>
        <w:rPr>
          <w:rStyle w:val="CharStyle3"/>
        </w:rPr>
        <w:tab/>
        <w:t>or on requisition by</w:t>
      </w:r>
      <w:r>
        <w:rPr>
          <w:rStyle w:val="CharStyle3"/>
        </w:rPr>
        <w:tab/>
        <w:t>the Controller.</w:t>
      </w:r>
    </w:p>
    <w:p w14:paraId="0160E038" w14:textId="77777777" w:rsidR="006173A0" w:rsidRDefault="00000000">
      <w:pPr>
        <w:pStyle w:val="Style2"/>
        <w:numPr>
          <w:ilvl w:val="0"/>
          <w:numId w:val="93"/>
        </w:numPr>
        <w:tabs>
          <w:tab w:val="left" w:pos="506"/>
          <w:tab w:val="left" w:pos="913"/>
          <w:tab w:val="left" w:pos="3812"/>
          <w:tab w:val="left" w:pos="4478"/>
          <w:tab w:val="left" w:pos="6591"/>
        </w:tabs>
        <w:spacing w:after="340" w:line="331" w:lineRule="auto"/>
      </w:pPr>
      <w:r>
        <w:rPr>
          <w:rStyle w:val="CharStyle3"/>
        </w:rPr>
        <w:t>On</w:t>
      </w:r>
      <w:r>
        <w:rPr>
          <w:rStyle w:val="CharStyle3"/>
        </w:rPr>
        <w:tab/>
        <w:t>completion of the above proceedings, the Controller shall forthwith fix a date and the</w:t>
      </w:r>
      <w:r>
        <w:rPr>
          <w:rStyle w:val="CharStyle3"/>
        </w:rPr>
        <w:tab/>
        <w:t>time</w:t>
      </w:r>
      <w:r>
        <w:rPr>
          <w:rStyle w:val="CharStyle3"/>
        </w:rPr>
        <w:tab/>
        <w:t>for the hearing</w:t>
      </w:r>
      <w:r>
        <w:rPr>
          <w:rStyle w:val="CharStyle3"/>
        </w:rPr>
        <w:tab/>
        <w:t>of the case and shall give the parties not less than ten days’ notice of such hearing.</w:t>
      </w:r>
    </w:p>
    <w:p w14:paraId="7C8679D7" w14:textId="77777777" w:rsidR="006173A0" w:rsidRDefault="00000000">
      <w:pPr>
        <w:pStyle w:val="Style2"/>
        <w:numPr>
          <w:ilvl w:val="0"/>
          <w:numId w:val="93"/>
        </w:numPr>
        <w:tabs>
          <w:tab w:val="left" w:pos="514"/>
          <w:tab w:val="left" w:pos="523"/>
          <w:tab w:val="left" w:pos="8694"/>
        </w:tabs>
        <w:spacing w:after="340"/>
      </w:pPr>
      <w:r>
        <w:rPr>
          <w:rStyle w:val="CharStyle3"/>
        </w:rPr>
        <w:t>The procedure specified in sub-rules (2) to (5) of rule 62 as far</w:t>
      </w:r>
      <w:r>
        <w:rPr>
          <w:rStyle w:val="CharStyle3"/>
        </w:rPr>
        <w:tab/>
        <w:t>as may be, apply to the procedure for hearing under this rule</w:t>
      </w:r>
      <w:r>
        <w:rPr>
          <w:rStyle w:val="CharStyle3"/>
        </w:rPr>
        <w:tab/>
        <w:t>as they apply to the hearing in opposition proceedings.</w:t>
      </w:r>
    </w:p>
    <w:p w14:paraId="4DFD2178" w14:textId="77777777" w:rsidR="006173A0" w:rsidRDefault="00000000">
      <w:pPr>
        <w:pStyle w:val="Style2"/>
        <w:numPr>
          <w:ilvl w:val="0"/>
          <w:numId w:val="93"/>
        </w:numPr>
        <w:tabs>
          <w:tab w:val="left" w:pos="506"/>
          <w:tab w:val="left" w:pos="918"/>
          <w:tab w:val="left" w:pos="1441"/>
          <w:tab w:val="left" w:pos="8703"/>
        </w:tabs>
        <w:spacing w:after="340"/>
        <w:sectPr w:rsidR="006173A0">
          <w:pgSz w:w="11909" w:h="16838"/>
          <w:pgMar w:top="1464" w:right="1468" w:bottom="1173" w:left="1392" w:header="1036" w:footer="3" w:gutter="0"/>
          <w:cols w:space="720"/>
          <w:noEndnote/>
          <w:docGrid w:linePitch="360"/>
        </w:sectPr>
      </w:pPr>
      <w:r>
        <w:rPr>
          <w:rStyle w:val="CharStyle3"/>
        </w:rPr>
        <w:t>If</w:t>
      </w:r>
      <w:r>
        <w:rPr>
          <w:rStyle w:val="CharStyle3"/>
        </w:rPr>
        <w:tab/>
        <w:t>the</w:t>
      </w:r>
      <w:r>
        <w:rPr>
          <w:rStyle w:val="CharStyle3"/>
        </w:rPr>
        <w:tab/>
        <w:t>Controller decides to terminate the compulsory licence</w:t>
      </w:r>
      <w:r>
        <w:rPr>
          <w:rStyle w:val="CharStyle3"/>
        </w:rPr>
        <w:tab/>
        <w:t>he shall forthwith issue an order giving terms and conditions, if any, of such termination and serve copies of the order to both the parties.</w:t>
      </w:r>
    </w:p>
    <w:p w14:paraId="02F9E16C" w14:textId="77777777" w:rsidR="006173A0" w:rsidRDefault="00000000">
      <w:pPr>
        <w:pStyle w:val="Style8"/>
        <w:keepNext/>
        <w:keepLines/>
      </w:pPr>
      <w:bookmarkStart w:id="13" w:name="bookmark26"/>
      <w:r>
        <w:rPr>
          <w:rStyle w:val="CharStyle9"/>
          <w:b/>
          <w:bCs/>
        </w:rPr>
        <w:lastRenderedPageBreak/>
        <w:t>CHAPTER XIV SCIENTIFIC ADVISERS</w:t>
      </w:r>
      <w:bookmarkEnd w:id="13"/>
    </w:p>
    <w:p w14:paraId="4749A421" w14:textId="77777777" w:rsidR="006173A0" w:rsidRDefault="00000000">
      <w:pPr>
        <w:pStyle w:val="Style2"/>
        <w:spacing w:after="0"/>
      </w:pPr>
      <w:r>
        <w:rPr>
          <w:rStyle w:val="CharStyle3"/>
          <w:b/>
          <w:bCs/>
        </w:rPr>
        <w:t>Rule 103. Roll of scientific advisers</w:t>
      </w:r>
    </w:p>
    <w:p w14:paraId="6F2A7329" w14:textId="77777777" w:rsidR="006173A0" w:rsidRDefault="00000000">
      <w:pPr>
        <w:pStyle w:val="Style2"/>
        <w:numPr>
          <w:ilvl w:val="0"/>
          <w:numId w:val="94"/>
        </w:numPr>
        <w:tabs>
          <w:tab w:val="left" w:pos="475"/>
          <w:tab w:val="left" w:pos="1963"/>
          <w:tab w:val="left" w:pos="2482"/>
          <w:tab w:val="left" w:pos="5386"/>
          <w:tab w:val="left" w:pos="5402"/>
          <w:tab w:val="left" w:pos="5402"/>
          <w:tab w:val="left" w:pos="5402"/>
          <w:tab w:val="left" w:pos="5403"/>
        </w:tabs>
        <w:spacing w:after="340"/>
      </w:pPr>
      <w:r>
        <w:rPr>
          <w:rStyle w:val="CharStyle3"/>
        </w:rPr>
        <w:t>The Controller</w:t>
      </w:r>
      <w:r>
        <w:rPr>
          <w:rStyle w:val="CharStyle3"/>
        </w:rPr>
        <w:tab/>
        <w:t>shall maintain a roll</w:t>
      </w:r>
      <w:r>
        <w:rPr>
          <w:rStyle w:val="CharStyle3"/>
        </w:rPr>
        <w:tab/>
        <w:t>of scientific advisers for the purpose of</w:t>
      </w:r>
      <w:r>
        <w:rPr>
          <w:rStyle w:val="CharStyle3"/>
        </w:rPr>
        <w:tab/>
        <w:t>section 115. The roll shall be updated annually. The roll shall contain</w:t>
      </w:r>
      <w:r>
        <w:rPr>
          <w:rStyle w:val="CharStyle3"/>
        </w:rPr>
        <w:tab/>
        <w:t>the names, addresses,</w:t>
      </w:r>
      <w:r>
        <w:rPr>
          <w:rStyle w:val="CharStyle3"/>
        </w:rPr>
        <w:tab/>
        <w:t>specimen signatures and photographs</w:t>
      </w:r>
      <w:r>
        <w:rPr>
          <w:rStyle w:val="CharStyle3"/>
        </w:rPr>
        <w:tab/>
        <w:t>of</w:t>
      </w:r>
      <w:r>
        <w:rPr>
          <w:rStyle w:val="CharStyle3"/>
        </w:rPr>
        <w:tab/>
        <w:t>scientific advisers, their designations, information regarding their educational qualifications, the disciplines of their specialisation and their technical, practical and research experience.</w:t>
      </w:r>
    </w:p>
    <w:p w14:paraId="4A90CF53" w14:textId="77777777" w:rsidR="006173A0" w:rsidRDefault="00000000">
      <w:pPr>
        <w:pStyle w:val="Style2"/>
        <w:numPr>
          <w:ilvl w:val="0"/>
          <w:numId w:val="94"/>
        </w:numPr>
        <w:tabs>
          <w:tab w:val="left" w:pos="475"/>
          <w:tab w:val="left" w:pos="2487"/>
          <w:tab w:val="left" w:pos="2886"/>
          <w:tab w:val="left" w:pos="7518"/>
        </w:tabs>
        <w:spacing w:after="0"/>
      </w:pPr>
      <w:r>
        <w:rPr>
          <w:rStyle w:val="CharStyle3"/>
        </w:rPr>
        <w:t>A person shall</w:t>
      </w:r>
      <w:r>
        <w:rPr>
          <w:rStyle w:val="CharStyle3"/>
        </w:rPr>
        <w:tab/>
        <w:t>be</w:t>
      </w:r>
      <w:r>
        <w:rPr>
          <w:rStyle w:val="CharStyle3"/>
        </w:rPr>
        <w:tab/>
        <w:t>qualified to have his name entered</w:t>
      </w:r>
      <w:r>
        <w:rPr>
          <w:rStyle w:val="CharStyle3"/>
        </w:rPr>
        <w:tab/>
        <w:t>in the roll of scientific advisers, if he</w:t>
      </w:r>
    </w:p>
    <w:p w14:paraId="306E7E7E" w14:textId="77777777" w:rsidR="006173A0" w:rsidRDefault="00000000">
      <w:pPr>
        <w:pStyle w:val="Style2"/>
        <w:numPr>
          <w:ilvl w:val="0"/>
          <w:numId w:val="95"/>
        </w:numPr>
        <w:tabs>
          <w:tab w:val="left" w:pos="475"/>
          <w:tab w:val="left" w:pos="2492"/>
          <w:tab w:val="left" w:pos="2895"/>
          <w:tab w:val="left" w:pos="7522"/>
        </w:tabs>
        <w:spacing w:after="0"/>
      </w:pPr>
      <w:r>
        <w:rPr>
          <w:rStyle w:val="CharStyle3"/>
        </w:rPr>
        <w:t>holds a degree</w:t>
      </w:r>
      <w:r>
        <w:rPr>
          <w:rStyle w:val="CharStyle3"/>
        </w:rPr>
        <w:tab/>
        <w:t>in</w:t>
      </w:r>
      <w:r>
        <w:rPr>
          <w:rStyle w:val="CharStyle3"/>
        </w:rPr>
        <w:tab/>
        <w:t>science, engineering or technology</w:t>
      </w:r>
      <w:r>
        <w:rPr>
          <w:rStyle w:val="CharStyle3"/>
        </w:rPr>
        <w:tab/>
        <w:t>or equivalent;</w:t>
      </w:r>
    </w:p>
    <w:p w14:paraId="19F76B5D" w14:textId="77777777" w:rsidR="006173A0" w:rsidRDefault="00000000">
      <w:pPr>
        <w:pStyle w:val="Style2"/>
        <w:numPr>
          <w:ilvl w:val="0"/>
          <w:numId w:val="95"/>
        </w:numPr>
        <w:tabs>
          <w:tab w:val="left" w:pos="771"/>
          <w:tab w:val="left" w:pos="1167"/>
          <w:tab w:val="left" w:pos="2434"/>
        </w:tabs>
        <w:spacing w:after="0"/>
      </w:pPr>
      <w:r>
        <w:rPr>
          <w:rStyle w:val="CharStyle3"/>
        </w:rPr>
        <w:t>has</w:t>
      </w:r>
      <w:r>
        <w:rPr>
          <w:rStyle w:val="CharStyle3"/>
        </w:rPr>
        <w:tab/>
        <w:t>at least</w:t>
      </w:r>
      <w:r>
        <w:rPr>
          <w:rStyle w:val="CharStyle3"/>
        </w:rPr>
        <w:tab/>
        <w:t>fifteen years technical, practical or research experience; and</w:t>
      </w:r>
    </w:p>
    <w:p w14:paraId="43DE7C1E" w14:textId="77777777" w:rsidR="006173A0" w:rsidRDefault="00000000">
      <w:pPr>
        <w:pStyle w:val="Style2"/>
        <w:numPr>
          <w:ilvl w:val="0"/>
          <w:numId w:val="95"/>
        </w:numPr>
        <w:tabs>
          <w:tab w:val="left" w:pos="771"/>
          <w:tab w:val="left" w:pos="1167"/>
          <w:tab w:val="left" w:pos="2434"/>
        </w:tabs>
        <w:spacing w:after="340"/>
      </w:pPr>
      <w:r>
        <w:rPr>
          <w:rStyle w:val="CharStyle3"/>
        </w:rPr>
        <w:t>he</w:t>
      </w:r>
      <w:r>
        <w:rPr>
          <w:rStyle w:val="CharStyle3"/>
        </w:rPr>
        <w:tab/>
        <w:t>holds or</w:t>
      </w:r>
      <w:r>
        <w:rPr>
          <w:rStyle w:val="CharStyle3"/>
        </w:rPr>
        <w:tab/>
        <w:t>has held a responsible post in a scientific or technical department of the Central or State Government or in any organisation.</w:t>
      </w:r>
    </w:p>
    <w:p w14:paraId="494C609E" w14:textId="77777777" w:rsidR="006173A0" w:rsidRDefault="00000000">
      <w:pPr>
        <w:pStyle w:val="Style2"/>
        <w:tabs>
          <w:tab w:val="left" w:pos="6078"/>
          <w:tab w:val="left" w:pos="7662"/>
        </w:tabs>
        <w:spacing w:after="0"/>
      </w:pPr>
      <w:r>
        <w:rPr>
          <w:rStyle w:val="CharStyle3"/>
          <w:b/>
          <w:bCs/>
        </w:rPr>
        <w:t>Rule 103A. Disqualifications for inclusion in</w:t>
      </w:r>
      <w:r>
        <w:rPr>
          <w:rStyle w:val="CharStyle3"/>
          <w:b/>
          <w:bCs/>
        </w:rPr>
        <w:tab/>
        <w:t>the roll of</w:t>
      </w:r>
      <w:r>
        <w:rPr>
          <w:rStyle w:val="CharStyle3"/>
          <w:b/>
          <w:bCs/>
        </w:rPr>
        <w:tab/>
        <w:t>scientific advisers</w:t>
      </w:r>
    </w:p>
    <w:p w14:paraId="12235F73" w14:textId="77777777" w:rsidR="006173A0" w:rsidRDefault="00000000">
      <w:pPr>
        <w:pStyle w:val="Style2"/>
        <w:tabs>
          <w:tab w:val="left" w:pos="6078"/>
          <w:tab w:val="left" w:pos="7647"/>
        </w:tabs>
        <w:spacing w:after="0" w:line="240" w:lineRule="auto"/>
      </w:pPr>
      <w:r>
        <w:rPr>
          <w:rStyle w:val="CharStyle3"/>
        </w:rPr>
        <w:t>A person shall not be eligible to be included</w:t>
      </w:r>
      <w:r>
        <w:rPr>
          <w:rStyle w:val="CharStyle3"/>
        </w:rPr>
        <w:tab/>
        <w:t>in the roll</w:t>
      </w:r>
      <w:r>
        <w:rPr>
          <w:rStyle w:val="CharStyle3"/>
        </w:rPr>
        <w:tab/>
        <w:t>of scientific advisors, if he</w:t>
      </w:r>
    </w:p>
    <w:p w14:paraId="72116E47" w14:textId="77777777" w:rsidR="006173A0" w:rsidRDefault="00000000">
      <w:pPr>
        <w:pStyle w:val="Style2"/>
        <w:spacing w:after="0"/>
      </w:pPr>
      <w:r>
        <w:rPr>
          <w:rStyle w:val="CharStyle3"/>
        </w:rPr>
        <w:t>(i)has been adjudged by a competent court to be of unsound mind;</w:t>
      </w:r>
    </w:p>
    <w:p w14:paraId="21C0A024" w14:textId="77777777" w:rsidR="006173A0" w:rsidRDefault="00000000">
      <w:pPr>
        <w:pStyle w:val="Style2"/>
        <w:numPr>
          <w:ilvl w:val="0"/>
          <w:numId w:val="96"/>
        </w:numPr>
        <w:tabs>
          <w:tab w:val="left" w:pos="771"/>
          <w:tab w:val="left" w:pos="3111"/>
        </w:tabs>
        <w:spacing w:after="0"/>
      </w:pPr>
      <w:r>
        <w:rPr>
          <w:rStyle w:val="CharStyle3"/>
        </w:rPr>
        <w:t>is an undischarged</w:t>
      </w:r>
      <w:r>
        <w:rPr>
          <w:rStyle w:val="CharStyle3"/>
        </w:rPr>
        <w:tab/>
        <w:t>insolvent;</w:t>
      </w:r>
    </w:p>
    <w:p w14:paraId="75CC52C7" w14:textId="77777777" w:rsidR="006173A0" w:rsidRDefault="00000000">
      <w:pPr>
        <w:pStyle w:val="Style2"/>
        <w:numPr>
          <w:ilvl w:val="0"/>
          <w:numId w:val="96"/>
        </w:numPr>
        <w:tabs>
          <w:tab w:val="left" w:pos="771"/>
          <w:tab w:val="left" w:pos="1838"/>
          <w:tab w:val="right" w:pos="8827"/>
          <w:tab w:val="left" w:pos="8828"/>
        </w:tabs>
        <w:spacing w:after="0"/>
      </w:pPr>
      <w:r>
        <w:rPr>
          <w:rStyle w:val="CharStyle3"/>
        </w:rPr>
        <w:t>being a</w:t>
      </w:r>
      <w:r>
        <w:rPr>
          <w:rStyle w:val="CharStyle3"/>
        </w:rPr>
        <w:tab/>
        <w:t>discharged insolvent, has not obtained from the</w:t>
      </w:r>
      <w:r>
        <w:rPr>
          <w:rStyle w:val="CharStyle3"/>
        </w:rPr>
        <w:tab/>
        <w:t>court a certificate</w:t>
      </w:r>
      <w:r>
        <w:rPr>
          <w:rStyle w:val="CharStyle3"/>
        </w:rPr>
        <w:tab/>
        <w:t>to the effect that his insolvency was caused by misfortune without any misconduct on his part;</w:t>
      </w:r>
    </w:p>
    <w:p w14:paraId="3A9083FF" w14:textId="77777777" w:rsidR="006173A0" w:rsidRDefault="00000000">
      <w:pPr>
        <w:pStyle w:val="Style2"/>
        <w:numPr>
          <w:ilvl w:val="0"/>
          <w:numId w:val="96"/>
        </w:numPr>
        <w:tabs>
          <w:tab w:val="left" w:pos="437"/>
          <w:tab w:val="left" w:pos="771"/>
          <w:tab w:val="left" w:pos="1834"/>
          <w:tab w:val="left" w:pos="1879"/>
          <w:tab w:val="left" w:pos="4753"/>
          <w:tab w:val="left" w:pos="6985"/>
          <w:tab w:val="left" w:pos="6985"/>
          <w:tab w:val="right" w:pos="6986"/>
        </w:tabs>
        <w:spacing w:after="0"/>
      </w:pPr>
      <w:r>
        <w:rPr>
          <w:rStyle w:val="CharStyle3"/>
        </w:rPr>
        <w:t>has been</w:t>
      </w:r>
      <w:r>
        <w:rPr>
          <w:rStyle w:val="CharStyle3"/>
        </w:rPr>
        <w:tab/>
        <w:t>convicted by a competent court, whether within or outside India</w:t>
      </w:r>
      <w:r>
        <w:rPr>
          <w:rStyle w:val="CharStyle3"/>
        </w:rPr>
        <w:tab/>
        <w:t>of an offence to undergo a term of imprisonment, unless the offence of which he has been convicted has been pardoned or</w:t>
      </w:r>
      <w:r>
        <w:rPr>
          <w:rStyle w:val="CharStyle3"/>
        </w:rPr>
        <w:tab/>
        <w:t>unless on an application made by</w:t>
      </w:r>
      <w:r>
        <w:rPr>
          <w:rStyle w:val="CharStyle3"/>
        </w:rPr>
        <w:tab/>
        <w:t>him, the Central</w:t>
      </w:r>
      <w:r>
        <w:rPr>
          <w:rStyle w:val="CharStyle3"/>
        </w:rPr>
        <w:tab/>
        <w:t>Government has, by</w:t>
      </w:r>
      <w:r>
        <w:rPr>
          <w:rStyle w:val="CharStyle3"/>
        </w:rPr>
        <w:tab/>
        <w:t>order in this behalf, removed the disability;</w:t>
      </w:r>
      <w:r>
        <w:rPr>
          <w:rStyle w:val="CharStyle3"/>
        </w:rPr>
        <w:tab/>
        <w:t>or</w:t>
      </w:r>
    </w:p>
    <w:p w14:paraId="55249019" w14:textId="77777777" w:rsidR="006173A0" w:rsidRDefault="00000000">
      <w:pPr>
        <w:pStyle w:val="Style2"/>
        <w:numPr>
          <w:ilvl w:val="0"/>
          <w:numId w:val="96"/>
        </w:numPr>
        <w:tabs>
          <w:tab w:val="left" w:pos="771"/>
          <w:tab w:val="left" w:pos="4696"/>
        </w:tabs>
        <w:spacing w:after="240"/>
      </w:pPr>
      <w:r>
        <w:rPr>
          <w:rStyle w:val="CharStyle3"/>
        </w:rPr>
        <w:t>has been guilty of professional</w:t>
      </w:r>
      <w:r>
        <w:rPr>
          <w:rStyle w:val="CharStyle3"/>
        </w:rPr>
        <w:tab/>
        <w:t>misconduct.</w:t>
      </w:r>
    </w:p>
    <w:p w14:paraId="76B8ED57" w14:textId="77777777" w:rsidR="006173A0" w:rsidRDefault="00000000">
      <w:pPr>
        <w:pStyle w:val="Style2"/>
        <w:tabs>
          <w:tab w:val="left" w:pos="4758"/>
          <w:tab w:val="right" w:pos="6869"/>
          <w:tab w:val="left" w:pos="7014"/>
          <w:tab w:val="right" w:pos="7910"/>
        </w:tabs>
        <w:spacing w:after="0"/>
      </w:pPr>
      <w:r>
        <w:rPr>
          <w:rStyle w:val="CharStyle3"/>
          <w:b/>
          <w:bCs/>
        </w:rPr>
        <w:t>Rule 104. Manner of application for</w:t>
      </w:r>
      <w:r>
        <w:rPr>
          <w:rStyle w:val="CharStyle3"/>
          <w:b/>
          <w:bCs/>
        </w:rPr>
        <w:tab/>
        <w:t>inclusion in</w:t>
      </w:r>
      <w:r>
        <w:rPr>
          <w:rStyle w:val="CharStyle3"/>
          <w:b/>
          <w:bCs/>
        </w:rPr>
        <w:tab/>
        <w:t>the</w:t>
      </w:r>
      <w:r>
        <w:rPr>
          <w:rStyle w:val="CharStyle3"/>
          <w:b/>
          <w:bCs/>
        </w:rPr>
        <w:tab/>
        <w:t>roll</w:t>
      </w:r>
      <w:r>
        <w:rPr>
          <w:rStyle w:val="CharStyle3"/>
          <w:b/>
          <w:bCs/>
        </w:rPr>
        <w:tab/>
        <w:t>of scientific advisers</w:t>
      </w:r>
    </w:p>
    <w:p w14:paraId="2F760FC7" w14:textId="77777777" w:rsidR="006173A0" w:rsidRDefault="00000000">
      <w:pPr>
        <w:pStyle w:val="Style2"/>
        <w:spacing w:after="280"/>
      </w:pPr>
      <w:r>
        <w:rPr>
          <w:rStyle w:val="CharStyle3"/>
        </w:rPr>
        <w:t>Any interested person may apply to the Controller for inclusion of his name in the roll of scientific advisers by furnishing his bio</w:t>
      </w:r>
      <w:r>
        <w:rPr>
          <w:rStyle w:val="CharStyle3"/>
        </w:rPr>
        <w:softHyphen/>
        <w:t>data.</w:t>
      </w:r>
    </w:p>
    <w:p w14:paraId="5F4811CB" w14:textId="77777777" w:rsidR="006173A0" w:rsidRDefault="00000000">
      <w:pPr>
        <w:pStyle w:val="Style2"/>
        <w:tabs>
          <w:tab w:val="left" w:pos="5982"/>
          <w:tab w:val="right" w:pos="8755"/>
        </w:tabs>
        <w:spacing w:after="0"/>
      </w:pPr>
      <w:r>
        <w:rPr>
          <w:rStyle w:val="CharStyle3"/>
          <w:b/>
          <w:bCs/>
        </w:rPr>
        <w:lastRenderedPageBreak/>
        <w:t>Rule 105. Inclusion of the name of any other</w:t>
      </w:r>
      <w:r>
        <w:rPr>
          <w:rStyle w:val="CharStyle3"/>
          <w:b/>
          <w:bCs/>
        </w:rPr>
        <w:tab/>
        <w:t>person in the roll</w:t>
      </w:r>
      <w:r>
        <w:rPr>
          <w:rStyle w:val="CharStyle3"/>
          <w:b/>
          <w:bCs/>
        </w:rPr>
        <w:tab/>
        <w:t>of scientific advisers</w:t>
      </w:r>
    </w:p>
    <w:p w14:paraId="6ADF840B" w14:textId="77777777" w:rsidR="006173A0" w:rsidRDefault="00000000">
      <w:pPr>
        <w:pStyle w:val="Style2"/>
        <w:tabs>
          <w:tab w:val="left" w:pos="5968"/>
          <w:tab w:val="right" w:pos="8755"/>
        </w:tabs>
        <w:spacing w:after="0"/>
      </w:pPr>
      <w:r>
        <w:rPr>
          <w:rStyle w:val="CharStyle3"/>
        </w:rPr>
        <w:t>The Controller may, notwithstanding anything</w:t>
      </w:r>
      <w:r>
        <w:rPr>
          <w:rStyle w:val="CharStyle3"/>
        </w:rPr>
        <w:tab/>
        <w:t>contained in rules</w:t>
      </w:r>
      <w:r>
        <w:rPr>
          <w:rStyle w:val="CharStyle3"/>
        </w:rPr>
        <w:tab/>
        <w:t>103 and 104, enter the name of any person in the</w:t>
      </w:r>
      <w:r>
        <w:rPr>
          <w:rStyle w:val="CharStyle3"/>
        </w:rPr>
        <w:tab/>
        <w:t>roll of scientific advisers,</w:t>
      </w:r>
      <w:r>
        <w:rPr>
          <w:rStyle w:val="CharStyle3"/>
        </w:rPr>
        <w:tab/>
        <w:t>if he is of the opinion after</w:t>
      </w:r>
      <w:r>
        <w:rPr>
          <w:rStyle w:val="CharStyle3"/>
        </w:rPr>
        <w:tab/>
        <w:t>such inquiry as he deems fit, that</w:t>
      </w:r>
      <w:r>
        <w:rPr>
          <w:rStyle w:val="CharStyle3"/>
        </w:rPr>
        <w:tab/>
        <w:t>such person</w:t>
      </w:r>
      <w:r>
        <w:rPr>
          <w:rStyle w:val="CharStyle3"/>
        </w:rPr>
        <w:tab/>
        <w:t>should be entered in the roll of</w:t>
      </w:r>
      <w:r>
        <w:rPr>
          <w:rStyle w:val="CharStyle3"/>
        </w:rPr>
        <w:tab/>
        <w:t>scientific advisers.</w:t>
      </w:r>
    </w:p>
    <w:p w14:paraId="1BD97809" w14:textId="77777777" w:rsidR="006173A0" w:rsidRDefault="00000000">
      <w:pPr>
        <w:pStyle w:val="Style2"/>
        <w:spacing w:after="0"/>
      </w:pPr>
      <w:r>
        <w:rPr>
          <w:rStyle w:val="CharStyle3"/>
          <w:b/>
          <w:bCs/>
        </w:rPr>
        <w:t>Rule 106. Power to relax</w:t>
      </w:r>
    </w:p>
    <w:p w14:paraId="00DEA340" w14:textId="77777777" w:rsidR="006173A0" w:rsidRDefault="00000000">
      <w:pPr>
        <w:pStyle w:val="Style2"/>
        <w:tabs>
          <w:tab w:val="left" w:pos="1355"/>
          <w:tab w:val="left" w:pos="3614"/>
          <w:tab w:val="left" w:pos="4145"/>
          <w:tab w:val="left" w:pos="6630"/>
        </w:tabs>
        <w:spacing w:after="0"/>
      </w:pPr>
      <w:r>
        <w:rPr>
          <w:rStyle w:val="CharStyle3"/>
        </w:rPr>
        <w:t>Where the</w:t>
      </w:r>
      <w:r>
        <w:rPr>
          <w:rStyle w:val="CharStyle3"/>
        </w:rPr>
        <w:tab/>
        <w:t>Controller is of</w:t>
      </w:r>
      <w:r>
        <w:rPr>
          <w:rStyle w:val="CharStyle3"/>
        </w:rPr>
        <w:tab/>
        <w:t>the</w:t>
      </w:r>
      <w:r>
        <w:rPr>
          <w:rStyle w:val="CharStyle3"/>
        </w:rPr>
        <w:tab/>
        <w:t>opinion that it is</w:t>
      </w:r>
      <w:r>
        <w:rPr>
          <w:rStyle w:val="CharStyle3"/>
        </w:rPr>
        <w:tab/>
        <w:t>necessary or expedient</w:t>
      </w:r>
      <w:r>
        <w:rPr>
          <w:rStyle w:val="CharStyle3"/>
        </w:rPr>
        <w:tab/>
        <w:t>so to do, he may, by order, for reasons</w:t>
      </w:r>
      <w:r>
        <w:rPr>
          <w:rStyle w:val="CharStyle3"/>
        </w:rPr>
        <w:tab/>
        <w:t>to be recorded in writing, relax any of the qualifications specified in sub-rule (2) of rule 103 with respect to any person, if such person is otherwise well qualified.</w:t>
      </w:r>
    </w:p>
    <w:p w14:paraId="782987A4" w14:textId="77777777" w:rsidR="006173A0" w:rsidRDefault="00000000">
      <w:pPr>
        <w:pStyle w:val="Style2"/>
        <w:spacing w:after="0"/>
      </w:pPr>
      <w:r>
        <w:rPr>
          <w:rStyle w:val="CharStyle3"/>
          <w:b/>
          <w:bCs/>
        </w:rPr>
        <w:t xml:space="preserve">Rule 107. Removal of names from the roll of scientific advisers </w:t>
      </w:r>
      <w:r>
        <w:rPr>
          <w:rStyle w:val="CharStyle3"/>
        </w:rPr>
        <w:t>The</w:t>
      </w:r>
      <w:r>
        <w:rPr>
          <w:rStyle w:val="CharStyle3"/>
        </w:rPr>
        <w:tab/>
        <w:t>Controller may remove the name of any person from</w:t>
      </w:r>
      <w:r>
        <w:rPr>
          <w:rStyle w:val="CharStyle3"/>
        </w:rPr>
        <w:tab/>
        <w:t>the roll</w:t>
      </w:r>
      <w:r>
        <w:rPr>
          <w:rStyle w:val="CharStyle3"/>
        </w:rPr>
        <w:tab/>
        <w:t>of scientific advisers, if</w:t>
      </w:r>
    </w:p>
    <w:p w14:paraId="6C45A406" w14:textId="77777777" w:rsidR="006173A0" w:rsidRDefault="00000000">
      <w:pPr>
        <w:pStyle w:val="Style2"/>
        <w:numPr>
          <w:ilvl w:val="0"/>
          <w:numId w:val="97"/>
        </w:numPr>
        <w:tabs>
          <w:tab w:val="left" w:pos="539"/>
        </w:tabs>
        <w:spacing w:after="0"/>
      </w:pPr>
      <w:r>
        <w:rPr>
          <w:rStyle w:val="CharStyle3"/>
        </w:rPr>
        <w:t>such person makes a request for such removal; or</w:t>
      </w:r>
    </w:p>
    <w:p w14:paraId="46B272E4" w14:textId="77777777" w:rsidR="006173A0" w:rsidRDefault="00000000">
      <w:pPr>
        <w:pStyle w:val="Style2"/>
        <w:numPr>
          <w:ilvl w:val="0"/>
          <w:numId w:val="97"/>
        </w:numPr>
        <w:tabs>
          <w:tab w:val="left" w:pos="504"/>
          <w:tab w:val="right" w:pos="8203"/>
          <w:tab w:val="right" w:pos="8554"/>
          <w:tab w:val="left" w:pos="8554"/>
          <w:tab w:val="left" w:pos="8554"/>
          <w:tab w:val="left" w:pos="8555"/>
        </w:tabs>
        <w:spacing w:after="0"/>
      </w:pPr>
      <w:r>
        <w:rPr>
          <w:rStyle w:val="CharStyle3"/>
        </w:rPr>
        <w:t>the Controller is satisfied that his name has been</w:t>
      </w:r>
      <w:r>
        <w:rPr>
          <w:rStyle w:val="CharStyle3"/>
        </w:rPr>
        <w:tab/>
        <w:t>entered</w:t>
      </w:r>
      <w:r>
        <w:rPr>
          <w:rStyle w:val="CharStyle3"/>
        </w:rPr>
        <w:tab/>
        <w:t>in the</w:t>
      </w:r>
      <w:r>
        <w:rPr>
          <w:rStyle w:val="CharStyle3"/>
        </w:rPr>
        <w:tab/>
        <w:t>roll</w:t>
      </w:r>
      <w:r>
        <w:rPr>
          <w:rStyle w:val="CharStyle3"/>
        </w:rPr>
        <w:tab/>
        <w:t>by error or on account of misrepresentation</w:t>
      </w:r>
      <w:r>
        <w:rPr>
          <w:rStyle w:val="CharStyle3"/>
        </w:rPr>
        <w:tab/>
        <w:t>or suppression of any material fact; or</w:t>
      </w:r>
    </w:p>
    <w:p w14:paraId="46EE6048" w14:textId="77777777" w:rsidR="006173A0" w:rsidRDefault="00000000">
      <w:pPr>
        <w:pStyle w:val="Style2"/>
        <w:numPr>
          <w:ilvl w:val="0"/>
          <w:numId w:val="97"/>
        </w:numPr>
        <w:tabs>
          <w:tab w:val="left" w:pos="643"/>
          <w:tab w:val="left" w:pos="4662"/>
          <w:tab w:val="left" w:pos="7038"/>
          <w:tab w:val="left" w:pos="7039"/>
          <w:tab w:val="left" w:pos="7039"/>
          <w:tab w:val="left" w:pos="7040"/>
          <w:tab w:val="left" w:pos="7040"/>
        </w:tabs>
        <w:spacing w:after="0"/>
      </w:pPr>
      <w:r>
        <w:rPr>
          <w:rStyle w:val="CharStyle3"/>
        </w:rPr>
        <w:t>such person has been convicted</w:t>
      </w:r>
      <w:r>
        <w:rPr>
          <w:rStyle w:val="CharStyle3"/>
        </w:rPr>
        <w:tab/>
        <w:t>of an offence and</w:t>
      </w:r>
      <w:r>
        <w:rPr>
          <w:rStyle w:val="CharStyle3"/>
        </w:rPr>
        <w:tab/>
        <w:t>sentenced to a term</w:t>
      </w:r>
      <w:r>
        <w:rPr>
          <w:rStyle w:val="CharStyle3"/>
        </w:rPr>
        <w:tab/>
        <w:t>of imprisonment or has</w:t>
      </w:r>
      <w:r>
        <w:rPr>
          <w:rStyle w:val="CharStyle3"/>
        </w:rPr>
        <w:tab/>
        <w:t>been guilty of misconduct in his professional capacity and the Controller is of the opinion that his name</w:t>
      </w:r>
      <w:r>
        <w:rPr>
          <w:rStyle w:val="CharStyle3"/>
        </w:rPr>
        <w:tab/>
        <w:t>should be removed from the</w:t>
      </w:r>
      <w:r>
        <w:rPr>
          <w:rStyle w:val="CharStyle3"/>
        </w:rPr>
        <w:tab/>
        <w:t>roll; or</w:t>
      </w:r>
    </w:p>
    <w:p w14:paraId="41F080A0" w14:textId="77777777" w:rsidR="006173A0" w:rsidRDefault="00000000">
      <w:pPr>
        <w:pStyle w:val="Style2"/>
        <w:numPr>
          <w:ilvl w:val="0"/>
          <w:numId w:val="97"/>
        </w:numPr>
        <w:tabs>
          <w:tab w:val="left" w:pos="539"/>
          <w:tab w:val="left" w:pos="902"/>
          <w:tab w:val="left" w:pos="2093"/>
          <w:tab w:val="left" w:pos="2146"/>
          <w:tab w:val="left" w:pos="3158"/>
          <w:tab w:val="left" w:pos="3288"/>
          <w:tab w:val="left" w:pos="3288"/>
          <w:tab w:val="left" w:pos="4608"/>
          <w:tab w:val="left" w:pos="5126"/>
          <w:tab w:val="left" w:pos="5177"/>
          <w:tab w:val="left" w:pos="6581"/>
          <w:tab w:val="left" w:pos="6636"/>
          <w:tab w:val="left" w:pos="6636"/>
          <w:tab w:val="left" w:pos="6636"/>
          <w:tab w:val="left" w:pos="6637"/>
          <w:tab w:val="left" w:pos="6637"/>
        </w:tabs>
        <w:spacing w:after="340"/>
        <w:sectPr w:rsidR="006173A0">
          <w:pgSz w:w="11909" w:h="16838"/>
          <w:pgMar w:top="1464" w:right="1501" w:bottom="1110" w:left="1358" w:header="1036" w:footer="3" w:gutter="0"/>
          <w:cols w:space="720"/>
          <w:noEndnote/>
          <w:docGrid w:linePitch="360"/>
        </w:sectPr>
      </w:pPr>
      <w:r>
        <w:rPr>
          <w:rStyle w:val="CharStyle3"/>
        </w:rPr>
        <w:t>such person</w:t>
      </w:r>
      <w:r>
        <w:rPr>
          <w:rStyle w:val="CharStyle3"/>
        </w:rPr>
        <w:tab/>
        <w:t>is dead:</w:t>
      </w:r>
      <w:r>
        <w:rPr>
          <w:rStyle w:val="CharStyle3"/>
        </w:rPr>
        <w:tab/>
        <w:t>Provided that</w:t>
      </w:r>
      <w:r>
        <w:rPr>
          <w:rStyle w:val="CharStyle3"/>
        </w:rPr>
        <w:tab/>
        <w:t>except in the cases falling under clause (a) and (d)</w:t>
      </w:r>
      <w:r>
        <w:rPr>
          <w:rStyle w:val="CharStyle3"/>
        </w:rPr>
        <w:tab/>
        <w:t>above, before</w:t>
      </w:r>
      <w:r>
        <w:rPr>
          <w:rStyle w:val="CharStyle3"/>
        </w:rPr>
        <w:tab/>
        <w:t>removing the name of any person</w:t>
      </w:r>
      <w:r>
        <w:rPr>
          <w:rStyle w:val="CharStyle3"/>
        </w:rPr>
        <w:tab/>
        <w:t>from the</w:t>
      </w:r>
      <w:r>
        <w:rPr>
          <w:rStyle w:val="CharStyle3"/>
        </w:rPr>
        <w:tab/>
        <w:t>roll of</w:t>
      </w:r>
      <w:r>
        <w:rPr>
          <w:rStyle w:val="CharStyle3"/>
        </w:rPr>
        <w:tab/>
        <w:t>scientific</w:t>
      </w:r>
      <w:r>
        <w:rPr>
          <w:rStyle w:val="CharStyle3"/>
        </w:rPr>
        <w:tab/>
        <w:t>advisers under</w:t>
      </w:r>
      <w:r>
        <w:rPr>
          <w:rStyle w:val="CharStyle3"/>
        </w:rPr>
        <w:tab/>
        <w:t>this rule, such person</w:t>
      </w:r>
      <w:r>
        <w:rPr>
          <w:rStyle w:val="CharStyle3"/>
        </w:rPr>
        <w:tab/>
        <w:t>shall be</w:t>
      </w:r>
      <w:r>
        <w:rPr>
          <w:rStyle w:val="CharStyle3"/>
        </w:rPr>
        <w:tab/>
        <w:t>given a</w:t>
      </w:r>
      <w:r>
        <w:rPr>
          <w:rStyle w:val="CharStyle3"/>
        </w:rPr>
        <w:tab/>
        <w:t>reasonable</w:t>
      </w:r>
      <w:r>
        <w:rPr>
          <w:rStyle w:val="CharStyle3"/>
        </w:rPr>
        <w:tab/>
        <w:t>opportunity of</w:t>
      </w:r>
      <w:r>
        <w:rPr>
          <w:rStyle w:val="CharStyle3"/>
        </w:rPr>
        <w:tab/>
        <w:t>being heard.</w:t>
      </w:r>
    </w:p>
    <w:p w14:paraId="42834521" w14:textId="77777777" w:rsidR="006173A0" w:rsidRDefault="00000000">
      <w:pPr>
        <w:pStyle w:val="Style8"/>
        <w:keepNext/>
        <w:keepLines/>
      </w:pPr>
      <w:bookmarkStart w:id="14" w:name="bookmark28"/>
      <w:r>
        <w:rPr>
          <w:rStyle w:val="CharStyle9"/>
          <w:b/>
          <w:bCs/>
        </w:rPr>
        <w:lastRenderedPageBreak/>
        <w:t>CHAPTER XV PATENT AGENTS</w:t>
      </w:r>
      <w:bookmarkEnd w:id="14"/>
    </w:p>
    <w:p w14:paraId="40FFD602" w14:textId="77777777" w:rsidR="006173A0" w:rsidRDefault="00000000">
      <w:pPr>
        <w:pStyle w:val="Style2"/>
        <w:spacing w:after="0"/>
      </w:pPr>
      <w:r>
        <w:rPr>
          <w:rStyle w:val="CharStyle3"/>
          <w:b/>
          <w:bCs/>
        </w:rPr>
        <w:t>Rule 108. Particulars to be contained in the register of patent agents</w:t>
      </w:r>
    </w:p>
    <w:p w14:paraId="31C1EE75" w14:textId="77777777" w:rsidR="006173A0" w:rsidRDefault="00000000">
      <w:pPr>
        <w:pStyle w:val="Style2"/>
        <w:numPr>
          <w:ilvl w:val="0"/>
          <w:numId w:val="98"/>
        </w:numPr>
        <w:tabs>
          <w:tab w:val="left" w:pos="542"/>
          <w:tab w:val="left" w:pos="2611"/>
          <w:tab w:val="left" w:pos="3288"/>
          <w:tab w:val="left" w:pos="3677"/>
          <w:tab w:val="left" w:pos="6710"/>
          <w:tab w:val="left" w:pos="6726"/>
          <w:tab w:val="left" w:pos="6726"/>
          <w:tab w:val="left" w:pos="6728"/>
          <w:tab w:val="left" w:pos="6728"/>
          <w:tab w:val="left" w:pos="6728"/>
        </w:tabs>
        <w:spacing w:after="340"/>
      </w:pPr>
      <w:r>
        <w:rPr>
          <w:rStyle w:val="CharStyle3"/>
        </w:rPr>
        <w:t>The register of</w:t>
      </w:r>
      <w:r>
        <w:rPr>
          <w:rStyle w:val="CharStyle3"/>
        </w:rPr>
        <w:tab/>
        <w:t>patent agents maintained under</w:t>
      </w:r>
      <w:r>
        <w:rPr>
          <w:rStyle w:val="CharStyle3"/>
        </w:rPr>
        <w:tab/>
        <w:t>section 125 shall contain the name, nationality, address of the principal place of business, addresses</w:t>
      </w:r>
      <w:r>
        <w:rPr>
          <w:rStyle w:val="CharStyle3"/>
        </w:rPr>
        <w:tab/>
        <w:t>of branch offices, if any, the</w:t>
      </w:r>
      <w:r>
        <w:rPr>
          <w:rStyle w:val="CharStyle3"/>
        </w:rPr>
        <w:tab/>
        <w:t>qualifications, the date of registration</w:t>
      </w:r>
      <w:r>
        <w:rPr>
          <w:rStyle w:val="CharStyle3"/>
        </w:rPr>
        <w:tab/>
        <w:t>of</w:t>
      </w:r>
      <w:r>
        <w:rPr>
          <w:rStyle w:val="CharStyle3"/>
        </w:rPr>
        <w:tab/>
        <w:t>every registered patent agent and the details of their renewal</w:t>
      </w:r>
      <w:r>
        <w:rPr>
          <w:rStyle w:val="CharStyle3"/>
        </w:rPr>
        <w:tab/>
        <w:t>of</w:t>
      </w:r>
      <w:r>
        <w:rPr>
          <w:rStyle w:val="CharStyle3"/>
        </w:rPr>
        <w:tab/>
        <w:t>registration and any other particulars so specified</w:t>
      </w:r>
      <w:r>
        <w:rPr>
          <w:rStyle w:val="CharStyle3"/>
        </w:rPr>
        <w:tab/>
        <w:t>by the Controller.</w:t>
      </w:r>
    </w:p>
    <w:p w14:paraId="77E5CF46" w14:textId="77777777" w:rsidR="006173A0" w:rsidRDefault="00000000">
      <w:pPr>
        <w:pStyle w:val="Style2"/>
        <w:numPr>
          <w:ilvl w:val="0"/>
          <w:numId w:val="98"/>
        </w:numPr>
        <w:tabs>
          <w:tab w:val="left" w:pos="542"/>
          <w:tab w:val="left" w:pos="1675"/>
          <w:tab w:val="left" w:pos="4474"/>
          <w:tab w:val="left" w:pos="5251"/>
          <w:tab w:val="left" w:pos="5251"/>
          <w:tab w:val="left" w:pos="5669"/>
          <w:tab w:val="left" w:pos="5669"/>
          <w:tab w:val="left" w:pos="5671"/>
          <w:tab w:val="left" w:pos="5671"/>
          <w:tab w:val="left" w:pos="5672"/>
          <w:tab w:val="left" w:pos="5672"/>
        </w:tabs>
        <w:spacing w:after="340"/>
      </w:pPr>
      <w:r>
        <w:rPr>
          <w:rStyle w:val="CharStyle3"/>
        </w:rPr>
        <w:t>Where the register of patent agents</w:t>
      </w:r>
      <w:r>
        <w:rPr>
          <w:rStyle w:val="CharStyle3"/>
        </w:rPr>
        <w:tab/>
        <w:t>is</w:t>
      </w:r>
      <w:r>
        <w:rPr>
          <w:rStyle w:val="CharStyle3"/>
        </w:rPr>
        <w:tab/>
        <w:t>in computer floppies, diskettes or</w:t>
      </w:r>
      <w:r>
        <w:rPr>
          <w:rStyle w:val="CharStyle3"/>
        </w:rPr>
        <w:tab/>
        <w:t>any other electronic</w:t>
      </w:r>
      <w:r>
        <w:rPr>
          <w:rStyle w:val="CharStyle3"/>
        </w:rPr>
        <w:tab/>
        <w:t>form,</w:t>
      </w:r>
      <w:r>
        <w:rPr>
          <w:rStyle w:val="CharStyle3"/>
        </w:rPr>
        <w:tab/>
        <w:t>it</w:t>
      </w:r>
      <w:r>
        <w:rPr>
          <w:rStyle w:val="CharStyle3"/>
        </w:rPr>
        <w:tab/>
        <w:t>shall be maintained and accessed only by the person who is duly authorised by the Controller and no entry</w:t>
      </w:r>
      <w:r>
        <w:rPr>
          <w:rStyle w:val="CharStyle3"/>
        </w:rPr>
        <w:tab/>
        <w:t>or alteration of any</w:t>
      </w:r>
      <w:r>
        <w:rPr>
          <w:rStyle w:val="CharStyle3"/>
        </w:rPr>
        <w:tab/>
        <w:t>entry</w:t>
      </w:r>
      <w:r>
        <w:rPr>
          <w:rStyle w:val="CharStyle3"/>
        </w:rPr>
        <w:tab/>
        <w:t>or</w:t>
      </w:r>
      <w:r>
        <w:rPr>
          <w:rStyle w:val="CharStyle3"/>
        </w:rPr>
        <w:tab/>
        <w:t>rectification of any entry in the said register shall be made by any person who is not so authorised by the Controller.</w:t>
      </w:r>
    </w:p>
    <w:p w14:paraId="464DA94A" w14:textId="77777777" w:rsidR="006173A0" w:rsidRDefault="00000000">
      <w:pPr>
        <w:pStyle w:val="Style2"/>
        <w:numPr>
          <w:ilvl w:val="0"/>
          <w:numId w:val="98"/>
        </w:numPr>
        <w:tabs>
          <w:tab w:val="left" w:pos="542"/>
        </w:tabs>
        <w:spacing w:after="0"/>
      </w:pPr>
      <w:r>
        <w:rPr>
          <w:rStyle w:val="CharStyle3"/>
        </w:rPr>
        <w:t>(i) Copies of register of patent agents shall be maintained in each of the branch offices;</w:t>
      </w:r>
    </w:p>
    <w:p w14:paraId="2C645546" w14:textId="77777777" w:rsidR="006173A0" w:rsidRDefault="00000000">
      <w:pPr>
        <w:pStyle w:val="Style2"/>
        <w:numPr>
          <w:ilvl w:val="0"/>
          <w:numId w:val="99"/>
        </w:numPr>
        <w:tabs>
          <w:tab w:val="left" w:pos="586"/>
        </w:tabs>
        <w:spacing w:after="340"/>
      </w:pPr>
      <w:r>
        <w:rPr>
          <w:rStyle w:val="CharStyle3"/>
        </w:rPr>
        <w:t>The register of patent agents shall also contain specimen signatures and photographs of the persons registered as patent agents.</w:t>
      </w:r>
    </w:p>
    <w:p w14:paraId="20282CA8" w14:textId="77777777" w:rsidR="006173A0" w:rsidRDefault="00000000">
      <w:pPr>
        <w:pStyle w:val="Style2"/>
        <w:spacing w:after="0"/>
      </w:pPr>
      <w:r>
        <w:rPr>
          <w:rStyle w:val="CharStyle3"/>
          <w:b/>
          <w:bCs/>
        </w:rPr>
        <w:t>Rule 109. Application for registration of patent agents</w:t>
      </w:r>
    </w:p>
    <w:p w14:paraId="4045F4C9" w14:textId="77777777" w:rsidR="006173A0" w:rsidRDefault="00000000">
      <w:pPr>
        <w:pStyle w:val="Style2"/>
        <w:numPr>
          <w:ilvl w:val="0"/>
          <w:numId w:val="100"/>
        </w:numPr>
        <w:tabs>
          <w:tab w:val="right" w:pos="4080"/>
          <w:tab w:val="left" w:pos="4220"/>
        </w:tabs>
        <w:spacing w:after="340"/>
      </w:pPr>
      <w:r>
        <w:rPr>
          <w:rStyle w:val="CharStyle3"/>
        </w:rPr>
        <w:t>Every person who desires to</w:t>
      </w:r>
      <w:r>
        <w:rPr>
          <w:rStyle w:val="CharStyle3"/>
        </w:rPr>
        <w:tab/>
        <w:t>be registered as a patent agent shall make an application in Form 22.</w:t>
      </w:r>
    </w:p>
    <w:p w14:paraId="56CC8EFF" w14:textId="77777777" w:rsidR="006173A0" w:rsidRDefault="00000000">
      <w:pPr>
        <w:pStyle w:val="Style2"/>
        <w:numPr>
          <w:ilvl w:val="0"/>
          <w:numId w:val="100"/>
        </w:numPr>
        <w:tabs>
          <w:tab w:val="right" w:pos="4080"/>
          <w:tab w:val="left" w:pos="4225"/>
          <w:tab w:val="center" w:pos="8460"/>
        </w:tabs>
        <w:spacing w:after="340"/>
      </w:pPr>
      <w:r>
        <w:rPr>
          <w:rStyle w:val="CharStyle3"/>
        </w:rPr>
        <w:t>The applicant shall furnish</w:t>
      </w:r>
      <w:r>
        <w:rPr>
          <w:rStyle w:val="CharStyle3"/>
        </w:rPr>
        <w:tab/>
        <w:t>such other information as may</w:t>
      </w:r>
      <w:r>
        <w:rPr>
          <w:rStyle w:val="CharStyle3"/>
        </w:rPr>
        <w:tab/>
        <w:t>be required by the Controller.</w:t>
      </w:r>
    </w:p>
    <w:p w14:paraId="0096AD86" w14:textId="77777777" w:rsidR="006173A0" w:rsidRDefault="00000000">
      <w:pPr>
        <w:pStyle w:val="Style2"/>
        <w:numPr>
          <w:ilvl w:val="0"/>
          <w:numId w:val="100"/>
        </w:numPr>
        <w:tabs>
          <w:tab w:val="left" w:pos="4214"/>
          <w:tab w:val="left" w:pos="4230"/>
          <w:tab w:val="center" w:pos="8460"/>
          <w:tab w:val="left" w:pos="8460"/>
          <w:tab w:val="right" w:pos="8461"/>
          <w:tab w:val="left" w:pos="8461"/>
        </w:tabs>
        <w:spacing w:after="340"/>
      </w:pPr>
      <w:r>
        <w:rPr>
          <w:rStyle w:val="CharStyle3"/>
        </w:rPr>
        <w:t>A person desirous to appear</w:t>
      </w:r>
      <w:r>
        <w:rPr>
          <w:rStyle w:val="CharStyle3"/>
        </w:rPr>
        <w:tab/>
        <w:t>in the qualifying examination</w:t>
      </w:r>
      <w:r>
        <w:rPr>
          <w:rStyle w:val="CharStyle3"/>
        </w:rPr>
        <w:tab/>
        <w:t>under rule 110 shall make a request to the</w:t>
      </w:r>
      <w:r>
        <w:rPr>
          <w:rStyle w:val="CharStyle3"/>
        </w:rPr>
        <w:tab/>
        <w:t>Controller along with the fee specified in the First Schedule</w:t>
      </w:r>
      <w:r>
        <w:rPr>
          <w:rStyle w:val="CharStyle3"/>
        </w:rPr>
        <w:tab/>
        <w:t>after announcement of such examination and within the period as may be specified</w:t>
      </w:r>
      <w:r>
        <w:rPr>
          <w:rStyle w:val="CharStyle3"/>
        </w:rPr>
        <w:tab/>
        <w:t>in the announcement.</w:t>
      </w:r>
    </w:p>
    <w:p w14:paraId="2F8B9BD6" w14:textId="77777777" w:rsidR="006173A0" w:rsidRDefault="00000000">
      <w:pPr>
        <w:pStyle w:val="Style2"/>
        <w:spacing w:after="0"/>
      </w:pPr>
      <w:r>
        <w:rPr>
          <w:rStyle w:val="CharStyle3"/>
          <w:b/>
          <w:bCs/>
        </w:rPr>
        <w:t>Rule 110. Particulars of the qualifying examination for patent agents</w:t>
      </w:r>
    </w:p>
    <w:p w14:paraId="19E63664" w14:textId="77777777" w:rsidR="006173A0" w:rsidRDefault="00000000">
      <w:pPr>
        <w:pStyle w:val="Style2"/>
        <w:numPr>
          <w:ilvl w:val="0"/>
          <w:numId w:val="101"/>
        </w:numPr>
        <w:tabs>
          <w:tab w:val="left" w:pos="542"/>
          <w:tab w:val="left" w:pos="1018"/>
          <w:tab w:val="left" w:pos="6054"/>
          <w:tab w:val="left" w:pos="7049"/>
          <w:tab w:val="left" w:pos="7049"/>
        </w:tabs>
        <w:spacing w:after="340"/>
      </w:pPr>
      <w:r>
        <w:rPr>
          <w:rStyle w:val="CharStyle3"/>
        </w:rPr>
        <w:lastRenderedPageBreak/>
        <w:t>The</w:t>
      </w:r>
      <w:r>
        <w:rPr>
          <w:rStyle w:val="CharStyle3"/>
        </w:rPr>
        <w:tab/>
        <w:t>qualifying examination referred to in</w:t>
      </w:r>
      <w:r>
        <w:rPr>
          <w:rStyle w:val="CharStyle3"/>
        </w:rPr>
        <w:tab/>
        <w:t>clause</w:t>
      </w:r>
      <w:r>
        <w:rPr>
          <w:rStyle w:val="CharStyle3"/>
        </w:rPr>
        <w:tab/>
        <w:t>(c)(ii) of sub</w:t>
      </w:r>
      <w:r>
        <w:rPr>
          <w:rStyle w:val="CharStyle3"/>
        </w:rPr>
        <w:softHyphen/>
        <w:t>section</w:t>
      </w:r>
      <w:r>
        <w:rPr>
          <w:rStyle w:val="CharStyle3"/>
        </w:rPr>
        <w:tab/>
        <w:t>(1) of section 126 shall consist of a written test and a</w:t>
      </w:r>
    </w:p>
    <w:p w14:paraId="2FC14A8C" w14:textId="77777777" w:rsidR="006173A0" w:rsidRDefault="00000000">
      <w:pPr>
        <w:pStyle w:val="Style2"/>
        <w:spacing w:after="420" w:line="240" w:lineRule="auto"/>
      </w:pPr>
      <w:r>
        <w:rPr>
          <w:rStyle w:val="CharStyle3"/>
        </w:rPr>
        <w:t>viva voce examination.</w:t>
      </w:r>
    </w:p>
    <w:p w14:paraId="25559F23" w14:textId="77777777" w:rsidR="006173A0" w:rsidRDefault="00000000">
      <w:pPr>
        <w:pStyle w:val="Style2"/>
        <w:numPr>
          <w:ilvl w:val="0"/>
          <w:numId w:val="101"/>
        </w:numPr>
        <w:tabs>
          <w:tab w:val="left" w:pos="528"/>
        </w:tabs>
        <w:spacing w:after="0"/>
      </w:pPr>
      <w:r>
        <w:rPr>
          <w:rStyle w:val="CharStyle3"/>
        </w:rPr>
        <w:t>The qualifying examination shall consist of the following papers and marks, namely:</w:t>
      </w:r>
    </w:p>
    <w:p w14:paraId="60C6BB5F" w14:textId="77777777" w:rsidR="006173A0" w:rsidRDefault="00000000">
      <w:pPr>
        <w:pStyle w:val="Style2"/>
        <w:tabs>
          <w:tab w:val="left" w:pos="4169"/>
        </w:tabs>
        <w:spacing w:after="0"/>
      </w:pPr>
      <w:r>
        <w:rPr>
          <w:rStyle w:val="CharStyle3"/>
        </w:rPr>
        <w:t>Paper I -The Patents Act, 1970</w:t>
      </w:r>
      <w:r>
        <w:rPr>
          <w:rStyle w:val="CharStyle3"/>
        </w:rPr>
        <w:tab/>
        <w:t>(39 of 1970), The Patents Rules, 2003, The Designs Act, 2000</w:t>
      </w:r>
      <w:r>
        <w:rPr>
          <w:rStyle w:val="CharStyle3"/>
        </w:rPr>
        <w:tab/>
        <w:t>(16 of 2000) and The Designs Rules, 2001 Paper II-Drafting and interpretation of patent specifications, design specifications and other documents.</w:t>
      </w:r>
    </w:p>
    <w:p w14:paraId="430F0FCE" w14:textId="77777777" w:rsidR="006173A0" w:rsidRDefault="00000000">
      <w:pPr>
        <w:pStyle w:val="Style2"/>
        <w:spacing w:after="340"/>
      </w:pPr>
      <w:r>
        <w:rPr>
          <w:rStyle w:val="CharStyle3"/>
        </w:rPr>
        <w:t>Viva Voce.</w:t>
      </w:r>
    </w:p>
    <w:p w14:paraId="33DE1D5D" w14:textId="77777777" w:rsidR="006173A0" w:rsidRDefault="00000000">
      <w:pPr>
        <w:pStyle w:val="Style2"/>
        <w:numPr>
          <w:ilvl w:val="0"/>
          <w:numId w:val="101"/>
        </w:numPr>
        <w:tabs>
          <w:tab w:val="left" w:pos="528"/>
          <w:tab w:val="left" w:pos="2746"/>
          <w:tab w:val="left" w:pos="3134"/>
          <w:tab w:val="left" w:pos="7104"/>
          <w:tab w:val="left" w:pos="7174"/>
          <w:tab w:val="left" w:pos="7174"/>
          <w:tab w:val="left" w:pos="7183"/>
        </w:tabs>
        <w:spacing w:after="340"/>
      </w:pPr>
      <w:r>
        <w:rPr>
          <w:rStyle w:val="CharStyle3"/>
        </w:rPr>
        <w:t>A candidate shall be required to secure a minimum of fifty marks in paper I and paper</w:t>
      </w:r>
      <w:r>
        <w:rPr>
          <w:rStyle w:val="CharStyle3"/>
        </w:rPr>
        <w:tab/>
        <w:t>II</w:t>
      </w:r>
      <w:r>
        <w:rPr>
          <w:rStyle w:val="CharStyle3"/>
        </w:rPr>
        <w:tab/>
        <w:t>and shall be declared to have</w:t>
      </w:r>
      <w:r>
        <w:rPr>
          <w:rStyle w:val="CharStyle3"/>
        </w:rPr>
        <w:tab/>
        <w:t>passed the examination only, if</w:t>
      </w:r>
      <w:r>
        <w:rPr>
          <w:rStyle w:val="CharStyle3"/>
        </w:rPr>
        <w:tab/>
        <w:t>he</w:t>
      </w:r>
      <w:r>
        <w:rPr>
          <w:rStyle w:val="CharStyle3"/>
        </w:rPr>
        <w:tab/>
        <w:t>obtains an aggregate of sixty</w:t>
      </w:r>
      <w:r>
        <w:rPr>
          <w:rStyle w:val="CharStyle3"/>
        </w:rPr>
        <w:tab/>
        <w:t>percent of the total marks.</w:t>
      </w:r>
    </w:p>
    <w:p w14:paraId="6B195638" w14:textId="77777777" w:rsidR="006173A0" w:rsidRDefault="00000000">
      <w:pPr>
        <w:pStyle w:val="Style2"/>
        <w:spacing w:after="0"/>
      </w:pPr>
      <w:r>
        <w:rPr>
          <w:rStyle w:val="CharStyle3"/>
          <w:b/>
          <w:bCs/>
        </w:rPr>
        <w:t>Rule 111. Registration of patent agents</w:t>
      </w:r>
    </w:p>
    <w:p w14:paraId="460D8F97" w14:textId="77777777" w:rsidR="006173A0" w:rsidRDefault="00000000">
      <w:pPr>
        <w:pStyle w:val="Style2"/>
        <w:tabs>
          <w:tab w:val="left" w:pos="5470"/>
          <w:tab w:val="left" w:pos="7850"/>
        </w:tabs>
        <w:spacing w:after="0"/>
      </w:pPr>
      <w:r>
        <w:rPr>
          <w:rStyle w:val="CharStyle3"/>
        </w:rPr>
        <w:t>After a candidate passes the qualifying examination specified in rule 110 and after obtaining any further</w:t>
      </w:r>
      <w:r>
        <w:rPr>
          <w:rStyle w:val="CharStyle3"/>
        </w:rPr>
        <w:tab/>
        <w:t>information which</w:t>
      </w:r>
      <w:r>
        <w:rPr>
          <w:rStyle w:val="CharStyle3"/>
        </w:rPr>
        <w:tab/>
        <w:t>the Controller considers necessary he shall,</w:t>
      </w:r>
      <w:r>
        <w:rPr>
          <w:rStyle w:val="CharStyle3"/>
        </w:rPr>
        <w:tab/>
        <w:t>on receipt of the</w:t>
      </w:r>
      <w:r>
        <w:rPr>
          <w:rStyle w:val="CharStyle3"/>
        </w:rPr>
        <w:tab/>
        <w:t>fee specified therefor</w:t>
      </w:r>
      <w:r>
        <w:rPr>
          <w:rStyle w:val="CharStyle3"/>
        </w:rPr>
        <w:tab/>
        <w:t>in the</w:t>
      </w:r>
      <w:r>
        <w:rPr>
          <w:rStyle w:val="CharStyle3"/>
        </w:rPr>
        <w:tab/>
        <w:t>First</w:t>
      </w:r>
      <w:r>
        <w:rPr>
          <w:rStyle w:val="CharStyle3"/>
        </w:rPr>
        <w:tab/>
        <w:t>Schedule, enter the</w:t>
      </w:r>
      <w:r>
        <w:rPr>
          <w:rStyle w:val="CharStyle3"/>
        </w:rPr>
        <w:tab/>
        <w:t>candidate’s</w:t>
      </w:r>
      <w:r>
        <w:rPr>
          <w:rStyle w:val="CharStyle3"/>
        </w:rPr>
        <w:tab/>
        <w:t>name in the register of</w:t>
      </w:r>
      <w:r>
        <w:rPr>
          <w:rStyle w:val="CharStyle3"/>
        </w:rPr>
        <w:tab/>
        <w:t>patent</w:t>
      </w:r>
      <w:r>
        <w:rPr>
          <w:rStyle w:val="CharStyle3"/>
        </w:rPr>
        <w:tab/>
        <w:t>agents and issue to him a</w:t>
      </w:r>
      <w:r>
        <w:rPr>
          <w:rStyle w:val="CharStyle3"/>
        </w:rPr>
        <w:tab/>
        <w:t>certificate</w:t>
      </w:r>
      <w:r>
        <w:rPr>
          <w:rStyle w:val="CharStyle3"/>
        </w:rPr>
        <w:tab/>
        <w:t>of registration as a patent agent.</w:t>
      </w:r>
    </w:p>
    <w:p w14:paraId="114A6767" w14:textId="77777777" w:rsidR="006173A0" w:rsidRDefault="00000000">
      <w:pPr>
        <w:pStyle w:val="Style2"/>
        <w:spacing w:after="0"/>
      </w:pPr>
      <w:r>
        <w:rPr>
          <w:rStyle w:val="CharStyle3"/>
          <w:b/>
          <w:bCs/>
        </w:rPr>
        <w:t>Rule 111A. Issue of duplicate certificate of patent agents</w:t>
      </w:r>
    </w:p>
    <w:p w14:paraId="6E6DA232" w14:textId="77777777" w:rsidR="006173A0" w:rsidRDefault="00000000">
      <w:pPr>
        <w:pStyle w:val="Style2"/>
        <w:tabs>
          <w:tab w:val="left" w:pos="2431"/>
        </w:tabs>
        <w:spacing w:after="0"/>
      </w:pPr>
      <w:r>
        <w:rPr>
          <w:rStyle w:val="CharStyle3"/>
        </w:rPr>
        <w:t>The Controller may issue a duplicate certificate of registration as patent agent on a</w:t>
      </w:r>
      <w:r>
        <w:rPr>
          <w:rStyle w:val="CharStyle3"/>
        </w:rPr>
        <w:tab/>
        <w:t>request made by the person so registered as patent agent along</w:t>
      </w:r>
      <w:r>
        <w:rPr>
          <w:rStyle w:val="CharStyle3"/>
        </w:rPr>
        <w:tab/>
        <w:t>with fee specified in</w:t>
      </w:r>
      <w:r>
        <w:rPr>
          <w:rStyle w:val="CharStyle3"/>
        </w:rPr>
        <w:tab/>
        <w:t>the</w:t>
      </w:r>
      <w:r>
        <w:rPr>
          <w:rStyle w:val="CharStyle3"/>
        </w:rPr>
        <w:tab/>
        <w:t>First</w:t>
      </w:r>
      <w:r>
        <w:rPr>
          <w:rStyle w:val="CharStyle3"/>
        </w:rPr>
        <w:tab/>
        <w:t>Schedule and contain</w:t>
      </w:r>
      <w:r>
        <w:rPr>
          <w:rStyle w:val="CharStyle3"/>
        </w:rPr>
        <w:tab/>
        <w:t>a statement setting</w:t>
      </w:r>
      <w:r>
        <w:rPr>
          <w:rStyle w:val="CharStyle3"/>
        </w:rPr>
        <w:tab/>
        <w:t>out the</w:t>
      </w:r>
      <w:r>
        <w:rPr>
          <w:rStyle w:val="CharStyle3"/>
        </w:rPr>
        <w:tab/>
        <w:t>circumstances in which the original certificate</w:t>
      </w:r>
      <w:r>
        <w:rPr>
          <w:rStyle w:val="CharStyle3"/>
        </w:rPr>
        <w:tab/>
        <w:t>issued under rule 111</w:t>
      </w:r>
      <w:r>
        <w:rPr>
          <w:rStyle w:val="CharStyle3"/>
        </w:rPr>
        <w:tab/>
        <w:t>was</w:t>
      </w:r>
      <w:r>
        <w:rPr>
          <w:rStyle w:val="CharStyle3"/>
        </w:rPr>
        <w:tab/>
        <w:t>lost,</w:t>
      </w:r>
      <w:r>
        <w:rPr>
          <w:rStyle w:val="CharStyle3"/>
        </w:rPr>
        <w:tab/>
        <w:t>destroyed and cannot</w:t>
      </w:r>
      <w:r>
        <w:rPr>
          <w:rStyle w:val="CharStyle3"/>
        </w:rPr>
        <w:tab/>
        <w:t>be produced.</w:t>
      </w:r>
    </w:p>
    <w:p w14:paraId="7EF458D0" w14:textId="77777777" w:rsidR="006173A0" w:rsidRDefault="00000000">
      <w:pPr>
        <w:pStyle w:val="Style2"/>
        <w:spacing w:after="0"/>
      </w:pPr>
      <w:r>
        <w:rPr>
          <w:rStyle w:val="CharStyle3"/>
          <w:b/>
          <w:bCs/>
        </w:rPr>
        <w:t>Rule 112. Details to be included in an application for the registration of a patent agent</w:t>
      </w:r>
    </w:p>
    <w:p w14:paraId="7F001F1E" w14:textId="77777777" w:rsidR="006173A0" w:rsidRDefault="00000000">
      <w:pPr>
        <w:pStyle w:val="Style2"/>
        <w:spacing w:after="340"/>
      </w:pPr>
      <w:r>
        <w:rPr>
          <w:rStyle w:val="CharStyle3"/>
        </w:rPr>
        <w:t>An application by a person entitled to be registered as a patent agent under sub-section (2) of section 126 shall also be made in Form 22.</w:t>
      </w:r>
    </w:p>
    <w:p w14:paraId="42B6AFF8" w14:textId="77777777" w:rsidR="006173A0" w:rsidRDefault="00000000">
      <w:pPr>
        <w:pStyle w:val="Style2"/>
        <w:spacing w:line="240" w:lineRule="auto"/>
      </w:pPr>
      <w:r>
        <w:rPr>
          <w:rStyle w:val="CharStyle3"/>
          <w:b/>
          <w:bCs/>
        </w:rPr>
        <w:lastRenderedPageBreak/>
        <w:t>Rule 113. Registration of patent agents under section 126(2)</w:t>
      </w:r>
    </w:p>
    <w:p w14:paraId="7589907C" w14:textId="77777777" w:rsidR="006173A0" w:rsidRDefault="00000000">
      <w:pPr>
        <w:pStyle w:val="Style2"/>
        <w:spacing w:after="420" w:line="240" w:lineRule="auto"/>
      </w:pPr>
      <w:r>
        <w:rPr>
          <w:rStyle w:val="CharStyle3"/>
        </w:rPr>
        <w:t>On receipt of an application for the registration of a person as a patent agent under rule 112, the Controller may if he is satisfied that the said person fulfils the conditions specified in sub-section (2)</w:t>
      </w:r>
      <w:r>
        <w:rPr>
          <w:rStyle w:val="CharStyle3"/>
        </w:rPr>
        <w:tab/>
        <w:t>of section 126 enter his name in the register of patent agents.</w:t>
      </w:r>
    </w:p>
    <w:p w14:paraId="3978EB9E" w14:textId="77777777" w:rsidR="006173A0" w:rsidRDefault="00000000">
      <w:pPr>
        <w:pStyle w:val="Style2"/>
        <w:spacing w:after="0"/>
      </w:pPr>
      <w:r>
        <w:rPr>
          <w:rStyle w:val="CharStyle3"/>
          <w:b/>
          <w:bCs/>
        </w:rPr>
        <w:t>Rule 114. Disqualifications for registration as a patent agent</w:t>
      </w:r>
    </w:p>
    <w:p w14:paraId="6EF3EEED" w14:textId="77777777" w:rsidR="006173A0" w:rsidRDefault="00000000">
      <w:pPr>
        <w:pStyle w:val="Style2"/>
        <w:tabs>
          <w:tab w:val="left" w:pos="3062"/>
          <w:tab w:val="left" w:pos="4934"/>
          <w:tab w:val="left" w:pos="7972"/>
        </w:tabs>
        <w:spacing w:after="0"/>
      </w:pPr>
      <w:r>
        <w:rPr>
          <w:rStyle w:val="CharStyle3"/>
        </w:rPr>
        <w:t>A person shall not be</w:t>
      </w:r>
      <w:r>
        <w:rPr>
          <w:rStyle w:val="CharStyle3"/>
        </w:rPr>
        <w:tab/>
        <w:t>eligible to be</w:t>
      </w:r>
      <w:r>
        <w:rPr>
          <w:rStyle w:val="CharStyle3"/>
        </w:rPr>
        <w:tab/>
        <w:t>registered as a patent</w:t>
      </w:r>
      <w:r>
        <w:rPr>
          <w:rStyle w:val="CharStyle3"/>
        </w:rPr>
        <w:tab/>
        <w:t>agent, if he</w:t>
      </w:r>
    </w:p>
    <w:p w14:paraId="1F21F4D5" w14:textId="77777777" w:rsidR="006173A0" w:rsidRDefault="00000000">
      <w:pPr>
        <w:pStyle w:val="Style2"/>
        <w:numPr>
          <w:ilvl w:val="0"/>
          <w:numId w:val="102"/>
        </w:numPr>
        <w:tabs>
          <w:tab w:val="left" w:pos="482"/>
          <w:tab w:val="left" w:pos="4871"/>
        </w:tabs>
        <w:spacing w:after="0"/>
      </w:pPr>
      <w:r>
        <w:rPr>
          <w:rStyle w:val="CharStyle3"/>
        </w:rPr>
        <w:t>has been adjudged by a competent</w:t>
      </w:r>
      <w:r>
        <w:rPr>
          <w:rStyle w:val="CharStyle3"/>
        </w:rPr>
        <w:tab/>
        <w:t>court to be of unsound mind;</w:t>
      </w:r>
    </w:p>
    <w:p w14:paraId="74BA573B" w14:textId="77777777" w:rsidR="006173A0" w:rsidRDefault="00000000">
      <w:pPr>
        <w:pStyle w:val="Style2"/>
        <w:numPr>
          <w:ilvl w:val="0"/>
          <w:numId w:val="102"/>
        </w:numPr>
        <w:tabs>
          <w:tab w:val="left" w:pos="594"/>
        </w:tabs>
        <w:spacing w:after="0"/>
      </w:pPr>
      <w:r>
        <w:rPr>
          <w:rStyle w:val="CharStyle3"/>
        </w:rPr>
        <w:t>is an undischarged insolvent;</w:t>
      </w:r>
    </w:p>
    <w:p w14:paraId="2BB17A0E" w14:textId="77777777" w:rsidR="006173A0" w:rsidRDefault="00000000">
      <w:pPr>
        <w:pStyle w:val="Style2"/>
        <w:numPr>
          <w:ilvl w:val="0"/>
          <w:numId w:val="102"/>
        </w:numPr>
        <w:tabs>
          <w:tab w:val="left" w:pos="797"/>
          <w:tab w:val="left" w:pos="1838"/>
          <w:tab w:val="right" w:pos="8815"/>
          <w:tab w:val="left" w:pos="8816"/>
        </w:tabs>
        <w:spacing w:after="0"/>
      </w:pPr>
      <w:r>
        <w:rPr>
          <w:rStyle w:val="CharStyle3"/>
        </w:rPr>
        <w:t>being a</w:t>
      </w:r>
      <w:r>
        <w:rPr>
          <w:rStyle w:val="CharStyle3"/>
        </w:rPr>
        <w:tab/>
        <w:t>discharged insolvent, has not obtained from the</w:t>
      </w:r>
      <w:r>
        <w:rPr>
          <w:rStyle w:val="CharStyle3"/>
        </w:rPr>
        <w:tab/>
        <w:t>court a certificate</w:t>
      </w:r>
      <w:r>
        <w:rPr>
          <w:rStyle w:val="CharStyle3"/>
        </w:rPr>
        <w:tab/>
        <w:t>to the effect that his insolvency was caused by misfortune without any misconduct on his part;</w:t>
      </w:r>
    </w:p>
    <w:p w14:paraId="52A43C3C" w14:textId="77777777" w:rsidR="006173A0" w:rsidRDefault="00000000">
      <w:pPr>
        <w:pStyle w:val="Style2"/>
        <w:numPr>
          <w:ilvl w:val="0"/>
          <w:numId w:val="102"/>
        </w:numPr>
        <w:tabs>
          <w:tab w:val="left" w:pos="652"/>
          <w:tab w:val="left" w:pos="1834"/>
          <w:tab w:val="left" w:pos="1900"/>
          <w:tab w:val="left" w:pos="4137"/>
          <w:tab w:val="left" w:pos="4660"/>
          <w:tab w:val="left" w:pos="5332"/>
          <w:tab w:val="left" w:pos="6657"/>
          <w:tab w:val="left" w:pos="6657"/>
          <w:tab w:val="left" w:pos="6658"/>
        </w:tabs>
        <w:spacing w:after="0"/>
      </w:pPr>
      <w:r>
        <w:rPr>
          <w:rStyle w:val="CharStyle3"/>
        </w:rPr>
        <w:t>has been</w:t>
      </w:r>
      <w:r>
        <w:rPr>
          <w:rStyle w:val="CharStyle3"/>
        </w:rPr>
        <w:tab/>
        <w:t>convicted by a competent court, whether within or outside India</w:t>
      </w:r>
      <w:r>
        <w:rPr>
          <w:rStyle w:val="CharStyle3"/>
        </w:rPr>
        <w:tab/>
        <w:t>of an offence to undergo a term of imprisonment, unless the offence of which he</w:t>
      </w:r>
      <w:r>
        <w:rPr>
          <w:rStyle w:val="CharStyle3"/>
        </w:rPr>
        <w:tab/>
        <w:t>has</w:t>
      </w:r>
      <w:r>
        <w:rPr>
          <w:rStyle w:val="CharStyle3"/>
        </w:rPr>
        <w:tab/>
        <w:t>been</w:t>
      </w:r>
      <w:r>
        <w:rPr>
          <w:rStyle w:val="CharStyle3"/>
        </w:rPr>
        <w:tab/>
        <w:t>convicted</w:t>
      </w:r>
      <w:r>
        <w:rPr>
          <w:rStyle w:val="CharStyle3"/>
        </w:rPr>
        <w:tab/>
        <w:t>has been pardoned or unless on an application made</w:t>
      </w:r>
      <w:r>
        <w:rPr>
          <w:rStyle w:val="CharStyle3"/>
        </w:rPr>
        <w:tab/>
        <w:t>by him, the Central Government has by</w:t>
      </w:r>
      <w:r>
        <w:rPr>
          <w:rStyle w:val="CharStyle3"/>
        </w:rPr>
        <w:tab/>
        <w:t>order in this behalf, removed the disability;</w:t>
      </w:r>
    </w:p>
    <w:p w14:paraId="01A798C7" w14:textId="77777777" w:rsidR="006173A0" w:rsidRDefault="00000000">
      <w:pPr>
        <w:pStyle w:val="Style2"/>
        <w:numPr>
          <w:ilvl w:val="0"/>
          <w:numId w:val="102"/>
        </w:numPr>
        <w:tabs>
          <w:tab w:val="left" w:pos="527"/>
          <w:tab w:val="left" w:pos="4146"/>
          <w:tab w:val="left" w:pos="4665"/>
          <w:tab w:val="left" w:pos="5337"/>
          <w:tab w:val="left" w:pos="6657"/>
        </w:tabs>
        <w:spacing w:after="0"/>
      </w:pPr>
      <w:r>
        <w:rPr>
          <w:rStyle w:val="CharStyle3"/>
        </w:rPr>
        <w:t>being a legal practitioner</w:t>
      </w:r>
      <w:r>
        <w:rPr>
          <w:rStyle w:val="CharStyle3"/>
        </w:rPr>
        <w:tab/>
        <w:t>has</w:t>
      </w:r>
      <w:r>
        <w:rPr>
          <w:rStyle w:val="CharStyle3"/>
        </w:rPr>
        <w:tab/>
        <w:t>been</w:t>
      </w:r>
      <w:r>
        <w:rPr>
          <w:rStyle w:val="CharStyle3"/>
        </w:rPr>
        <w:tab/>
        <w:t>guilty of</w:t>
      </w:r>
      <w:r>
        <w:rPr>
          <w:rStyle w:val="CharStyle3"/>
        </w:rPr>
        <w:tab/>
        <w:t>professional misconduct; or</w:t>
      </w:r>
    </w:p>
    <w:p w14:paraId="159CA8A4" w14:textId="77777777" w:rsidR="006173A0" w:rsidRDefault="00000000">
      <w:pPr>
        <w:pStyle w:val="Style2"/>
        <w:numPr>
          <w:ilvl w:val="0"/>
          <w:numId w:val="102"/>
        </w:numPr>
        <w:tabs>
          <w:tab w:val="left" w:pos="657"/>
        </w:tabs>
        <w:spacing w:after="340"/>
      </w:pPr>
      <w:r>
        <w:rPr>
          <w:rStyle w:val="CharStyle3"/>
        </w:rPr>
        <w:t>being a chartered accountant, has been guilty of negligence or misconduct.</w:t>
      </w:r>
    </w:p>
    <w:p w14:paraId="35FE64B6" w14:textId="77777777" w:rsidR="006173A0" w:rsidRDefault="00000000">
      <w:pPr>
        <w:pStyle w:val="Style2"/>
        <w:spacing w:after="0"/>
      </w:pPr>
      <w:r>
        <w:rPr>
          <w:rStyle w:val="CharStyle3"/>
          <w:b/>
          <w:bCs/>
        </w:rPr>
        <w:t>Rule 115. Payment of fees</w:t>
      </w:r>
    </w:p>
    <w:p w14:paraId="7B6A63E1" w14:textId="77777777" w:rsidR="006173A0" w:rsidRDefault="00000000">
      <w:pPr>
        <w:pStyle w:val="Style2"/>
        <w:tabs>
          <w:tab w:val="left" w:pos="4655"/>
        </w:tabs>
        <w:spacing w:after="0"/>
      </w:pPr>
      <w:r>
        <w:rPr>
          <w:rStyle w:val="CharStyle3"/>
        </w:rPr>
        <w:t>The continuance of a person’s name</w:t>
      </w:r>
      <w:r>
        <w:rPr>
          <w:rStyle w:val="CharStyle3"/>
        </w:rPr>
        <w:tab/>
        <w:t>in the register of patent agents shall be subject to the payment of</w:t>
      </w:r>
      <w:r>
        <w:rPr>
          <w:rStyle w:val="CharStyle3"/>
        </w:rPr>
        <w:tab/>
        <w:t>the fees specified therefor in the First Schedule.</w:t>
      </w:r>
    </w:p>
    <w:p w14:paraId="3B86BB74" w14:textId="77777777" w:rsidR="006173A0" w:rsidRDefault="00000000">
      <w:pPr>
        <w:pStyle w:val="Style2"/>
        <w:spacing w:after="0" w:line="331" w:lineRule="auto"/>
      </w:pPr>
      <w:r>
        <w:rPr>
          <w:rStyle w:val="CharStyle3"/>
          <w:b/>
          <w:bCs/>
        </w:rPr>
        <w:t>Rule 116. Removal of a name from the register of patent agents</w:t>
      </w:r>
    </w:p>
    <w:p w14:paraId="3AD22FC7" w14:textId="77777777" w:rsidR="006173A0" w:rsidRDefault="00000000">
      <w:pPr>
        <w:pStyle w:val="Style2"/>
        <w:numPr>
          <w:ilvl w:val="0"/>
          <w:numId w:val="103"/>
        </w:numPr>
        <w:tabs>
          <w:tab w:val="left" w:pos="528"/>
          <w:tab w:val="left" w:pos="3086"/>
          <w:tab w:val="right" w:pos="8458"/>
          <w:tab w:val="left" w:pos="8458"/>
          <w:tab w:val="left" w:pos="8458"/>
        </w:tabs>
        <w:spacing w:after="0" w:line="331" w:lineRule="auto"/>
      </w:pPr>
      <w:r>
        <w:rPr>
          <w:rStyle w:val="CharStyle3"/>
        </w:rPr>
        <w:t>The Controller may</w:t>
      </w:r>
      <w:r>
        <w:rPr>
          <w:rStyle w:val="CharStyle3"/>
        </w:rPr>
        <w:tab/>
        <w:t>delete from the register</w:t>
      </w:r>
      <w:r>
        <w:rPr>
          <w:rStyle w:val="CharStyle3"/>
        </w:rPr>
        <w:tab/>
        <w:t>of patent agents, the</w:t>
      </w:r>
      <w:r>
        <w:rPr>
          <w:rStyle w:val="CharStyle3"/>
        </w:rPr>
        <w:tab/>
        <w:t>name</w:t>
      </w:r>
      <w:r>
        <w:rPr>
          <w:rStyle w:val="CharStyle3"/>
        </w:rPr>
        <w:tab/>
        <w:t>of any patent agent</w:t>
      </w:r>
    </w:p>
    <w:p w14:paraId="2C7FA895" w14:textId="77777777" w:rsidR="006173A0" w:rsidRDefault="00000000">
      <w:pPr>
        <w:pStyle w:val="Style2"/>
        <w:numPr>
          <w:ilvl w:val="0"/>
          <w:numId w:val="104"/>
        </w:numPr>
        <w:tabs>
          <w:tab w:val="right" w:pos="3078"/>
          <w:tab w:val="left" w:pos="3249"/>
          <w:tab w:val="right" w:pos="7843"/>
        </w:tabs>
        <w:spacing w:after="0" w:line="331" w:lineRule="auto"/>
      </w:pPr>
      <w:r>
        <w:rPr>
          <w:rStyle w:val="CharStyle3"/>
        </w:rPr>
        <w:t>from whom a request</w:t>
      </w:r>
      <w:r>
        <w:rPr>
          <w:rStyle w:val="CharStyle3"/>
        </w:rPr>
        <w:tab/>
        <w:t>has been received to that effect;</w:t>
      </w:r>
      <w:r>
        <w:rPr>
          <w:rStyle w:val="CharStyle3"/>
        </w:rPr>
        <w:tab/>
        <w:t>or</w:t>
      </w:r>
    </w:p>
    <w:p w14:paraId="387313F4" w14:textId="77777777" w:rsidR="006173A0" w:rsidRDefault="00000000">
      <w:pPr>
        <w:pStyle w:val="Style2"/>
        <w:numPr>
          <w:ilvl w:val="0"/>
          <w:numId w:val="104"/>
        </w:numPr>
        <w:tabs>
          <w:tab w:val="left" w:pos="482"/>
          <w:tab w:val="left" w:pos="1180"/>
          <w:tab w:val="left" w:pos="1574"/>
        </w:tabs>
        <w:spacing w:after="0" w:line="331" w:lineRule="auto"/>
      </w:pPr>
      <w:r>
        <w:rPr>
          <w:rStyle w:val="CharStyle3"/>
        </w:rPr>
        <w:t>when</w:t>
      </w:r>
      <w:r>
        <w:rPr>
          <w:rStyle w:val="CharStyle3"/>
        </w:rPr>
        <w:tab/>
        <w:t>he</w:t>
      </w:r>
      <w:r>
        <w:rPr>
          <w:rStyle w:val="CharStyle3"/>
        </w:rPr>
        <w:tab/>
        <w:t>is dead; or</w:t>
      </w:r>
    </w:p>
    <w:p w14:paraId="31D1377B" w14:textId="77777777" w:rsidR="006173A0" w:rsidRDefault="00000000">
      <w:pPr>
        <w:pStyle w:val="Style2"/>
        <w:numPr>
          <w:ilvl w:val="0"/>
          <w:numId w:val="104"/>
        </w:numPr>
        <w:tabs>
          <w:tab w:val="right" w:pos="3091"/>
          <w:tab w:val="left" w:pos="3292"/>
          <w:tab w:val="right" w:pos="8815"/>
          <w:tab w:val="left" w:pos="8816"/>
        </w:tabs>
        <w:spacing w:after="0" w:line="331" w:lineRule="auto"/>
      </w:pPr>
      <w:r>
        <w:rPr>
          <w:rStyle w:val="CharStyle3"/>
        </w:rPr>
        <w:t>when the Controller</w:t>
      </w:r>
      <w:r>
        <w:rPr>
          <w:rStyle w:val="CharStyle3"/>
        </w:rPr>
        <w:tab/>
        <w:t>has removed the name of a person</w:t>
      </w:r>
      <w:r>
        <w:rPr>
          <w:rStyle w:val="CharStyle3"/>
        </w:rPr>
        <w:tab/>
        <w:t>under sub</w:t>
      </w:r>
      <w:r>
        <w:rPr>
          <w:rStyle w:val="CharStyle3"/>
        </w:rPr>
        <w:softHyphen/>
        <w:t>section (1) of section</w:t>
      </w:r>
      <w:r>
        <w:rPr>
          <w:rStyle w:val="CharStyle3"/>
        </w:rPr>
        <w:tab/>
        <w:t>130; or</w:t>
      </w:r>
    </w:p>
    <w:p w14:paraId="424A3A3B" w14:textId="77777777" w:rsidR="006173A0" w:rsidRDefault="00000000">
      <w:pPr>
        <w:pStyle w:val="Style2"/>
        <w:numPr>
          <w:ilvl w:val="0"/>
          <w:numId w:val="104"/>
        </w:numPr>
        <w:tabs>
          <w:tab w:val="right" w:pos="3086"/>
          <w:tab w:val="left" w:pos="3139"/>
          <w:tab w:val="right" w:pos="8458"/>
          <w:tab w:val="right" w:pos="8458"/>
          <w:tab w:val="left" w:pos="8458"/>
        </w:tabs>
        <w:spacing w:after="0" w:line="331" w:lineRule="auto"/>
      </w:pPr>
      <w:r>
        <w:rPr>
          <w:rStyle w:val="CharStyle3"/>
        </w:rPr>
        <w:t>if he has defaulted</w:t>
      </w:r>
      <w:r>
        <w:rPr>
          <w:rStyle w:val="CharStyle3"/>
        </w:rPr>
        <w:tab/>
        <w:t>in the payment of fees specified</w:t>
      </w:r>
      <w:r>
        <w:rPr>
          <w:rStyle w:val="CharStyle3"/>
        </w:rPr>
        <w:tab/>
        <w:t>in rule 115,</w:t>
      </w:r>
      <w:r>
        <w:rPr>
          <w:rStyle w:val="CharStyle3"/>
        </w:rPr>
        <w:tab/>
        <w:t>by more than three</w:t>
      </w:r>
      <w:r>
        <w:rPr>
          <w:rStyle w:val="CharStyle3"/>
        </w:rPr>
        <w:tab/>
        <w:t>months after they are due; or</w:t>
      </w:r>
    </w:p>
    <w:p w14:paraId="34A8CD64" w14:textId="77777777" w:rsidR="006173A0" w:rsidRDefault="00000000">
      <w:pPr>
        <w:pStyle w:val="Style2"/>
        <w:numPr>
          <w:ilvl w:val="0"/>
          <w:numId w:val="104"/>
        </w:numPr>
        <w:tabs>
          <w:tab w:val="left" w:pos="482"/>
          <w:tab w:val="left" w:pos="3062"/>
        </w:tabs>
        <w:spacing w:after="0" w:line="331" w:lineRule="auto"/>
      </w:pPr>
      <w:r>
        <w:rPr>
          <w:rStyle w:val="CharStyle3"/>
        </w:rPr>
        <w:t>if he ceases to be</w:t>
      </w:r>
      <w:r>
        <w:rPr>
          <w:rStyle w:val="CharStyle3"/>
        </w:rPr>
        <w:tab/>
        <w:t>a citizen of India:</w:t>
      </w:r>
    </w:p>
    <w:p w14:paraId="4ADC34A4" w14:textId="77777777" w:rsidR="006173A0" w:rsidRDefault="00000000">
      <w:pPr>
        <w:pStyle w:val="Style2"/>
        <w:tabs>
          <w:tab w:val="left" w:pos="3599"/>
        </w:tabs>
        <w:spacing w:after="0" w:line="331" w:lineRule="auto"/>
      </w:pPr>
      <w:r>
        <w:rPr>
          <w:rStyle w:val="CharStyle3"/>
        </w:rPr>
        <w:t>Provided that except under</w:t>
      </w:r>
      <w:r>
        <w:rPr>
          <w:rStyle w:val="CharStyle3"/>
        </w:rPr>
        <w:tab/>
        <w:t>clause (a) and (b), before removing the name of any person from</w:t>
      </w:r>
      <w:r>
        <w:rPr>
          <w:rStyle w:val="CharStyle3"/>
        </w:rPr>
        <w:tab/>
        <w:t xml:space="preserve">the register of patent agents under this </w:t>
      </w:r>
      <w:r>
        <w:rPr>
          <w:rStyle w:val="CharStyle3"/>
        </w:rPr>
        <w:lastRenderedPageBreak/>
        <w:t>rule, such person shall be</w:t>
      </w:r>
      <w:r>
        <w:rPr>
          <w:rStyle w:val="CharStyle3"/>
        </w:rPr>
        <w:tab/>
        <w:t>given a reasonable opportunity of being heard.</w:t>
      </w:r>
    </w:p>
    <w:p w14:paraId="7CDC6412" w14:textId="77777777" w:rsidR="006173A0" w:rsidRDefault="00000000">
      <w:pPr>
        <w:pStyle w:val="Style2"/>
        <w:numPr>
          <w:ilvl w:val="0"/>
          <w:numId w:val="103"/>
        </w:numPr>
        <w:tabs>
          <w:tab w:val="left" w:pos="482"/>
        </w:tabs>
        <w:spacing w:after="0" w:line="240" w:lineRule="auto"/>
      </w:pPr>
      <w:r>
        <w:rPr>
          <w:rStyle w:val="CharStyle3"/>
        </w:rPr>
        <w:t>The removal of the name of any person from the register of patent agents shall be</w:t>
      </w:r>
      <w:r>
        <w:rPr>
          <w:rStyle w:val="CharStyle3"/>
        </w:rPr>
        <w:tab/>
        <w:t>published and</w:t>
      </w:r>
      <w:r>
        <w:rPr>
          <w:rStyle w:val="CharStyle3"/>
        </w:rPr>
        <w:tab/>
        <w:t>shall be, where relevant forthwith communicated to the person</w:t>
      </w:r>
      <w:r>
        <w:rPr>
          <w:rStyle w:val="CharStyle3"/>
        </w:rPr>
        <w:tab/>
        <w:t>concerned.</w:t>
      </w:r>
    </w:p>
    <w:p w14:paraId="2DF80758" w14:textId="77777777" w:rsidR="006173A0" w:rsidRDefault="00000000">
      <w:pPr>
        <w:pStyle w:val="Style2"/>
        <w:tabs>
          <w:tab w:val="left" w:pos="7692"/>
        </w:tabs>
        <w:spacing w:after="0"/>
      </w:pPr>
      <w:r>
        <w:rPr>
          <w:rStyle w:val="CharStyle3"/>
          <w:b/>
          <w:bCs/>
        </w:rPr>
        <w:t>Rule 117. Restoration of name of persons removed from the</w:t>
      </w:r>
      <w:r>
        <w:rPr>
          <w:rStyle w:val="CharStyle3"/>
          <w:b/>
          <w:bCs/>
        </w:rPr>
        <w:tab/>
        <w:t>register of patent agents</w:t>
      </w:r>
    </w:p>
    <w:p w14:paraId="1F3E77BD" w14:textId="77777777" w:rsidR="006173A0" w:rsidRDefault="00000000">
      <w:pPr>
        <w:pStyle w:val="Style2"/>
        <w:numPr>
          <w:ilvl w:val="0"/>
          <w:numId w:val="105"/>
        </w:numPr>
        <w:tabs>
          <w:tab w:val="left" w:pos="516"/>
          <w:tab w:val="left" w:pos="1022"/>
          <w:tab w:val="left" w:pos="3408"/>
          <w:tab w:val="left" w:pos="3797"/>
          <w:tab w:val="left" w:pos="4816"/>
          <w:tab w:val="left" w:pos="4816"/>
          <w:tab w:val="left" w:pos="4817"/>
          <w:tab w:val="left" w:pos="4817"/>
          <w:tab w:val="left" w:pos="8441"/>
        </w:tabs>
        <w:spacing w:after="340"/>
      </w:pPr>
      <w:r>
        <w:rPr>
          <w:rStyle w:val="CharStyle3"/>
        </w:rPr>
        <w:t>An application for the restoration of the name of any person removed</w:t>
      </w:r>
      <w:r>
        <w:rPr>
          <w:rStyle w:val="CharStyle3"/>
        </w:rPr>
        <w:tab/>
        <w:t>from the register</w:t>
      </w:r>
      <w:r>
        <w:rPr>
          <w:rStyle w:val="CharStyle3"/>
        </w:rPr>
        <w:tab/>
        <w:t>of</w:t>
      </w:r>
      <w:r>
        <w:rPr>
          <w:rStyle w:val="CharStyle3"/>
        </w:rPr>
        <w:tab/>
        <w:t>patent</w:t>
      </w:r>
      <w:r>
        <w:rPr>
          <w:rStyle w:val="CharStyle3"/>
        </w:rPr>
        <w:tab/>
        <w:t>agents under sub-section (2) of section</w:t>
      </w:r>
      <w:r>
        <w:rPr>
          <w:rStyle w:val="CharStyle3"/>
        </w:rPr>
        <w:tab/>
        <w:t>130 shall be made</w:t>
      </w:r>
      <w:r>
        <w:rPr>
          <w:rStyle w:val="CharStyle3"/>
        </w:rPr>
        <w:tab/>
        <w:t>in</w:t>
      </w:r>
      <w:r>
        <w:rPr>
          <w:rStyle w:val="CharStyle3"/>
        </w:rPr>
        <w:tab/>
        <w:t>Form 23 within two months from the</w:t>
      </w:r>
      <w:r>
        <w:rPr>
          <w:rStyle w:val="CharStyle3"/>
        </w:rPr>
        <w:tab/>
        <w:t>date of such removal.</w:t>
      </w:r>
    </w:p>
    <w:p w14:paraId="3A844D0D" w14:textId="77777777" w:rsidR="006173A0" w:rsidRDefault="00000000">
      <w:pPr>
        <w:pStyle w:val="Style2"/>
        <w:numPr>
          <w:ilvl w:val="0"/>
          <w:numId w:val="105"/>
        </w:numPr>
        <w:tabs>
          <w:tab w:val="left" w:pos="516"/>
          <w:tab w:val="left" w:pos="2235"/>
          <w:tab w:val="left" w:pos="3027"/>
          <w:tab w:val="left" w:pos="3476"/>
          <w:tab w:val="left" w:pos="6593"/>
        </w:tabs>
        <w:spacing w:after="340"/>
      </w:pPr>
      <w:r>
        <w:rPr>
          <w:rStyle w:val="CharStyle3"/>
        </w:rPr>
        <w:t>If the name of a person is restored to the register of patent agents, his name</w:t>
      </w:r>
      <w:r>
        <w:rPr>
          <w:rStyle w:val="CharStyle3"/>
        </w:rPr>
        <w:tab/>
        <w:t>shall</w:t>
      </w:r>
      <w:r>
        <w:rPr>
          <w:rStyle w:val="CharStyle3"/>
        </w:rPr>
        <w:tab/>
        <w:t>be</w:t>
      </w:r>
      <w:r>
        <w:rPr>
          <w:rStyle w:val="CharStyle3"/>
        </w:rPr>
        <w:tab/>
        <w:t>continued therein for a period of one year from the date on which his last annual fee became</w:t>
      </w:r>
      <w:r>
        <w:rPr>
          <w:rStyle w:val="CharStyle3"/>
        </w:rPr>
        <w:tab/>
        <w:t>due.</w:t>
      </w:r>
    </w:p>
    <w:p w14:paraId="008CB8D4" w14:textId="77777777" w:rsidR="006173A0" w:rsidRDefault="00000000">
      <w:pPr>
        <w:pStyle w:val="Style2"/>
        <w:numPr>
          <w:ilvl w:val="0"/>
          <w:numId w:val="105"/>
        </w:numPr>
        <w:tabs>
          <w:tab w:val="left" w:pos="516"/>
          <w:tab w:val="left" w:pos="7395"/>
        </w:tabs>
        <w:spacing w:after="340"/>
      </w:pPr>
      <w:r>
        <w:rPr>
          <w:rStyle w:val="CharStyle3"/>
        </w:rPr>
        <w:t>The restoration of a name to the register of patent</w:t>
      </w:r>
      <w:r>
        <w:rPr>
          <w:rStyle w:val="CharStyle3"/>
        </w:rPr>
        <w:tab/>
        <w:t>agents shall be communicated to the patent agent and also published on the official website.</w:t>
      </w:r>
    </w:p>
    <w:p w14:paraId="319B4CF9" w14:textId="77777777" w:rsidR="006173A0" w:rsidRDefault="00000000">
      <w:pPr>
        <w:pStyle w:val="Style2"/>
        <w:spacing w:after="0"/>
      </w:pPr>
      <w:r>
        <w:rPr>
          <w:rStyle w:val="CharStyle3"/>
          <w:b/>
          <w:bCs/>
        </w:rPr>
        <w:t>Rule 118. Alteration of names, etc., in the register of patent agents</w:t>
      </w:r>
    </w:p>
    <w:p w14:paraId="2DE4A987" w14:textId="77777777" w:rsidR="006173A0" w:rsidRDefault="00000000">
      <w:pPr>
        <w:pStyle w:val="Style2"/>
        <w:numPr>
          <w:ilvl w:val="0"/>
          <w:numId w:val="106"/>
        </w:numPr>
        <w:tabs>
          <w:tab w:val="left" w:pos="516"/>
          <w:tab w:val="left" w:pos="2477"/>
          <w:tab w:val="left" w:pos="2477"/>
          <w:tab w:val="left" w:pos="2477"/>
          <w:tab w:val="left" w:pos="3542"/>
          <w:tab w:val="left" w:pos="3542"/>
          <w:tab w:val="left" w:pos="7637"/>
          <w:tab w:val="left" w:pos="7637"/>
          <w:tab w:val="right" w:pos="7661"/>
          <w:tab w:val="left" w:pos="7695"/>
          <w:tab w:val="left" w:pos="7695"/>
          <w:tab w:val="left" w:pos="7697"/>
          <w:tab w:val="right" w:pos="7697"/>
          <w:tab w:val="left" w:pos="7698"/>
          <w:tab w:val="left" w:pos="7817"/>
          <w:tab w:val="right" w:pos="8698"/>
          <w:tab w:val="right" w:pos="8942"/>
          <w:tab w:val="right" w:pos="8952"/>
        </w:tabs>
        <w:spacing w:after="340"/>
      </w:pPr>
      <w:r>
        <w:rPr>
          <w:rStyle w:val="CharStyle3"/>
        </w:rPr>
        <w:t>A patent agent</w:t>
      </w:r>
      <w:r>
        <w:rPr>
          <w:rStyle w:val="CharStyle3"/>
        </w:rPr>
        <w:tab/>
        <w:t>may apply for the alteration of</w:t>
      </w:r>
      <w:r>
        <w:rPr>
          <w:rStyle w:val="CharStyle3"/>
        </w:rPr>
        <w:tab/>
        <w:t>his name, address of the principal place of business and branch offices, if</w:t>
      </w:r>
      <w:r>
        <w:rPr>
          <w:rStyle w:val="CharStyle3"/>
        </w:rPr>
        <w:tab/>
        <w:t>any, or the qualifications</w:t>
      </w:r>
      <w:r>
        <w:rPr>
          <w:rStyle w:val="CharStyle3"/>
        </w:rPr>
        <w:tab/>
        <w:t>entered</w:t>
      </w:r>
      <w:r>
        <w:rPr>
          <w:rStyle w:val="CharStyle3"/>
        </w:rPr>
        <w:tab/>
        <w:t>in the register of patent agents, e-mail address, telephone</w:t>
      </w:r>
      <w:r>
        <w:rPr>
          <w:rStyle w:val="CharStyle3"/>
        </w:rPr>
        <w:tab/>
        <w:t>number,</w:t>
      </w:r>
      <w:r>
        <w:rPr>
          <w:rStyle w:val="CharStyle3"/>
        </w:rPr>
        <w:tab/>
        <w:t>fax number or any other</w:t>
      </w:r>
      <w:r>
        <w:rPr>
          <w:rStyle w:val="CharStyle3"/>
        </w:rPr>
        <w:tab/>
        <w:t>particulars under sub-section (1) of</w:t>
      </w:r>
      <w:r>
        <w:rPr>
          <w:rStyle w:val="CharStyle3"/>
        </w:rPr>
        <w:tab/>
        <w:t>section</w:t>
      </w:r>
      <w:r>
        <w:rPr>
          <w:rStyle w:val="CharStyle3"/>
        </w:rPr>
        <w:tab/>
        <w:t>125. On receipt of such</w:t>
      </w:r>
      <w:r>
        <w:rPr>
          <w:rStyle w:val="CharStyle3"/>
        </w:rPr>
        <w:tab/>
        <w:t>application and the fee specified therefor in the First Schedule for such</w:t>
      </w:r>
      <w:r>
        <w:rPr>
          <w:rStyle w:val="CharStyle3"/>
        </w:rPr>
        <w:tab/>
        <w:t>request for alteration of particulars, the Controller shall cause</w:t>
      </w:r>
      <w:r>
        <w:rPr>
          <w:rStyle w:val="CharStyle3"/>
        </w:rPr>
        <w:tab/>
        <w:t>the necessary</w:t>
      </w:r>
      <w:r>
        <w:rPr>
          <w:rStyle w:val="CharStyle3"/>
        </w:rPr>
        <w:tab/>
        <w:t>alterations to be made</w:t>
      </w:r>
      <w:r>
        <w:rPr>
          <w:rStyle w:val="CharStyle3"/>
        </w:rPr>
        <w:tab/>
        <w:t>in the register of</w:t>
      </w:r>
      <w:r>
        <w:rPr>
          <w:rStyle w:val="CharStyle3"/>
        </w:rPr>
        <w:tab/>
        <w:t>patent</w:t>
      </w:r>
      <w:r>
        <w:rPr>
          <w:rStyle w:val="CharStyle3"/>
        </w:rPr>
        <w:tab/>
        <w:t>agents.</w:t>
      </w:r>
    </w:p>
    <w:p w14:paraId="38486072" w14:textId="77777777" w:rsidR="006173A0" w:rsidRDefault="00000000">
      <w:pPr>
        <w:pStyle w:val="Style2"/>
        <w:numPr>
          <w:ilvl w:val="0"/>
          <w:numId w:val="106"/>
        </w:numPr>
        <w:tabs>
          <w:tab w:val="left" w:pos="516"/>
          <w:tab w:val="left" w:pos="1332"/>
          <w:tab w:val="left" w:pos="2777"/>
          <w:tab w:val="right" w:pos="6732"/>
          <w:tab w:val="right" w:pos="7658"/>
          <w:tab w:val="left" w:pos="7822"/>
        </w:tabs>
        <w:spacing w:after="340"/>
      </w:pPr>
      <w:r>
        <w:rPr>
          <w:rStyle w:val="CharStyle3"/>
        </w:rPr>
        <w:t>Every</w:t>
      </w:r>
      <w:r>
        <w:rPr>
          <w:rStyle w:val="CharStyle3"/>
        </w:rPr>
        <w:tab/>
        <w:t>alteration</w:t>
      </w:r>
      <w:r>
        <w:rPr>
          <w:rStyle w:val="CharStyle3"/>
        </w:rPr>
        <w:tab/>
        <w:t>made in the</w:t>
      </w:r>
      <w:r>
        <w:rPr>
          <w:rStyle w:val="CharStyle3"/>
        </w:rPr>
        <w:tab/>
        <w:t>register of patent</w:t>
      </w:r>
      <w:r>
        <w:rPr>
          <w:rStyle w:val="CharStyle3"/>
        </w:rPr>
        <w:tab/>
        <w:t>agents</w:t>
      </w:r>
      <w:r>
        <w:rPr>
          <w:rStyle w:val="CharStyle3"/>
        </w:rPr>
        <w:tab/>
        <w:t>shall be published.</w:t>
      </w:r>
    </w:p>
    <w:p w14:paraId="4BA8C0AE" w14:textId="77777777" w:rsidR="006173A0" w:rsidRDefault="00000000">
      <w:pPr>
        <w:pStyle w:val="Style2"/>
        <w:tabs>
          <w:tab w:val="left" w:pos="1321"/>
          <w:tab w:val="left" w:pos="2787"/>
          <w:tab w:val="right" w:pos="6067"/>
        </w:tabs>
        <w:spacing w:after="0"/>
      </w:pPr>
      <w:r>
        <w:rPr>
          <w:rStyle w:val="CharStyle3"/>
          <w:b/>
          <w:bCs/>
        </w:rPr>
        <w:t>Rule 119.</w:t>
      </w:r>
      <w:r>
        <w:rPr>
          <w:rStyle w:val="CharStyle3"/>
          <w:b/>
          <w:bCs/>
        </w:rPr>
        <w:tab/>
        <w:t>Refusal to</w:t>
      </w:r>
      <w:r>
        <w:rPr>
          <w:rStyle w:val="CharStyle3"/>
          <w:b/>
          <w:bCs/>
        </w:rPr>
        <w:tab/>
        <w:t>recognise as</w:t>
      </w:r>
      <w:r>
        <w:rPr>
          <w:rStyle w:val="CharStyle3"/>
          <w:b/>
          <w:bCs/>
        </w:rPr>
        <w:tab/>
        <w:t>patent agent</w:t>
      </w:r>
    </w:p>
    <w:p w14:paraId="23F4AB7A" w14:textId="77777777" w:rsidR="006173A0" w:rsidRDefault="00000000">
      <w:pPr>
        <w:pStyle w:val="Style2"/>
        <w:tabs>
          <w:tab w:val="left" w:pos="2748"/>
          <w:tab w:val="right" w:pos="7658"/>
          <w:tab w:val="left" w:pos="7803"/>
        </w:tabs>
        <w:spacing w:after="0"/>
      </w:pPr>
      <w:r>
        <w:rPr>
          <w:rStyle w:val="CharStyle3"/>
        </w:rPr>
        <w:t>If the Controller is</w:t>
      </w:r>
      <w:r>
        <w:rPr>
          <w:rStyle w:val="CharStyle3"/>
        </w:rPr>
        <w:tab/>
        <w:t>of the opinion that any person</w:t>
      </w:r>
      <w:r>
        <w:rPr>
          <w:rStyle w:val="CharStyle3"/>
        </w:rPr>
        <w:tab/>
        <w:t>should</w:t>
      </w:r>
      <w:r>
        <w:rPr>
          <w:rStyle w:val="CharStyle3"/>
        </w:rPr>
        <w:tab/>
        <w:t>not be recognised as a</w:t>
      </w:r>
      <w:r>
        <w:rPr>
          <w:rStyle w:val="CharStyle3"/>
        </w:rPr>
        <w:tab/>
        <w:t>patent agent in respect of any business under</w:t>
      </w:r>
      <w:r>
        <w:rPr>
          <w:rStyle w:val="CharStyle3"/>
        </w:rPr>
        <w:tab/>
        <w:t>the Act</w:t>
      </w:r>
      <w:r>
        <w:rPr>
          <w:rStyle w:val="CharStyle3"/>
        </w:rPr>
        <w:tab/>
        <w:t>as</w:t>
      </w:r>
      <w:r>
        <w:rPr>
          <w:rStyle w:val="CharStyle3"/>
        </w:rPr>
        <w:tab/>
        <w:t>provided in sub-section (1) of</w:t>
      </w:r>
      <w:r>
        <w:rPr>
          <w:rStyle w:val="CharStyle3"/>
        </w:rPr>
        <w:tab/>
        <w:t>section 131</w:t>
      </w:r>
      <w:r>
        <w:rPr>
          <w:rStyle w:val="CharStyle3"/>
        </w:rPr>
        <w:tab/>
        <w:t xml:space="preserve">thereof, </w:t>
      </w:r>
      <w:r>
        <w:rPr>
          <w:rStyle w:val="CharStyle3"/>
        </w:rPr>
        <w:lastRenderedPageBreak/>
        <w:t>he shall communicate his</w:t>
      </w:r>
      <w:r>
        <w:rPr>
          <w:rStyle w:val="CharStyle3"/>
        </w:rPr>
        <w:tab/>
        <w:t>reasons to that person and direct him to show</w:t>
      </w:r>
      <w:r>
        <w:rPr>
          <w:rStyle w:val="CharStyle3"/>
        </w:rPr>
        <w:tab/>
        <w:t>cause why</w:t>
      </w:r>
      <w:r>
        <w:rPr>
          <w:rStyle w:val="CharStyle3"/>
        </w:rPr>
        <w:tab/>
        <w:t>he</w:t>
      </w:r>
      <w:r>
        <w:rPr>
          <w:rStyle w:val="CharStyle3"/>
        </w:rPr>
        <w:tab/>
        <w:t>should not refuse to recognise</w:t>
      </w:r>
      <w:r>
        <w:rPr>
          <w:rStyle w:val="CharStyle3"/>
        </w:rPr>
        <w:tab/>
        <w:t>him as such</w:t>
      </w:r>
      <w:r>
        <w:rPr>
          <w:rStyle w:val="CharStyle3"/>
        </w:rPr>
        <w:tab/>
        <w:t>agent, within such time as he</w:t>
      </w:r>
      <w:r>
        <w:rPr>
          <w:rStyle w:val="CharStyle3"/>
        </w:rPr>
        <w:tab/>
        <w:t>may</w:t>
      </w:r>
      <w:r>
        <w:rPr>
          <w:rStyle w:val="CharStyle3"/>
        </w:rPr>
        <w:tab/>
        <w:t>allow, and after considering the reply, if any, of that person and</w:t>
      </w:r>
      <w:r>
        <w:rPr>
          <w:rStyle w:val="CharStyle3"/>
        </w:rPr>
        <w:tab/>
        <w:t>giving him an opportunity of being heard, the Controller may pass such orders</w:t>
      </w:r>
      <w:r>
        <w:rPr>
          <w:rStyle w:val="CharStyle3"/>
        </w:rPr>
        <w:tab/>
        <w:t>as he may deem fit.</w:t>
      </w:r>
    </w:p>
    <w:p w14:paraId="7C63401B" w14:textId="77777777" w:rsidR="006173A0" w:rsidRDefault="00000000">
      <w:pPr>
        <w:pStyle w:val="Style2"/>
        <w:tabs>
          <w:tab w:val="left" w:pos="1342"/>
        </w:tabs>
        <w:spacing w:line="240" w:lineRule="auto"/>
      </w:pPr>
      <w:r>
        <w:rPr>
          <w:rStyle w:val="CharStyle3"/>
          <w:b/>
          <w:bCs/>
        </w:rPr>
        <w:t>Rule 120.</w:t>
      </w:r>
      <w:r>
        <w:rPr>
          <w:rStyle w:val="CharStyle3"/>
          <w:b/>
          <w:bCs/>
        </w:rPr>
        <w:tab/>
        <w:t>Publication of the names of patent agents, registered under the Act</w:t>
      </w:r>
    </w:p>
    <w:p w14:paraId="069F5561" w14:textId="77777777" w:rsidR="006173A0" w:rsidRDefault="00000000">
      <w:pPr>
        <w:pStyle w:val="Style2"/>
        <w:tabs>
          <w:tab w:val="left" w:pos="1357"/>
          <w:tab w:val="left" w:pos="4654"/>
        </w:tabs>
        <w:spacing w:line="240" w:lineRule="auto"/>
      </w:pPr>
      <w:r>
        <w:rPr>
          <w:rStyle w:val="CharStyle3"/>
        </w:rPr>
        <w:t>The names</w:t>
      </w:r>
      <w:r>
        <w:rPr>
          <w:rStyle w:val="CharStyle3"/>
        </w:rPr>
        <w:tab/>
        <w:t>and addresses of persons</w:t>
      </w:r>
      <w:r>
        <w:rPr>
          <w:rStyle w:val="CharStyle3"/>
        </w:rPr>
        <w:tab/>
        <w:t>registered as patent agents shall</w:t>
      </w:r>
    </w:p>
    <w:p w14:paraId="299B3099" w14:textId="77777777" w:rsidR="006173A0" w:rsidRDefault="00000000">
      <w:pPr>
        <w:pStyle w:val="Style2"/>
        <w:tabs>
          <w:tab w:val="left" w:pos="1357"/>
        </w:tabs>
        <w:spacing w:line="240" w:lineRule="auto"/>
        <w:sectPr w:rsidR="006173A0">
          <w:pgSz w:w="11909" w:h="16838"/>
          <w:pgMar w:top="1464" w:right="1483" w:bottom="1173" w:left="1377" w:header="1036" w:footer="3" w:gutter="0"/>
          <w:cols w:space="720"/>
          <w:noEndnote/>
          <w:docGrid w:linePitch="360"/>
        </w:sectPr>
      </w:pPr>
      <w:r>
        <w:rPr>
          <w:rStyle w:val="CharStyle3"/>
        </w:rPr>
        <w:t>from time</w:t>
      </w:r>
      <w:r>
        <w:rPr>
          <w:rStyle w:val="CharStyle3"/>
        </w:rPr>
        <w:tab/>
        <w:t>to time be published.</w:t>
      </w:r>
    </w:p>
    <w:p w14:paraId="41A42690" w14:textId="77777777" w:rsidR="006173A0" w:rsidRDefault="00000000">
      <w:pPr>
        <w:pStyle w:val="Style8"/>
        <w:keepNext/>
        <w:keepLines/>
      </w:pPr>
      <w:bookmarkStart w:id="15" w:name="bookmark30"/>
      <w:r>
        <w:rPr>
          <w:rStyle w:val="CharStyle9"/>
          <w:b/>
          <w:bCs/>
        </w:rPr>
        <w:lastRenderedPageBreak/>
        <w:t>CHAPTER XVI MISCELLANEOUS</w:t>
      </w:r>
      <w:bookmarkEnd w:id="15"/>
    </w:p>
    <w:p w14:paraId="51683901" w14:textId="77777777" w:rsidR="006173A0" w:rsidRDefault="00000000">
      <w:pPr>
        <w:pStyle w:val="Style2"/>
        <w:spacing w:after="0"/>
      </w:pPr>
      <w:r>
        <w:rPr>
          <w:rStyle w:val="CharStyle3"/>
          <w:b/>
          <w:bCs/>
        </w:rPr>
        <w:t>Rule 121. Period within which copies of specification etc. are to be filed</w:t>
      </w:r>
    </w:p>
    <w:p w14:paraId="265FBB46" w14:textId="77777777" w:rsidR="006173A0" w:rsidRDefault="00000000">
      <w:pPr>
        <w:pStyle w:val="Style2"/>
        <w:tabs>
          <w:tab w:val="left" w:pos="2422"/>
          <w:tab w:val="left" w:pos="4534"/>
          <w:tab w:val="left" w:pos="6446"/>
          <w:tab w:val="left" w:pos="6776"/>
        </w:tabs>
        <w:spacing w:after="0"/>
      </w:pPr>
      <w:r>
        <w:rPr>
          <w:rStyle w:val="CharStyle3"/>
        </w:rPr>
        <w:t>The period within</w:t>
      </w:r>
      <w:r>
        <w:rPr>
          <w:rStyle w:val="CharStyle3"/>
        </w:rPr>
        <w:tab/>
        <w:t>which copies of</w:t>
      </w:r>
      <w:r>
        <w:rPr>
          <w:rStyle w:val="CharStyle3"/>
        </w:rPr>
        <w:tab/>
        <w:t>specification</w:t>
      </w:r>
      <w:r>
        <w:rPr>
          <w:rStyle w:val="CharStyle3"/>
        </w:rPr>
        <w:tab/>
        <w:t>or</w:t>
      </w:r>
      <w:r>
        <w:rPr>
          <w:rStyle w:val="CharStyle3"/>
        </w:rPr>
        <w:tab/>
        <w:t>corresponding documents to be filed by the applicant under sub-section (1) of section 138 shall</w:t>
      </w:r>
      <w:r>
        <w:rPr>
          <w:rStyle w:val="CharStyle3"/>
        </w:rPr>
        <w:tab/>
        <w:t>be three months</w:t>
      </w:r>
      <w:r>
        <w:rPr>
          <w:rStyle w:val="CharStyle3"/>
        </w:rPr>
        <w:tab/>
        <w:t>from the date</w:t>
      </w:r>
      <w:r>
        <w:rPr>
          <w:rStyle w:val="CharStyle3"/>
        </w:rPr>
        <w:tab/>
        <w:t>of</w:t>
      </w:r>
      <w:r>
        <w:rPr>
          <w:rStyle w:val="CharStyle3"/>
        </w:rPr>
        <w:tab/>
        <w:t>communication by the Controller.</w:t>
      </w:r>
    </w:p>
    <w:p w14:paraId="41A03316" w14:textId="77777777" w:rsidR="006173A0" w:rsidRDefault="00000000">
      <w:pPr>
        <w:pStyle w:val="Style2"/>
        <w:spacing w:after="0"/>
      </w:pPr>
      <w:r>
        <w:rPr>
          <w:rStyle w:val="CharStyle3"/>
          <w:b/>
          <w:bCs/>
        </w:rPr>
        <w:t>Rule 121A. Address of Communications</w:t>
      </w:r>
    </w:p>
    <w:p w14:paraId="39D4B7D9" w14:textId="77777777" w:rsidR="006173A0" w:rsidRDefault="00000000">
      <w:pPr>
        <w:pStyle w:val="Style2"/>
        <w:tabs>
          <w:tab w:val="left" w:pos="4150"/>
          <w:tab w:val="left" w:pos="4544"/>
          <w:tab w:val="left" w:pos="5082"/>
          <w:tab w:val="left" w:pos="6531"/>
          <w:tab w:val="left" w:pos="7318"/>
        </w:tabs>
        <w:spacing w:after="0"/>
      </w:pPr>
      <w:r>
        <w:rPr>
          <w:rStyle w:val="CharStyle3"/>
        </w:rPr>
        <w:t>All communications in relation</w:t>
      </w:r>
      <w:r>
        <w:rPr>
          <w:rStyle w:val="CharStyle3"/>
        </w:rPr>
        <w:tab/>
        <w:t>to</w:t>
      </w:r>
      <w:r>
        <w:rPr>
          <w:rStyle w:val="CharStyle3"/>
        </w:rPr>
        <w:tab/>
        <w:t>any</w:t>
      </w:r>
      <w:r>
        <w:rPr>
          <w:rStyle w:val="CharStyle3"/>
        </w:rPr>
        <w:tab/>
        <w:t>proceeding</w:t>
      </w:r>
      <w:r>
        <w:rPr>
          <w:rStyle w:val="CharStyle3"/>
        </w:rPr>
        <w:tab/>
        <w:t>under</w:t>
      </w:r>
      <w:r>
        <w:rPr>
          <w:rStyle w:val="CharStyle3"/>
        </w:rPr>
        <w:tab/>
        <w:t>the Act or these rules shall be addressed</w:t>
      </w:r>
      <w:r>
        <w:rPr>
          <w:rStyle w:val="CharStyle3"/>
        </w:rPr>
        <w:tab/>
        <w:t>to</w:t>
      </w:r>
      <w:r>
        <w:rPr>
          <w:rStyle w:val="CharStyle3"/>
        </w:rPr>
        <w:tab/>
        <w:t>the</w:t>
      </w:r>
      <w:r>
        <w:rPr>
          <w:rStyle w:val="CharStyle3"/>
        </w:rPr>
        <w:tab/>
        <w:t>Controller</w:t>
      </w:r>
      <w:r>
        <w:rPr>
          <w:rStyle w:val="CharStyle3"/>
        </w:rPr>
        <w:tab/>
        <w:t>at the appropriate office.</w:t>
      </w:r>
    </w:p>
    <w:p w14:paraId="309DC60B" w14:textId="77777777" w:rsidR="006173A0" w:rsidRDefault="00000000">
      <w:pPr>
        <w:pStyle w:val="Style2"/>
        <w:spacing w:after="0"/>
      </w:pPr>
      <w:r>
        <w:rPr>
          <w:rStyle w:val="CharStyle3"/>
          <w:b/>
          <w:bCs/>
        </w:rPr>
        <w:t>Rule 122. Correction of clerical errors</w:t>
      </w:r>
    </w:p>
    <w:p w14:paraId="2FC34F0A" w14:textId="77777777" w:rsidR="006173A0" w:rsidRDefault="00000000">
      <w:pPr>
        <w:pStyle w:val="Style2"/>
        <w:tabs>
          <w:tab w:val="left" w:pos="1256"/>
          <w:tab w:val="left" w:pos="3478"/>
          <w:tab w:val="left" w:pos="6925"/>
          <w:tab w:val="left" w:pos="7592"/>
        </w:tabs>
        <w:spacing w:after="0"/>
      </w:pPr>
      <w:r>
        <w:rPr>
          <w:rStyle w:val="CharStyle3"/>
        </w:rPr>
        <w:t>A request for the correction of a clerical error in any document referred</w:t>
      </w:r>
      <w:r>
        <w:rPr>
          <w:rStyle w:val="CharStyle3"/>
        </w:rPr>
        <w:tab/>
        <w:t>to in section 78</w:t>
      </w:r>
      <w:r>
        <w:rPr>
          <w:rStyle w:val="CharStyle3"/>
        </w:rPr>
        <w:tab/>
        <w:t>shall be accompanied by a</w:t>
      </w:r>
      <w:r>
        <w:rPr>
          <w:rStyle w:val="CharStyle3"/>
        </w:rPr>
        <w:tab/>
        <w:t>copy</w:t>
      </w:r>
      <w:r>
        <w:rPr>
          <w:rStyle w:val="CharStyle3"/>
        </w:rPr>
        <w:tab/>
        <w:t>of the document</w:t>
      </w:r>
      <w:r>
        <w:rPr>
          <w:rStyle w:val="CharStyle3"/>
        </w:rPr>
        <w:tab/>
        <w:t>highlighting</w:t>
      </w:r>
      <w:r>
        <w:rPr>
          <w:rStyle w:val="CharStyle3"/>
        </w:rPr>
        <w:tab/>
        <w:t>the</w:t>
      </w:r>
      <w:r>
        <w:rPr>
          <w:rStyle w:val="CharStyle3"/>
        </w:rPr>
        <w:tab/>
        <w:t>corrections clearly along</w:t>
      </w:r>
      <w:r>
        <w:rPr>
          <w:rStyle w:val="CharStyle3"/>
        </w:rPr>
        <w:tab/>
        <w:t>with</w:t>
      </w:r>
      <w:r>
        <w:rPr>
          <w:rStyle w:val="CharStyle3"/>
        </w:rPr>
        <w:tab/>
        <w:t>the fees payable therefor</w:t>
      </w:r>
      <w:r>
        <w:rPr>
          <w:rStyle w:val="CharStyle3"/>
        </w:rPr>
        <w:tab/>
        <w:t>as</w:t>
      </w:r>
      <w:r>
        <w:rPr>
          <w:rStyle w:val="CharStyle3"/>
        </w:rPr>
        <w:tab/>
        <w:t>specified in the</w:t>
      </w:r>
      <w:r>
        <w:rPr>
          <w:rStyle w:val="CharStyle3"/>
        </w:rPr>
        <w:tab/>
        <w:t>First Schedule.</w:t>
      </w:r>
    </w:p>
    <w:p w14:paraId="72BC1190" w14:textId="77777777" w:rsidR="006173A0" w:rsidRDefault="00000000">
      <w:pPr>
        <w:pStyle w:val="Style2"/>
        <w:tabs>
          <w:tab w:val="left" w:pos="2316"/>
          <w:tab w:val="left" w:pos="4947"/>
        </w:tabs>
        <w:spacing w:after="0"/>
      </w:pPr>
      <w:r>
        <w:rPr>
          <w:rStyle w:val="CharStyle3"/>
          <w:b/>
          <w:bCs/>
        </w:rPr>
        <w:t>Rule 123. Manner</w:t>
      </w:r>
      <w:r>
        <w:rPr>
          <w:rStyle w:val="CharStyle3"/>
          <w:b/>
          <w:bCs/>
        </w:rPr>
        <w:tab/>
        <w:t>of advertisement of</w:t>
      </w:r>
      <w:r>
        <w:rPr>
          <w:rStyle w:val="CharStyle3"/>
          <w:b/>
          <w:bCs/>
        </w:rPr>
        <w:tab/>
        <w:t>the proposed correction of any error</w:t>
      </w:r>
    </w:p>
    <w:p w14:paraId="33FAC6D6" w14:textId="77777777" w:rsidR="006173A0" w:rsidRDefault="00000000">
      <w:pPr>
        <w:pStyle w:val="Style2"/>
        <w:tabs>
          <w:tab w:val="left" w:pos="1256"/>
          <w:tab w:val="left" w:pos="3483"/>
          <w:tab w:val="left" w:pos="3882"/>
          <w:tab w:val="left" w:pos="5744"/>
          <w:tab w:val="left" w:pos="6258"/>
          <w:tab w:val="left" w:pos="7189"/>
        </w:tabs>
        <w:spacing w:after="0"/>
      </w:pPr>
      <w:r>
        <w:rPr>
          <w:rStyle w:val="CharStyle3"/>
        </w:rPr>
        <w:t>Where the Controller requires a notice of the nature of the proposed correction to be advertised, the request and the nature of the proposed</w:t>
      </w:r>
      <w:r>
        <w:rPr>
          <w:rStyle w:val="CharStyle3"/>
        </w:rPr>
        <w:tab/>
        <w:t>correction shall</w:t>
      </w:r>
      <w:r>
        <w:rPr>
          <w:rStyle w:val="CharStyle3"/>
        </w:rPr>
        <w:tab/>
        <w:t>be</w:t>
      </w:r>
      <w:r>
        <w:rPr>
          <w:rStyle w:val="CharStyle3"/>
        </w:rPr>
        <w:tab/>
        <w:t>published and</w:t>
      </w:r>
      <w:r>
        <w:rPr>
          <w:rStyle w:val="CharStyle3"/>
        </w:rPr>
        <w:tab/>
        <w:t>the</w:t>
      </w:r>
      <w:r>
        <w:rPr>
          <w:rStyle w:val="CharStyle3"/>
        </w:rPr>
        <w:tab/>
        <w:t>person</w:t>
      </w:r>
      <w:r>
        <w:rPr>
          <w:rStyle w:val="CharStyle3"/>
        </w:rPr>
        <w:tab/>
        <w:t>making the request shall also serve copies of the request and the copies of the document showing the</w:t>
      </w:r>
      <w:r>
        <w:rPr>
          <w:rStyle w:val="CharStyle3"/>
        </w:rPr>
        <w:tab/>
        <w:t>proposed corrections</w:t>
      </w:r>
      <w:r>
        <w:rPr>
          <w:rStyle w:val="CharStyle3"/>
        </w:rPr>
        <w:tab/>
        <w:t>to such</w:t>
      </w:r>
      <w:r>
        <w:rPr>
          <w:rStyle w:val="CharStyle3"/>
        </w:rPr>
        <w:tab/>
        <w:t>persons who, in the</w:t>
      </w:r>
      <w:r>
        <w:rPr>
          <w:rStyle w:val="CharStyle3"/>
        </w:rPr>
        <w:tab/>
        <w:t>opinion of the Controller,</w:t>
      </w:r>
      <w:r>
        <w:rPr>
          <w:rStyle w:val="CharStyle3"/>
        </w:rPr>
        <w:tab/>
        <w:t>may be interested.</w:t>
      </w:r>
    </w:p>
    <w:p w14:paraId="36AACD98" w14:textId="77777777" w:rsidR="006173A0" w:rsidRDefault="00000000">
      <w:pPr>
        <w:pStyle w:val="Style2"/>
        <w:tabs>
          <w:tab w:val="left" w:pos="3493"/>
          <w:tab w:val="left" w:pos="3891"/>
          <w:tab w:val="left" w:pos="5739"/>
          <w:tab w:val="left" w:pos="6262"/>
          <w:tab w:val="left" w:pos="7198"/>
        </w:tabs>
        <w:spacing w:after="0"/>
      </w:pPr>
      <w:r>
        <w:rPr>
          <w:rStyle w:val="CharStyle3"/>
          <w:b/>
          <w:bCs/>
        </w:rPr>
        <w:t>Rule 124. Manner and time</w:t>
      </w:r>
      <w:r>
        <w:rPr>
          <w:rStyle w:val="CharStyle3"/>
          <w:b/>
          <w:bCs/>
        </w:rPr>
        <w:tab/>
        <w:t>of</w:t>
      </w:r>
      <w:r>
        <w:rPr>
          <w:rStyle w:val="CharStyle3"/>
          <w:b/>
          <w:bCs/>
        </w:rPr>
        <w:tab/>
        <w:t>opposition to</w:t>
      </w:r>
      <w:r>
        <w:rPr>
          <w:rStyle w:val="CharStyle3"/>
          <w:b/>
          <w:bCs/>
        </w:rPr>
        <w:tab/>
        <w:t>the</w:t>
      </w:r>
      <w:r>
        <w:rPr>
          <w:rStyle w:val="CharStyle3"/>
          <w:b/>
          <w:bCs/>
        </w:rPr>
        <w:tab/>
        <w:t>making</w:t>
      </w:r>
      <w:r>
        <w:rPr>
          <w:rStyle w:val="CharStyle3"/>
          <w:b/>
          <w:bCs/>
        </w:rPr>
        <w:tab/>
        <w:t xml:space="preserve">of corrections </w:t>
      </w:r>
      <w:r>
        <w:rPr>
          <w:rStyle w:val="CharStyle3"/>
        </w:rPr>
        <w:t>(1)</w:t>
      </w:r>
      <w:r>
        <w:rPr>
          <w:rStyle w:val="CharStyle3"/>
        </w:rPr>
        <w:tab/>
        <w:t>Any person interested may,</w:t>
      </w:r>
      <w:r>
        <w:rPr>
          <w:rStyle w:val="CharStyle3"/>
        </w:rPr>
        <w:tab/>
        <w:t>at any time, within</w:t>
      </w:r>
      <w:r>
        <w:rPr>
          <w:rStyle w:val="CharStyle3"/>
        </w:rPr>
        <w:tab/>
        <w:t>three</w:t>
      </w:r>
      <w:r>
        <w:rPr>
          <w:rStyle w:val="CharStyle3"/>
        </w:rPr>
        <w:tab/>
        <w:t>months</w:t>
      </w:r>
      <w:r>
        <w:rPr>
          <w:rStyle w:val="CharStyle3"/>
        </w:rPr>
        <w:tab/>
        <w:t>from the</w:t>
      </w:r>
      <w:r>
        <w:rPr>
          <w:rStyle w:val="CharStyle3"/>
        </w:rPr>
        <w:tab/>
        <w:t>date of the advertisement</w:t>
      </w:r>
      <w:r>
        <w:rPr>
          <w:rStyle w:val="CharStyle3"/>
        </w:rPr>
        <w:tab/>
        <w:t>of the request for correction give notice of opposition</w:t>
      </w:r>
      <w:r>
        <w:rPr>
          <w:rStyle w:val="CharStyle3"/>
        </w:rPr>
        <w:tab/>
        <w:t>to the Controller in Form 14</w:t>
      </w:r>
      <w:r>
        <w:rPr>
          <w:rStyle w:val="CharStyle3"/>
        </w:rPr>
        <w:tab/>
        <w:t>in duplicate.</w:t>
      </w:r>
    </w:p>
    <w:p w14:paraId="519E0F7E" w14:textId="77777777" w:rsidR="006173A0" w:rsidRDefault="00000000">
      <w:pPr>
        <w:pStyle w:val="Style2"/>
        <w:numPr>
          <w:ilvl w:val="0"/>
          <w:numId w:val="107"/>
        </w:numPr>
        <w:tabs>
          <w:tab w:val="left" w:pos="526"/>
          <w:tab w:val="left" w:pos="2347"/>
          <w:tab w:val="right" w:pos="4632"/>
          <w:tab w:val="left" w:pos="6805"/>
          <w:tab w:val="center" w:pos="6974"/>
          <w:tab w:val="center" w:pos="8117"/>
          <w:tab w:val="right" w:pos="8952"/>
          <w:tab w:val="left" w:pos="8953"/>
          <w:tab w:val="right" w:pos="8954"/>
          <w:tab w:val="center" w:pos="8954"/>
          <w:tab w:val="left" w:pos="8954"/>
          <w:tab w:val="right" w:pos="8955"/>
          <w:tab w:val="right" w:pos="8955"/>
          <w:tab w:val="right" w:pos="8956"/>
          <w:tab w:val="center" w:pos="8956"/>
        </w:tabs>
        <w:spacing w:after="340"/>
      </w:pPr>
      <w:r>
        <w:rPr>
          <w:rStyle w:val="CharStyle3"/>
        </w:rPr>
        <w:t>Such notice of opposition</w:t>
      </w:r>
      <w:r>
        <w:rPr>
          <w:rStyle w:val="CharStyle3"/>
        </w:rPr>
        <w:tab/>
        <w:t>shall be accompanied</w:t>
      </w:r>
      <w:r>
        <w:rPr>
          <w:rStyle w:val="CharStyle3"/>
        </w:rPr>
        <w:tab/>
        <w:t>by a</w:t>
      </w:r>
      <w:r>
        <w:rPr>
          <w:rStyle w:val="CharStyle3"/>
        </w:rPr>
        <w:tab/>
        <w:t>statement</w:t>
      </w:r>
      <w:r>
        <w:rPr>
          <w:rStyle w:val="CharStyle3"/>
        </w:rPr>
        <w:tab/>
        <w:t>in duplicate setting</w:t>
      </w:r>
      <w:r>
        <w:rPr>
          <w:rStyle w:val="CharStyle3"/>
        </w:rPr>
        <w:tab/>
        <w:t>out the nature</w:t>
      </w:r>
      <w:r>
        <w:rPr>
          <w:rStyle w:val="CharStyle3"/>
        </w:rPr>
        <w:tab/>
        <w:t>of</w:t>
      </w:r>
      <w:r>
        <w:rPr>
          <w:rStyle w:val="CharStyle3"/>
        </w:rPr>
        <w:tab/>
        <w:t>the opponent’s</w:t>
      </w:r>
      <w:r>
        <w:rPr>
          <w:rStyle w:val="CharStyle3"/>
        </w:rPr>
        <w:tab/>
        <w:t>interest,</w:t>
      </w:r>
      <w:r>
        <w:rPr>
          <w:rStyle w:val="CharStyle3"/>
        </w:rPr>
        <w:tab/>
        <w:t>the facts on which he</w:t>
      </w:r>
      <w:r>
        <w:rPr>
          <w:rStyle w:val="CharStyle3"/>
        </w:rPr>
        <w:tab/>
        <w:t>relies</w:t>
      </w:r>
      <w:r>
        <w:rPr>
          <w:rStyle w:val="CharStyle3"/>
        </w:rPr>
        <w:tab/>
        <w:t>and the</w:t>
      </w:r>
      <w:r>
        <w:rPr>
          <w:rStyle w:val="CharStyle3"/>
        </w:rPr>
        <w:tab/>
        <w:t>relief which</w:t>
      </w:r>
      <w:r>
        <w:rPr>
          <w:rStyle w:val="CharStyle3"/>
        </w:rPr>
        <w:tab/>
        <w:t>he</w:t>
      </w:r>
      <w:r>
        <w:rPr>
          <w:rStyle w:val="CharStyle3"/>
        </w:rPr>
        <w:tab/>
        <w:t>seeks.</w:t>
      </w:r>
    </w:p>
    <w:p w14:paraId="37C5355B" w14:textId="77777777" w:rsidR="006173A0" w:rsidRDefault="00000000">
      <w:pPr>
        <w:pStyle w:val="Style2"/>
        <w:numPr>
          <w:ilvl w:val="0"/>
          <w:numId w:val="107"/>
        </w:numPr>
        <w:tabs>
          <w:tab w:val="left" w:pos="522"/>
          <w:tab w:val="left" w:pos="2347"/>
          <w:tab w:val="right" w:pos="4214"/>
          <w:tab w:val="right" w:pos="4632"/>
          <w:tab w:val="left" w:pos="4733"/>
          <w:tab w:val="right" w:pos="6471"/>
          <w:tab w:val="center" w:pos="6974"/>
          <w:tab w:val="center" w:pos="7522"/>
          <w:tab w:val="center" w:pos="8117"/>
          <w:tab w:val="center" w:pos="8472"/>
          <w:tab w:val="left" w:pos="8472"/>
          <w:tab w:val="right" w:pos="8473"/>
          <w:tab w:val="right" w:pos="8473"/>
          <w:tab w:val="left" w:pos="8474"/>
        </w:tabs>
        <w:spacing w:after="340"/>
      </w:pPr>
      <w:r>
        <w:rPr>
          <w:rStyle w:val="CharStyle3"/>
        </w:rPr>
        <w:t>A copy of the</w:t>
      </w:r>
      <w:r>
        <w:rPr>
          <w:rStyle w:val="CharStyle3"/>
        </w:rPr>
        <w:tab/>
        <w:t>notice</w:t>
      </w:r>
      <w:r>
        <w:rPr>
          <w:rStyle w:val="CharStyle3"/>
        </w:rPr>
        <w:tab/>
        <w:t>and of</w:t>
      </w:r>
      <w:r>
        <w:rPr>
          <w:rStyle w:val="CharStyle3"/>
        </w:rPr>
        <w:tab/>
        <w:t>the</w:t>
      </w:r>
      <w:r>
        <w:rPr>
          <w:rStyle w:val="CharStyle3"/>
        </w:rPr>
        <w:tab/>
        <w:t>statement</w:t>
      </w:r>
      <w:r>
        <w:rPr>
          <w:rStyle w:val="CharStyle3"/>
        </w:rPr>
        <w:tab/>
        <w:t>shall</w:t>
      </w:r>
      <w:r>
        <w:rPr>
          <w:rStyle w:val="CharStyle3"/>
        </w:rPr>
        <w:tab/>
        <w:t>be</w:t>
      </w:r>
      <w:r>
        <w:rPr>
          <w:rStyle w:val="CharStyle3"/>
        </w:rPr>
        <w:tab/>
        <w:t>sent</w:t>
      </w:r>
      <w:r>
        <w:rPr>
          <w:rStyle w:val="CharStyle3"/>
        </w:rPr>
        <w:tab/>
        <w:t>by</w:t>
      </w:r>
      <w:r>
        <w:rPr>
          <w:rStyle w:val="CharStyle3"/>
        </w:rPr>
        <w:tab/>
        <w:t>the Controller to the</w:t>
      </w:r>
      <w:r>
        <w:rPr>
          <w:rStyle w:val="CharStyle3"/>
        </w:rPr>
        <w:tab/>
        <w:t>person</w:t>
      </w:r>
      <w:r>
        <w:rPr>
          <w:rStyle w:val="CharStyle3"/>
        </w:rPr>
        <w:tab/>
        <w:t>making</w:t>
      </w:r>
      <w:r>
        <w:rPr>
          <w:rStyle w:val="CharStyle3"/>
        </w:rPr>
        <w:tab/>
        <w:t>the</w:t>
      </w:r>
      <w:r>
        <w:rPr>
          <w:rStyle w:val="CharStyle3"/>
        </w:rPr>
        <w:tab/>
        <w:t>request.</w:t>
      </w:r>
    </w:p>
    <w:p w14:paraId="239CC312" w14:textId="77777777" w:rsidR="006173A0" w:rsidRDefault="00000000">
      <w:pPr>
        <w:pStyle w:val="Style2"/>
        <w:numPr>
          <w:ilvl w:val="0"/>
          <w:numId w:val="107"/>
        </w:numPr>
        <w:tabs>
          <w:tab w:val="left" w:pos="374"/>
          <w:tab w:val="left" w:pos="504"/>
          <w:tab w:val="left" w:pos="504"/>
          <w:tab w:val="left" w:pos="2602"/>
          <w:tab w:val="left" w:pos="3667"/>
          <w:tab w:val="left" w:pos="5635"/>
          <w:tab w:val="left" w:pos="6571"/>
          <w:tab w:val="left" w:pos="6596"/>
          <w:tab w:val="left" w:pos="6596"/>
          <w:tab w:val="left" w:pos="6597"/>
          <w:tab w:val="left" w:pos="6597"/>
          <w:tab w:val="left" w:pos="6597"/>
          <w:tab w:val="left" w:pos="6598"/>
        </w:tabs>
        <w:spacing w:after="340"/>
      </w:pPr>
      <w:r>
        <w:rPr>
          <w:rStyle w:val="CharStyle3"/>
        </w:rPr>
        <w:t>The procedure specified</w:t>
      </w:r>
      <w:r>
        <w:rPr>
          <w:rStyle w:val="CharStyle3"/>
        </w:rPr>
        <w:tab/>
        <w:t>in rules 58 to</w:t>
      </w:r>
      <w:r>
        <w:rPr>
          <w:rStyle w:val="CharStyle3"/>
        </w:rPr>
        <w:tab/>
        <w:t xml:space="preserve">63 relating to the filing </w:t>
      </w:r>
      <w:r>
        <w:rPr>
          <w:rStyle w:val="CharStyle3"/>
        </w:rPr>
        <w:lastRenderedPageBreak/>
        <w:t>of</w:t>
      </w:r>
      <w:r>
        <w:rPr>
          <w:rStyle w:val="CharStyle3"/>
        </w:rPr>
        <w:tab/>
        <w:t>reply statement,</w:t>
      </w:r>
      <w:r>
        <w:rPr>
          <w:rStyle w:val="CharStyle3"/>
        </w:rPr>
        <w:tab/>
        <w:t>leaving evidence, hearing and</w:t>
      </w:r>
      <w:r>
        <w:rPr>
          <w:rStyle w:val="CharStyle3"/>
        </w:rPr>
        <w:tab/>
        <w:t>costs shall, as far</w:t>
      </w:r>
      <w:r>
        <w:rPr>
          <w:rStyle w:val="CharStyle3"/>
        </w:rPr>
        <w:tab/>
        <w:t>as may be, apply to the</w:t>
      </w:r>
      <w:r>
        <w:rPr>
          <w:rStyle w:val="CharStyle3"/>
        </w:rPr>
        <w:tab/>
        <w:t>hearing</w:t>
      </w:r>
      <w:r>
        <w:rPr>
          <w:rStyle w:val="CharStyle3"/>
        </w:rPr>
        <w:tab/>
        <w:t>of the</w:t>
      </w:r>
      <w:r>
        <w:rPr>
          <w:rStyle w:val="CharStyle3"/>
        </w:rPr>
        <w:tab/>
        <w:t>opposition under section 78</w:t>
      </w:r>
      <w:r>
        <w:rPr>
          <w:rStyle w:val="CharStyle3"/>
        </w:rPr>
        <w:tab/>
        <w:t>as they apply in</w:t>
      </w:r>
      <w:r>
        <w:rPr>
          <w:rStyle w:val="CharStyle3"/>
        </w:rPr>
        <w:tab/>
        <w:t>the hearing of the opposition</w:t>
      </w:r>
      <w:r>
        <w:rPr>
          <w:rStyle w:val="CharStyle3"/>
        </w:rPr>
        <w:tab/>
        <w:t>proceeding.</w:t>
      </w:r>
    </w:p>
    <w:p w14:paraId="4FF4494D" w14:textId="77777777" w:rsidR="006173A0" w:rsidRDefault="00000000">
      <w:pPr>
        <w:pStyle w:val="Style2"/>
        <w:spacing w:after="0"/>
      </w:pPr>
      <w:r>
        <w:rPr>
          <w:rStyle w:val="CharStyle3"/>
          <w:b/>
          <w:bCs/>
        </w:rPr>
        <w:t>Rule 125. Notification of corrections</w:t>
      </w:r>
    </w:p>
    <w:p w14:paraId="69ACFEEA" w14:textId="77777777" w:rsidR="006173A0" w:rsidRDefault="00000000">
      <w:pPr>
        <w:pStyle w:val="Style2"/>
        <w:tabs>
          <w:tab w:val="left" w:pos="2046"/>
          <w:tab w:val="left" w:pos="3691"/>
          <w:tab w:val="left" w:pos="4231"/>
          <w:tab w:val="left" w:pos="7395"/>
        </w:tabs>
        <w:spacing w:after="0"/>
      </w:pPr>
      <w:r>
        <w:rPr>
          <w:rStyle w:val="CharStyle3"/>
        </w:rPr>
        <w:t>The Controller</w:t>
      </w:r>
      <w:r>
        <w:rPr>
          <w:rStyle w:val="CharStyle3"/>
        </w:rPr>
        <w:tab/>
        <w:t>shall notify</w:t>
      </w:r>
      <w:r>
        <w:rPr>
          <w:rStyle w:val="CharStyle3"/>
        </w:rPr>
        <w:tab/>
        <w:t>the</w:t>
      </w:r>
      <w:r>
        <w:rPr>
          <w:rStyle w:val="CharStyle3"/>
        </w:rPr>
        <w:tab/>
        <w:t>person making a request</w:t>
      </w:r>
      <w:r>
        <w:rPr>
          <w:rStyle w:val="CharStyle3"/>
        </w:rPr>
        <w:tab/>
        <w:t>for the correction and</w:t>
      </w:r>
      <w:r>
        <w:rPr>
          <w:rStyle w:val="CharStyle3"/>
        </w:rPr>
        <w:tab/>
        <w:t>the opponent, if any, of the corrections</w:t>
      </w:r>
      <w:r>
        <w:rPr>
          <w:rStyle w:val="CharStyle3"/>
        </w:rPr>
        <w:tab/>
        <w:t>made in the relevant document.</w:t>
      </w:r>
    </w:p>
    <w:p w14:paraId="2CBC3F16" w14:textId="77777777" w:rsidR="006173A0" w:rsidRDefault="00000000">
      <w:pPr>
        <w:pStyle w:val="Style2"/>
        <w:spacing w:after="0"/>
      </w:pPr>
      <w:r>
        <w:rPr>
          <w:rStyle w:val="CharStyle3"/>
          <w:b/>
          <w:bCs/>
        </w:rPr>
        <w:t>Rule 126. Form, etc., of affidavits</w:t>
      </w:r>
    </w:p>
    <w:p w14:paraId="4CCCEDEE" w14:textId="77777777" w:rsidR="006173A0" w:rsidRDefault="00000000">
      <w:pPr>
        <w:pStyle w:val="Style2"/>
        <w:numPr>
          <w:ilvl w:val="0"/>
          <w:numId w:val="108"/>
        </w:numPr>
        <w:tabs>
          <w:tab w:val="left" w:pos="490"/>
        </w:tabs>
        <w:spacing w:after="340"/>
      </w:pPr>
      <w:r>
        <w:rPr>
          <w:rStyle w:val="CharStyle3"/>
        </w:rPr>
        <w:t>The affidavits required by the Act or these rules to be filed at the patent office or furnished to the Controller shall be duly sworn to in the manner as prescribed in sub-rule (3).</w:t>
      </w:r>
    </w:p>
    <w:p w14:paraId="6CD0B37A" w14:textId="77777777" w:rsidR="006173A0" w:rsidRDefault="00000000">
      <w:pPr>
        <w:pStyle w:val="Style2"/>
        <w:numPr>
          <w:ilvl w:val="0"/>
          <w:numId w:val="108"/>
        </w:numPr>
        <w:tabs>
          <w:tab w:val="left" w:pos="490"/>
          <w:tab w:val="left" w:pos="2769"/>
          <w:tab w:val="left" w:pos="3422"/>
          <w:tab w:val="left" w:pos="8313"/>
          <w:tab w:val="left" w:pos="8314"/>
          <w:tab w:val="left" w:pos="8314"/>
          <w:tab w:val="left" w:pos="8315"/>
          <w:tab w:val="left" w:pos="8315"/>
          <w:tab w:val="left" w:pos="8316"/>
        </w:tabs>
        <w:spacing w:after="340"/>
      </w:pPr>
      <w:r>
        <w:rPr>
          <w:rStyle w:val="CharStyle3"/>
        </w:rPr>
        <w:t>Affidavits shall</w:t>
      </w:r>
      <w:r>
        <w:rPr>
          <w:rStyle w:val="CharStyle3"/>
        </w:rPr>
        <w:tab/>
        <w:t>be confined to such facts as the deponent</w:t>
      </w:r>
      <w:r>
        <w:rPr>
          <w:rStyle w:val="CharStyle3"/>
        </w:rPr>
        <w:tab/>
        <w:t>is able,</w:t>
      </w:r>
      <w:r>
        <w:rPr>
          <w:rStyle w:val="CharStyle3"/>
        </w:rPr>
        <w:tab/>
        <w:t>of his own</w:t>
      </w:r>
      <w:r>
        <w:rPr>
          <w:rStyle w:val="CharStyle3"/>
        </w:rPr>
        <w:tab/>
        <w:t>knowledge, to</w:t>
      </w:r>
      <w:r>
        <w:rPr>
          <w:rStyle w:val="CharStyle3"/>
        </w:rPr>
        <w:tab/>
        <w:t>prove except in interlocutory matters,</w:t>
      </w:r>
      <w:r>
        <w:rPr>
          <w:rStyle w:val="CharStyle3"/>
        </w:rPr>
        <w:tab/>
        <w:t>where statements</w:t>
      </w:r>
      <w:r>
        <w:rPr>
          <w:rStyle w:val="CharStyle3"/>
        </w:rPr>
        <w:tab/>
        <w:t>of belief of the deponent may be admitted, provided that the grounds</w:t>
      </w:r>
      <w:r>
        <w:rPr>
          <w:rStyle w:val="CharStyle3"/>
        </w:rPr>
        <w:tab/>
        <w:t>thereof are given.</w:t>
      </w:r>
    </w:p>
    <w:p w14:paraId="1D823E5E" w14:textId="77777777" w:rsidR="006173A0" w:rsidRDefault="00000000">
      <w:pPr>
        <w:pStyle w:val="Style2"/>
        <w:numPr>
          <w:ilvl w:val="0"/>
          <w:numId w:val="108"/>
        </w:numPr>
        <w:tabs>
          <w:tab w:val="left" w:pos="490"/>
          <w:tab w:val="center" w:pos="3469"/>
          <w:tab w:val="center" w:pos="4054"/>
          <w:tab w:val="left" w:pos="4291"/>
        </w:tabs>
        <w:spacing w:after="0"/>
      </w:pPr>
      <w:r>
        <w:rPr>
          <w:rStyle w:val="CharStyle3"/>
        </w:rPr>
        <w:t>Affidavits shall be</w:t>
      </w:r>
      <w:r>
        <w:rPr>
          <w:rStyle w:val="CharStyle3"/>
        </w:rPr>
        <w:tab/>
        <w:t>sworn</w:t>
      </w:r>
      <w:r>
        <w:rPr>
          <w:rStyle w:val="CharStyle3"/>
        </w:rPr>
        <w:tab/>
        <w:t>to</w:t>
      </w:r>
      <w:r>
        <w:rPr>
          <w:rStyle w:val="CharStyle3"/>
        </w:rPr>
        <w:tab/>
        <w:t>as follows:</w:t>
      </w:r>
    </w:p>
    <w:p w14:paraId="289F571E" w14:textId="77777777" w:rsidR="006173A0" w:rsidRDefault="00000000">
      <w:pPr>
        <w:pStyle w:val="Style2"/>
        <w:numPr>
          <w:ilvl w:val="0"/>
          <w:numId w:val="109"/>
        </w:numPr>
        <w:tabs>
          <w:tab w:val="left" w:pos="490"/>
          <w:tab w:val="center" w:pos="3485"/>
          <w:tab w:val="center" w:pos="4070"/>
          <w:tab w:val="left" w:pos="4315"/>
          <w:tab w:val="right" w:pos="8616"/>
          <w:tab w:val="center" w:pos="8616"/>
          <w:tab w:val="center" w:pos="8617"/>
          <w:tab w:val="left" w:pos="8617"/>
        </w:tabs>
        <w:spacing w:after="0"/>
      </w:pPr>
      <w:r>
        <w:rPr>
          <w:rStyle w:val="CharStyle3"/>
        </w:rPr>
        <w:t>in India before any</w:t>
      </w:r>
      <w:r>
        <w:rPr>
          <w:rStyle w:val="CharStyle3"/>
        </w:rPr>
        <w:tab/>
        <w:t>court</w:t>
      </w:r>
      <w:r>
        <w:rPr>
          <w:rStyle w:val="CharStyle3"/>
        </w:rPr>
        <w:tab/>
        <w:t>or</w:t>
      </w:r>
      <w:r>
        <w:rPr>
          <w:rStyle w:val="CharStyle3"/>
        </w:rPr>
        <w:tab/>
        <w:t>person having by law</w:t>
      </w:r>
      <w:r>
        <w:rPr>
          <w:rStyle w:val="CharStyle3"/>
        </w:rPr>
        <w:tab/>
        <w:t>authority to receive evidence, or before any officer empowered by such court as aforesaid to administer</w:t>
      </w:r>
      <w:r>
        <w:rPr>
          <w:rStyle w:val="CharStyle3"/>
        </w:rPr>
        <w:tab/>
        <w:t>oaths</w:t>
      </w:r>
      <w:r>
        <w:rPr>
          <w:rStyle w:val="CharStyle3"/>
        </w:rPr>
        <w:tab/>
        <w:t>or</w:t>
      </w:r>
      <w:r>
        <w:rPr>
          <w:rStyle w:val="CharStyle3"/>
        </w:rPr>
        <w:tab/>
        <w:t>to take affidavits;</w:t>
      </w:r>
    </w:p>
    <w:p w14:paraId="03DDF1DE" w14:textId="77777777" w:rsidR="006173A0" w:rsidRDefault="00000000">
      <w:pPr>
        <w:pStyle w:val="Style2"/>
        <w:numPr>
          <w:ilvl w:val="0"/>
          <w:numId w:val="109"/>
        </w:numPr>
        <w:tabs>
          <w:tab w:val="left" w:pos="490"/>
          <w:tab w:val="left" w:pos="1185"/>
          <w:tab w:val="left" w:pos="2093"/>
          <w:tab w:val="left" w:pos="2482"/>
          <w:tab w:val="left" w:pos="3288"/>
          <w:tab w:val="left" w:pos="5126"/>
          <w:tab w:val="left" w:pos="5256"/>
          <w:tab w:val="left" w:pos="5304"/>
          <w:tab w:val="left" w:pos="5645"/>
          <w:tab w:val="left" w:pos="7396"/>
          <w:tab w:val="right" w:pos="7396"/>
          <w:tab w:val="left" w:pos="7396"/>
          <w:tab w:val="left" w:pos="7397"/>
          <w:tab w:val="left" w:pos="7478"/>
          <w:tab w:val="left" w:pos="8266"/>
          <w:tab w:val="left" w:pos="8266"/>
          <w:tab w:val="left" w:pos="8266"/>
          <w:tab w:val="left" w:pos="8267"/>
          <w:tab w:val="right" w:pos="8827"/>
        </w:tabs>
        <w:spacing w:after="340"/>
      </w:pPr>
      <w:r>
        <w:rPr>
          <w:rStyle w:val="CharStyle3"/>
        </w:rPr>
        <w:t>in any country or place outside India before a diplomatic or consular</w:t>
      </w:r>
      <w:r>
        <w:rPr>
          <w:rStyle w:val="CharStyle3"/>
        </w:rPr>
        <w:tab/>
        <w:t>officer, within the meaning of the Diplomatic and Consular Officers (Oaths</w:t>
      </w:r>
      <w:r>
        <w:rPr>
          <w:rStyle w:val="CharStyle3"/>
        </w:rPr>
        <w:tab/>
        <w:t>and Fees) Act, 1948</w:t>
      </w:r>
      <w:r>
        <w:rPr>
          <w:rStyle w:val="CharStyle3"/>
        </w:rPr>
        <w:tab/>
        <w:t>(41</w:t>
      </w:r>
      <w:r>
        <w:rPr>
          <w:rStyle w:val="CharStyle3"/>
        </w:rPr>
        <w:tab/>
        <w:t>of</w:t>
      </w:r>
      <w:r>
        <w:rPr>
          <w:rStyle w:val="CharStyle3"/>
        </w:rPr>
        <w:tab/>
        <w:t>1948) in</w:t>
      </w:r>
      <w:r>
        <w:rPr>
          <w:rStyle w:val="CharStyle3"/>
        </w:rPr>
        <w:tab/>
        <w:t>such country or place or before</w:t>
      </w:r>
      <w:r>
        <w:rPr>
          <w:rStyle w:val="CharStyle3"/>
        </w:rPr>
        <w:tab/>
        <w:t>a notary of the country</w:t>
      </w:r>
      <w:r>
        <w:rPr>
          <w:rStyle w:val="CharStyle3"/>
        </w:rPr>
        <w:tab/>
        <w:t>or</w:t>
      </w:r>
      <w:r>
        <w:rPr>
          <w:rStyle w:val="CharStyle3"/>
        </w:rPr>
        <w:tab/>
        <w:t>place,</w:t>
      </w:r>
      <w:r>
        <w:rPr>
          <w:rStyle w:val="CharStyle3"/>
        </w:rPr>
        <w:tab/>
        <w:t>recognised by the Central Government</w:t>
      </w:r>
      <w:r>
        <w:rPr>
          <w:rStyle w:val="CharStyle3"/>
        </w:rPr>
        <w:tab/>
        <w:t>under</w:t>
      </w:r>
      <w:r>
        <w:rPr>
          <w:rStyle w:val="CharStyle3"/>
        </w:rPr>
        <w:tab/>
        <w:t>section 14 of</w:t>
      </w:r>
      <w:r>
        <w:rPr>
          <w:rStyle w:val="CharStyle3"/>
        </w:rPr>
        <w:tab/>
        <w:t>the Notaries Act,</w:t>
      </w:r>
      <w:r>
        <w:rPr>
          <w:rStyle w:val="CharStyle3"/>
        </w:rPr>
        <w:tab/>
        <w:t>1952</w:t>
      </w:r>
      <w:r>
        <w:rPr>
          <w:rStyle w:val="CharStyle3"/>
        </w:rPr>
        <w:tab/>
        <w:t>(53 of 1952), or before a</w:t>
      </w:r>
      <w:r>
        <w:rPr>
          <w:rStyle w:val="CharStyle3"/>
        </w:rPr>
        <w:tab/>
        <w:t>judge</w:t>
      </w:r>
      <w:r>
        <w:rPr>
          <w:rStyle w:val="CharStyle3"/>
        </w:rPr>
        <w:tab/>
        <w:t>or magistrate</w:t>
      </w:r>
      <w:r>
        <w:rPr>
          <w:rStyle w:val="CharStyle3"/>
        </w:rPr>
        <w:tab/>
        <w:t>of the country or place.</w:t>
      </w:r>
    </w:p>
    <w:p w14:paraId="74948E90" w14:textId="77777777" w:rsidR="006173A0" w:rsidRDefault="00000000">
      <w:pPr>
        <w:pStyle w:val="Style2"/>
        <w:numPr>
          <w:ilvl w:val="0"/>
          <w:numId w:val="108"/>
        </w:numPr>
        <w:tabs>
          <w:tab w:val="left" w:pos="490"/>
          <w:tab w:val="left" w:pos="2093"/>
          <w:tab w:val="right" w:pos="5155"/>
          <w:tab w:val="left" w:pos="5641"/>
          <w:tab w:val="left" w:pos="7124"/>
          <w:tab w:val="left" w:pos="7124"/>
          <w:tab w:val="left" w:pos="7124"/>
          <w:tab w:val="right" w:pos="7125"/>
          <w:tab w:val="right" w:pos="8554"/>
        </w:tabs>
        <w:spacing w:after="340" w:line="331" w:lineRule="auto"/>
      </w:pPr>
      <w:r>
        <w:rPr>
          <w:rStyle w:val="CharStyle3"/>
        </w:rPr>
        <w:t>Alterations</w:t>
      </w:r>
      <w:r>
        <w:rPr>
          <w:rStyle w:val="CharStyle3"/>
        </w:rPr>
        <w:tab/>
        <w:t>and interlineations</w:t>
      </w:r>
      <w:r>
        <w:rPr>
          <w:rStyle w:val="CharStyle3"/>
        </w:rPr>
        <w:tab/>
        <w:t>shall,</w:t>
      </w:r>
      <w:r>
        <w:rPr>
          <w:rStyle w:val="CharStyle3"/>
        </w:rPr>
        <w:tab/>
        <w:t>before an</w:t>
      </w:r>
      <w:r>
        <w:rPr>
          <w:rStyle w:val="CharStyle3"/>
        </w:rPr>
        <w:tab/>
        <w:t>affidavit is sworn to</w:t>
      </w:r>
      <w:r>
        <w:rPr>
          <w:rStyle w:val="CharStyle3"/>
        </w:rPr>
        <w:tab/>
        <w:t>or affirmed be authenticated by the initials</w:t>
      </w:r>
      <w:r>
        <w:rPr>
          <w:rStyle w:val="CharStyle3"/>
        </w:rPr>
        <w:tab/>
        <w:t>of the person before whom the</w:t>
      </w:r>
      <w:r>
        <w:rPr>
          <w:rStyle w:val="CharStyle3"/>
        </w:rPr>
        <w:tab/>
        <w:t>affidavit is sworn</w:t>
      </w:r>
      <w:r>
        <w:rPr>
          <w:rStyle w:val="CharStyle3"/>
        </w:rPr>
        <w:tab/>
        <w:t>to.</w:t>
      </w:r>
    </w:p>
    <w:p w14:paraId="022E1E02" w14:textId="77777777" w:rsidR="006173A0" w:rsidRDefault="00000000">
      <w:pPr>
        <w:pStyle w:val="Style2"/>
        <w:spacing w:after="0"/>
      </w:pPr>
      <w:r>
        <w:rPr>
          <w:rStyle w:val="CharStyle3"/>
          <w:b/>
          <w:bCs/>
        </w:rPr>
        <w:t>Rule 127. Exhibits</w:t>
      </w:r>
    </w:p>
    <w:p w14:paraId="3E41D139" w14:textId="77777777" w:rsidR="006173A0" w:rsidRDefault="00000000">
      <w:pPr>
        <w:pStyle w:val="Style2"/>
        <w:tabs>
          <w:tab w:val="left" w:pos="3696"/>
        </w:tabs>
        <w:spacing w:after="0"/>
      </w:pPr>
      <w:r>
        <w:rPr>
          <w:rStyle w:val="CharStyle3"/>
        </w:rPr>
        <w:t>Where there are exhibits to</w:t>
      </w:r>
      <w:r>
        <w:rPr>
          <w:rStyle w:val="CharStyle3"/>
        </w:rPr>
        <w:tab/>
        <w:t>be filed in an opposition or any other proceedings,</w:t>
      </w:r>
      <w:r>
        <w:rPr>
          <w:rStyle w:val="CharStyle3"/>
        </w:rPr>
        <w:tab/>
        <w:t>a copy or impression</w:t>
      </w:r>
      <w:r>
        <w:rPr>
          <w:rStyle w:val="CharStyle3"/>
        </w:rPr>
        <w:tab/>
        <w:t>of each exhibit</w:t>
      </w:r>
      <w:r>
        <w:rPr>
          <w:rStyle w:val="CharStyle3"/>
        </w:rPr>
        <w:tab/>
        <w:t>shall be supplied to the other party at his request</w:t>
      </w:r>
      <w:r>
        <w:rPr>
          <w:rStyle w:val="CharStyle3"/>
        </w:rPr>
        <w:tab/>
        <w:t>and expense; if</w:t>
      </w:r>
      <w:r>
        <w:rPr>
          <w:rStyle w:val="CharStyle3"/>
        </w:rPr>
        <w:tab/>
        <w:t>copies or impressions</w:t>
      </w:r>
      <w:r>
        <w:rPr>
          <w:rStyle w:val="CharStyle3"/>
        </w:rPr>
        <w:tab/>
        <w:t xml:space="preserve">of </w:t>
      </w:r>
      <w:r>
        <w:rPr>
          <w:rStyle w:val="CharStyle3"/>
        </w:rPr>
        <w:lastRenderedPageBreak/>
        <w:t>the exhibits</w:t>
      </w:r>
      <w:r>
        <w:rPr>
          <w:rStyle w:val="CharStyle3"/>
        </w:rPr>
        <w:tab/>
        <w:t>cannot conveniently be furnished, the originals shall be left with the Controller for inspection by the person interested</w:t>
      </w:r>
      <w:r>
        <w:rPr>
          <w:rStyle w:val="CharStyle3"/>
        </w:rPr>
        <w:tab/>
        <w:t>by prior appointment.</w:t>
      </w:r>
    </w:p>
    <w:p w14:paraId="7E044EC6" w14:textId="77777777" w:rsidR="006173A0" w:rsidRDefault="00000000">
      <w:pPr>
        <w:pStyle w:val="Style2"/>
        <w:tabs>
          <w:tab w:val="left" w:pos="3303"/>
          <w:tab w:val="left" w:pos="7136"/>
        </w:tabs>
        <w:spacing w:after="0"/>
      </w:pPr>
      <w:r>
        <w:rPr>
          <w:rStyle w:val="CharStyle3"/>
        </w:rPr>
        <w:t>The exhibits in original</w:t>
      </w:r>
      <w:r>
        <w:rPr>
          <w:rStyle w:val="CharStyle3"/>
        </w:rPr>
        <w:tab/>
        <w:t>if not already left with the</w:t>
      </w:r>
      <w:r>
        <w:rPr>
          <w:rStyle w:val="CharStyle3"/>
        </w:rPr>
        <w:tab/>
        <w:t>Controller shall be produced</w:t>
      </w:r>
      <w:r>
        <w:rPr>
          <w:rStyle w:val="CharStyle3"/>
        </w:rPr>
        <w:tab/>
        <w:t>at</w:t>
      </w:r>
      <w:r>
        <w:rPr>
          <w:rStyle w:val="CharStyle3"/>
        </w:rPr>
        <w:tab/>
        <w:t>the hearing.</w:t>
      </w:r>
    </w:p>
    <w:p w14:paraId="064EF553" w14:textId="77777777" w:rsidR="006173A0" w:rsidRDefault="00000000">
      <w:pPr>
        <w:pStyle w:val="Style2"/>
        <w:tabs>
          <w:tab w:val="left" w:pos="3332"/>
        </w:tabs>
        <w:spacing w:after="0"/>
      </w:pPr>
      <w:r>
        <w:rPr>
          <w:rStyle w:val="CharStyle3"/>
          <w:b/>
          <w:bCs/>
        </w:rPr>
        <w:t>Rule 128. Directions not</w:t>
      </w:r>
      <w:r>
        <w:rPr>
          <w:rStyle w:val="CharStyle3"/>
          <w:b/>
          <w:bCs/>
        </w:rPr>
        <w:tab/>
        <w:t>otherwise prescribed</w:t>
      </w:r>
    </w:p>
    <w:p w14:paraId="1E261A24" w14:textId="77777777" w:rsidR="006173A0" w:rsidRDefault="00000000">
      <w:pPr>
        <w:pStyle w:val="Style2"/>
        <w:numPr>
          <w:ilvl w:val="0"/>
          <w:numId w:val="110"/>
        </w:numPr>
        <w:tabs>
          <w:tab w:val="left" w:pos="522"/>
          <w:tab w:val="left" w:pos="2093"/>
          <w:tab w:val="left" w:pos="3317"/>
          <w:tab w:val="left" w:pos="7148"/>
          <w:tab w:val="left" w:pos="7148"/>
          <w:tab w:val="left" w:pos="7149"/>
          <w:tab w:val="left" w:pos="7149"/>
          <w:tab w:val="left" w:pos="7150"/>
          <w:tab w:val="left" w:pos="8290"/>
          <w:tab w:val="left" w:pos="8290"/>
          <w:tab w:val="left" w:pos="8328"/>
        </w:tabs>
        <w:spacing w:after="340"/>
      </w:pPr>
      <w:r>
        <w:rPr>
          <w:rStyle w:val="CharStyle3"/>
        </w:rPr>
        <w:t>Where for the proper</w:t>
      </w:r>
      <w:r>
        <w:rPr>
          <w:rStyle w:val="CharStyle3"/>
        </w:rPr>
        <w:tab/>
        <w:t>prosecution or completion of</w:t>
      </w:r>
      <w:r>
        <w:rPr>
          <w:rStyle w:val="CharStyle3"/>
        </w:rPr>
        <w:tab/>
        <w:t>any proceedings under the Act or these rules, the Controller is of the opinion</w:t>
      </w:r>
      <w:r>
        <w:rPr>
          <w:rStyle w:val="CharStyle3"/>
        </w:rPr>
        <w:tab/>
        <w:t>that it</w:t>
      </w:r>
      <w:r>
        <w:rPr>
          <w:rStyle w:val="CharStyle3"/>
        </w:rPr>
        <w:tab/>
        <w:t>is necessary for a party to such proceedings to perform an act,</w:t>
      </w:r>
      <w:r>
        <w:rPr>
          <w:rStyle w:val="CharStyle3"/>
        </w:rPr>
        <w:tab/>
        <w:t>file a document</w:t>
      </w:r>
      <w:r>
        <w:rPr>
          <w:rStyle w:val="CharStyle3"/>
        </w:rPr>
        <w:tab/>
        <w:t>or produce evidence, for which provision has not</w:t>
      </w:r>
      <w:r>
        <w:rPr>
          <w:rStyle w:val="CharStyle3"/>
        </w:rPr>
        <w:tab/>
        <w:t>been made in the Act or these rules, he may,</w:t>
      </w:r>
      <w:r>
        <w:rPr>
          <w:rStyle w:val="CharStyle3"/>
        </w:rPr>
        <w:tab/>
        <w:t>by notice in writing, require such party to perform the act,</w:t>
      </w:r>
      <w:r>
        <w:rPr>
          <w:rStyle w:val="CharStyle3"/>
        </w:rPr>
        <w:tab/>
        <w:t>file</w:t>
      </w:r>
      <w:r>
        <w:rPr>
          <w:rStyle w:val="CharStyle3"/>
        </w:rPr>
        <w:tab/>
        <w:t>the document or produce the evidence specified in such notice.</w:t>
      </w:r>
    </w:p>
    <w:p w14:paraId="36C59844" w14:textId="77777777" w:rsidR="006173A0" w:rsidRDefault="00000000">
      <w:pPr>
        <w:pStyle w:val="Style2"/>
        <w:numPr>
          <w:ilvl w:val="0"/>
          <w:numId w:val="110"/>
        </w:numPr>
        <w:tabs>
          <w:tab w:val="left" w:pos="522"/>
          <w:tab w:val="left" w:pos="7766"/>
          <w:tab w:val="left" w:pos="8026"/>
          <w:tab w:val="left" w:pos="8060"/>
          <w:tab w:val="right" w:pos="8818"/>
          <w:tab w:val="left" w:pos="8818"/>
          <w:tab w:val="left" w:pos="8818"/>
          <w:tab w:val="left" w:pos="8819"/>
        </w:tabs>
        <w:spacing w:after="340"/>
      </w:pPr>
      <w:r>
        <w:rPr>
          <w:rStyle w:val="CharStyle3"/>
        </w:rPr>
        <w:t>Where an applicant or a party to a proceeding desires to</w:t>
      </w:r>
      <w:r>
        <w:rPr>
          <w:rStyle w:val="CharStyle3"/>
        </w:rPr>
        <w:tab/>
        <w:t>be heard or not heard, the Controller may, at any time, require</w:t>
      </w:r>
      <w:r>
        <w:rPr>
          <w:rStyle w:val="CharStyle3"/>
        </w:rPr>
        <w:tab/>
        <w:t>him</w:t>
      </w:r>
      <w:r>
        <w:rPr>
          <w:rStyle w:val="CharStyle3"/>
        </w:rPr>
        <w:tab/>
        <w:t>to submit his</w:t>
      </w:r>
      <w:r>
        <w:rPr>
          <w:rStyle w:val="CharStyle3"/>
        </w:rPr>
        <w:tab/>
        <w:t>statement in writing giving such information</w:t>
      </w:r>
      <w:r>
        <w:rPr>
          <w:rStyle w:val="CharStyle3"/>
        </w:rPr>
        <w:tab/>
        <w:t>as</w:t>
      </w:r>
      <w:r>
        <w:rPr>
          <w:rStyle w:val="CharStyle3"/>
        </w:rPr>
        <w:tab/>
        <w:t>the Controller may deem necessary within the time specified by</w:t>
      </w:r>
      <w:r>
        <w:rPr>
          <w:rStyle w:val="CharStyle3"/>
        </w:rPr>
        <w:tab/>
        <w:t>him.</w:t>
      </w:r>
    </w:p>
    <w:p w14:paraId="556F4397" w14:textId="77777777" w:rsidR="006173A0" w:rsidRDefault="00000000">
      <w:pPr>
        <w:pStyle w:val="Style2"/>
        <w:spacing w:after="0"/>
      </w:pPr>
      <w:r>
        <w:rPr>
          <w:rStyle w:val="CharStyle3"/>
          <w:b/>
          <w:bCs/>
        </w:rPr>
        <w:t>Rule 129. Exercise of discretionary power by the Controller</w:t>
      </w:r>
    </w:p>
    <w:p w14:paraId="2880DE5C" w14:textId="77777777" w:rsidR="006173A0" w:rsidRDefault="00000000">
      <w:pPr>
        <w:pStyle w:val="Style2"/>
        <w:tabs>
          <w:tab w:val="left" w:pos="6351"/>
        </w:tabs>
        <w:spacing w:after="0"/>
      </w:pPr>
      <w:r>
        <w:rPr>
          <w:rStyle w:val="CharStyle3"/>
        </w:rPr>
        <w:t>Before exercising any discretionary power under</w:t>
      </w:r>
      <w:r>
        <w:rPr>
          <w:rStyle w:val="CharStyle3"/>
        </w:rPr>
        <w:tab/>
        <w:t>the Act or these rules which is likely to affect an applicant for a patent or</w:t>
      </w:r>
      <w:r>
        <w:rPr>
          <w:rStyle w:val="CharStyle3"/>
        </w:rPr>
        <w:tab/>
        <w:t>a party to a proceeding adversely, the Controller shall</w:t>
      </w:r>
      <w:r>
        <w:rPr>
          <w:rStyle w:val="CharStyle3"/>
        </w:rPr>
        <w:tab/>
        <w:t>give such applicant or party, a hearing, after giving him or them, ten days’ notice of such hearing ordinarily.</w:t>
      </w:r>
    </w:p>
    <w:p w14:paraId="72DF357A" w14:textId="77777777" w:rsidR="006173A0" w:rsidRDefault="00000000">
      <w:pPr>
        <w:pStyle w:val="Style2"/>
        <w:spacing w:after="0"/>
      </w:pPr>
      <w:r>
        <w:rPr>
          <w:rStyle w:val="CharStyle3"/>
          <w:b/>
          <w:bCs/>
        </w:rPr>
        <w:t>Rule 129A. Adjournment of hearing</w:t>
      </w:r>
    </w:p>
    <w:p w14:paraId="78138327" w14:textId="77777777" w:rsidR="006173A0" w:rsidRDefault="00000000">
      <w:pPr>
        <w:pStyle w:val="Style2"/>
        <w:tabs>
          <w:tab w:val="left" w:pos="3217"/>
          <w:tab w:val="left" w:pos="3586"/>
        </w:tabs>
        <w:spacing w:after="0"/>
      </w:pPr>
      <w:r>
        <w:rPr>
          <w:rStyle w:val="CharStyle3"/>
        </w:rPr>
        <w:t>An applicant for patent</w:t>
      </w:r>
      <w:r>
        <w:rPr>
          <w:rStyle w:val="CharStyle3"/>
        </w:rPr>
        <w:tab/>
        <w:t>or</w:t>
      </w:r>
      <w:r>
        <w:rPr>
          <w:rStyle w:val="CharStyle3"/>
        </w:rPr>
        <w:tab/>
        <w:t>a party to a proceeding may make a request for adjournment</w:t>
      </w:r>
      <w:r>
        <w:rPr>
          <w:rStyle w:val="CharStyle3"/>
        </w:rPr>
        <w:tab/>
        <w:t>of</w:t>
      </w:r>
      <w:r>
        <w:rPr>
          <w:rStyle w:val="CharStyle3"/>
        </w:rPr>
        <w:tab/>
        <w:t>the hearing with reasonable</w:t>
      </w:r>
      <w:r>
        <w:rPr>
          <w:rStyle w:val="CharStyle3"/>
        </w:rPr>
        <w:tab/>
        <w:t>cause along with the prescribed fee prescribed in First Schedule, at least three days before the date</w:t>
      </w:r>
      <w:r>
        <w:rPr>
          <w:rStyle w:val="CharStyle3"/>
        </w:rPr>
        <w:tab/>
        <w:t>of hearing and the Controller, if he thinks fit to do so, and upon such terms as he may direct, may adjourn the hearing and</w:t>
      </w:r>
      <w:r>
        <w:rPr>
          <w:rStyle w:val="CharStyle3"/>
        </w:rPr>
        <w:tab/>
        <w:t>intimate</w:t>
      </w:r>
      <w:r>
        <w:rPr>
          <w:rStyle w:val="CharStyle3"/>
        </w:rPr>
        <w:tab/>
        <w:t>the parties accordingly: Provided that no party shall be given more than two adjournments and</w:t>
      </w:r>
      <w:r>
        <w:rPr>
          <w:rStyle w:val="CharStyle3"/>
        </w:rPr>
        <w:tab/>
        <w:t>each adjournment</w:t>
      </w:r>
      <w:r>
        <w:rPr>
          <w:rStyle w:val="CharStyle3"/>
        </w:rPr>
        <w:tab/>
        <w:t>shall not be for more than thirty days.</w:t>
      </w:r>
    </w:p>
    <w:p w14:paraId="1F9B567F" w14:textId="77777777" w:rsidR="006173A0" w:rsidRDefault="00000000">
      <w:pPr>
        <w:pStyle w:val="Style2"/>
        <w:tabs>
          <w:tab w:val="left" w:pos="8338"/>
        </w:tabs>
        <w:spacing w:after="0"/>
      </w:pPr>
      <w:r>
        <w:rPr>
          <w:rStyle w:val="CharStyle3"/>
          <w:b/>
          <w:bCs/>
        </w:rPr>
        <w:t>Rule 130. Application for review of decisions or setting aside</w:t>
      </w:r>
      <w:r>
        <w:rPr>
          <w:rStyle w:val="CharStyle3"/>
          <w:b/>
          <w:bCs/>
        </w:rPr>
        <w:tab/>
        <w:t>of orders of the Controller</w:t>
      </w:r>
    </w:p>
    <w:p w14:paraId="25520C32" w14:textId="77777777" w:rsidR="006173A0" w:rsidRDefault="00000000">
      <w:pPr>
        <w:pStyle w:val="Style2"/>
        <w:numPr>
          <w:ilvl w:val="0"/>
          <w:numId w:val="111"/>
        </w:numPr>
        <w:tabs>
          <w:tab w:val="left" w:pos="522"/>
          <w:tab w:val="left" w:pos="3413"/>
          <w:tab w:val="left" w:pos="5122"/>
          <w:tab w:val="left" w:pos="5424"/>
          <w:tab w:val="left" w:pos="7354"/>
          <w:tab w:val="left" w:pos="7398"/>
          <w:tab w:val="left" w:pos="7407"/>
          <w:tab w:val="left" w:pos="7800"/>
          <w:tab w:val="left" w:pos="7801"/>
        </w:tabs>
        <w:spacing w:after="0"/>
      </w:pPr>
      <w:r>
        <w:rPr>
          <w:rStyle w:val="CharStyle3"/>
        </w:rPr>
        <w:t>An application to the</w:t>
      </w:r>
      <w:r>
        <w:rPr>
          <w:rStyle w:val="CharStyle3"/>
        </w:rPr>
        <w:tab/>
        <w:t>Controller for</w:t>
      </w:r>
      <w:r>
        <w:rPr>
          <w:rStyle w:val="CharStyle3"/>
        </w:rPr>
        <w:tab/>
        <w:t>the review of his decision under clause (f) of sub-section (1) of</w:t>
      </w:r>
      <w:r>
        <w:rPr>
          <w:rStyle w:val="CharStyle3"/>
        </w:rPr>
        <w:tab/>
        <w:t>section 77 shall</w:t>
      </w:r>
      <w:r>
        <w:rPr>
          <w:rStyle w:val="CharStyle3"/>
        </w:rPr>
        <w:tab/>
        <w:t>be made in Form 24 within one month from the date</w:t>
      </w:r>
      <w:r>
        <w:rPr>
          <w:rStyle w:val="CharStyle3"/>
        </w:rPr>
        <w:tab/>
        <w:t>of communication</w:t>
      </w:r>
      <w:r>
        <w:rPr>
          <w:rStyle w:val="CharStyle3"/>
        </w:rPr>
        <w:tab/>
        <w:t>of</w:t>
      </w:r>
      <w:r>
        <w:rPr>
          <w:rStyle w:val="CharStyle3"/>
        </w:rPr>
        <w:tab/>
        <w:t xml:space="preserve">such </w:t>
      </w:r>
      <w:r>
        <w:rPr>
          <w:rStyle w:val="CharStyle3"/>
        </w:rPr>
        <w:lastRenderedPageBreak/>
        <w:t>decision to the applicant</w:t>
      </w:r>
      <w:r>
        <w:rPr>
          <w:rStyle w:val="CharStyle3"/>
        </w:rPr>
        <w:tab/>
        <w:t>or within such further period not exceeding one month thereafter</w:t>
      </w:r>
      <w:r>
        <w:rPr>
          <w:rStyle w:val="CharStyle3"/>
        </w:rPr>
        <w:tab/>
        <w:t>as the</w:t>
      </w:r>
      <w:r>
        <w:rPr>
          <w:rStyle w:val="CharStyle3"/>
        </w:rPr>
        <w:tab/>
        <w:t>Controller</w:t>
      </w:r>
      <w:r>
        <w:rPr>
          <w:rStyle w:val="CharStyle3"/>
        </w:rPr>
        <w:tab/>
        <w:t>may on a request made in Form 4 allow</w:t>
      </w:r>
      <w:r>
        <w:rPr>
          <w:rStyle w:val="CharStyle3"/>
        </w:rPr>
        <w:tab/>
        <w:t>and shall</w:t>
      </w:r>
      <w:r>
        <w:rPr>
          <w:rStyle w:val="CharStyle3"/>
        </w:rPr>
        <w:tab/>
        <w:t>be accompanied by</w:t>
      </w:r>
      <w:r>
        <w:rPr>
          <w:rStyle w:val="CharStyle3"/>
        </w:rPr>
        <w:tab/>
        <w:t>a statement setting forth the grounds on</w:t>
      </w:r>
      <w:r>
        <w:rPr>
          <w:rStyle w:val="CharStyle3"/>
        </w:rPr>
        <w:tab/>
        <w:t>which the</w:t>
      </w:r>
      <w:r>
        <w:rPr>
          <w:rStyle w:val="CharStyle3"/>
        </w:rPr>
        <w:tab/>
        <w:t>review</w:t>
      </w:r>
      <w:r>
        <w:rPr>
          <w:rStyle w:val="CharStyle3"/>
        </w:rPr>
        <w:tab/>
        <w:t>is sought.</w:t>
      </w:r>
      <w:r>
        <w:rPr>
          <w:rStyle w:val="CharStyle3"/>
        </w:rPr>
        <w:tab/>
        <w:t>Where the decision in question concerns</w:t>
      </w:r>
      <w:r>
        <w:rPr>
          <w:rStyle w:val="CharStyle3"/>
        </w:rPr>
        <w:tab/>
        <w:t>any other</w:t>
      </w:r>
      <w:r>
        <w:rPr>
          <w:rStyle w:val="CharStyle3"/>
        </w:rPr>
        <w:tab/>
        <w:t>person</w:t>
      </w:r>
      <w:r>
        <w:rPr>
          <w:rStyle w:val="CharStyle3"/>
        </w:rPr>
        <w:tab/>
        <w:t>in addition to the applicant, the Controller shall forthwith transmit a copy of each of</w:t>
      </w:r>
      <w:r>
        <w:rPr>
          <w:rStyle w:val="CharStyle3"/>
        </w:rPr>
        <w:tab/>
        <w:t>the application and the statement to the other person concerned.</w:t>
      </w:r>
    </w:p>
    <w:p w14:paraId="57AAADA2" w14:textId="77777777" w:rsidR="006173A0" w:rsidRDefault="00000000">
      <w:pPr>
        <w:pStyle w:val="Style2"/>
        <w:numPr>
          <w:ilvl w:val="0"/>
          <w:numId w:val="111"/>
        </w:numPr>
        <w:tabs>
          <w:tab w:val="left" w:pos="518"/>
          <w:tab w:val="right" w:pos="3701"/>
          <w:tab w:val="right" w:pos="3701"/>
          <w:tab w:val="left" w:pos="3806"/>
          <w:tab w:val="left" w:pos="3806"/>
          <w:tab w:val="left" w:pos="3806"/>
          <w:tab w:val="left" w:pos="5126"/>
          <w:tab w:val="left" w:pos="5126"/>
          <w:tab w:val="left" w:pos="5126"/>
          <w:tab w:val="left" w:pos="7642"/>
          <w:tab w:val="left" w:pos="7642"/>
          <w:tab w:val="left" w:pos="7662"/>
          <w:tab w:val="left" w:pos="7665"/>
          <w:tab w:val="right" w:pos="7666"/>
          <w:tab w:val="left" w:pos="7666"/>
        </w:tabs>
        <w:spacing w:after="340"/>
      </w:pPr>
      <w:r>
        <w:rPr>
          <w:rStyle w:val="CharStyle3"/>
        </w:rPr>
        <w:t>An application to the Controller for setting aside an</w:t>
      </w:r>
      <w:r>
        <w:rPr>
          <w:rStyle w:val="CharStyle3"/>
        </w:rPr>
        <w:tab/>
        <w:t>order passed by him ex-parte under clause (g) of sub-section (1) of section 77 shall be made in Form 24 within one month from</w:t>
      </w:r>
      <w:r>
        <w:rPr>
          <w:rStyle w:val="CharStyle3"/>
        </w:rPr>
        <w:tab/>
        <w:t>the date of communication of such order to the applicant or within</w:t>
      </w:r>
      <w:r>
        <w:rPr>
          <w:rStyle w:val="CharStyle3"/>
        </w:rPr>
        <w:tab/>
        <w:t>such further</w:t>
      </w:r>
      <w:r>
        <w:rPr>
          <w:rStyle w:val="CharStyle3"/>
        </w:rPr>
        <w:tab/>
        <w:t>period not exceeding</w:t>
      </w:r>
      <w:r>
        <w:rPr>
          <w:rStyle w:val="CharStyle3"/>
        </w:rPr>
        <w:tab/>
        <w:t>one month</w:t>
      </w:r>
      <w:r>
        <w:rPr>
          <w:rStyle w:val="CharStyle3"/>
        </w:rPr>
        <w:tab/>
        <w:t>as the Controller may on a request</w:t>
      </w:r>
      <w:r>
        <w:rPr>
          <w:rStyle w:val="CharStyle3"/>
        </w:rPr>
        <w:tab/>
        <w:t>made in Form 4 allow</w:t>
      </w:r>
      <w:r>
        <w:rPr>
          <w:rStyle w:val="CharStyle3"/>
        </w:rPr>
        <w:tab/>
        <w:t>and shall</w:t>
      </w:r>
      <w:r>
        <w:rPr>
          <w:rStyle w:val="CharStyle3"/>
        </w:rPr>
        <w:tab/>
        <w:t>be accompanied by a statement setting</w:t>
      </w:r>
      <w:r>
        <w:rPr>
          <w:rStyle w:val="CharStyle3"/>
        </w:rPr>
        <w:tab/>
        <w:t>forth the grounds on</w:t>
      </w:r>
      <w:r>
        <w:rPr>
          <w:rStyle w:val="CharStyle3"/>
        </w:rPr>
        <w:tab/>
        <w:t>which the</w:t>
      </w:r>
      <w:r>
        <w:rPr>
          <w:rStyle w:val="CharStyle3"/>
        </w:rPr>
        <w:tab/>
        <w:t>application is based. Where the order concerns any other</w:t>
      </w:r>
      <w:r>
        <w:rPr>
          <w:rStyle w:val="CharStyle3"/>
        </w:rPr>
        <w:tab/>
        <w:t>person in</w:t>
      </w:r>
      <w:r>
        <w:rPr>
          <w:rStyle w:val="CharStyle3"/>
        </w:rPr>
        <w:tab/>
        <w:t>addition to the applicant, the Controller shall, forthwith transmit a copy each of the application and the statement to the other person concerned.</w:t>
      </w:r>
    </w:p>
    <w:p w14:paraId="49D40707" w14:textId="77777777" w:rsidR="006173A0" w:rsidRDefault="00000000">
      <w:pPr>
        <w:pStyle w:val="Style2"/>
        <w:spacing w:after="0"/>
      </w:pPr>
      <w:r>
        <w:rPr>
          <w:rStyle w:val="CharStyle3"/>
          <w:b/>
          <w:bCs/>
        </w:rPr>
        <w:t>Rule 131. Form and manner in which statements required under section 146(2) to be furnished</w:t>
      </w:r>
    </w:p>
    <w:p w14:paraId="661E75F3" w14:textId="77777777" w:rsidR="006173A0" w:rsidRDefault="00000000">
      <w:pPr>
        <w:pStyle w:val="Style2"/>
        <w:numPr>
          <w:ilvl w:val="0"/>
          <w:numId w:val="112"/>
        </w:numPr>
        <w:tabs>
          <w:tab w:val="left" w:pos="538"/>
          <w:tab w:val="left" w:pos="1069"/>
          <w:tab w:val="left" w:pos="2492"/>
          <w:tab w:val="left" w:pos="7382"/>
          <w:tab w:val="left" w:pos="7449"/>
          <w:tab w:val="left" w:pos="7449"/>
          <w:tab w:val="left" w:pos="7450"/>
          <w:tab w:val="left" w:pos="7450"/>
          <w:tab w:val="left" w:pos="7451"/>
        </w:tabs>
        <w:spacing w:after="340"/>
      </w:pPr>
      <w:r>
        <w:rPr>
          <w:rStyle w:val="CharStyle3"/>
        </w:rPr>
        <w:t>The</w:t>
      </w:r>
      <w:r>
        <w:rPr>
          <w:rStyle w:val="CharStyle3"/>
        </w:rPr>
        <w:tab/>
        <w:t>statements</w:t>
      </w:r>
      <w:r>
        <w:rPr>
          <w:rStyle w:val="CharStyle3"/>
        </w:rPr>
        <w:tab/>
        <w:t>shall be furnished by every patentee</w:t>
      </w:r>
      <w:r>
        <w:rPr>
          <w:rStyle w:val="CharStyle3"/>
        </w:rPr>
        <w:tab/>
        <w:t>and every licensee</w:t>
      </w:r>
      <w:r>
        <w:rPr>
          <w:rStyle w:val="CharStyle3"/>
        </w:rPr>
        <w:tab/>
        <w:t>under</w:t>
      </w:r>
      <w:r>
        <w:rPr>
          <w:rStyle w:val="CharStyle3"/>
        </w:rPr>
        <w:tab/>
        <w:t>sub-section (2) of section 146</w:t>
      </w:r>
      <w:r>
        <w:rPr>
          <w:rStyle w:val="CharStyle3"/>
        </w:rPr>
        <w:tab/>
        <w:t>in Form 27 which shall be</w:t>
      </w:r>
      <w:r>
        <w:rPr>
          <w:rStyle w:val="CharStyle3"/>
        </w:rPr>
        <w:tab/>
        <w:t>duly verified by the patentee or the licencee or his</w:t>
      </w:r>
      <w:r>
        <w:rPr>
          <w:rStyle w:val="CharStyle3"/>
        </w:rPr>
        <w:tab/>
        <w:t>authorised agent.</w:t>
      </w:r>
    </w:p>
    <w:p w14:paraId="399FE663" w14:textId="77777777" w:rsidR="006173A0" w:rsidRDefault="00000000">
      <w:pPr>
        <w:pStyle w:val="Style2"/>
        <w:numPr>
          <w:ilvl w:val="0"/>
          <w:numId w:val="112"/>
        </w:numPr>
        <w:tabs>
          <w:tab w:val="left" w:pos="518"/>
          <w:tab w:val="left" w:pos="1069"/>
          <w:tab w:val="left" w:pos="3781"/>
          <w:tab w:val="left" w:pos="4589"/>
          <w:tab w:val="left" w:pos="4589"/>
          <w:tab w:val="left" w:pos="6168"/>
          <w:tab w:val="left" w:pos="6197"/>
          <w:tab w:val="left" w:pos="6845"/>
          <w:tab w:val="left" w:pos="7493"/>
          <w:tab w:val="left" w:pos="7493"/>
          <w:tab w:val="left" w:pos="7508"/>
          <w:tab w:val="left" w:pos="7509"/>
          <w:tab w:val="left" w:pos="7509"/>
          <w:tab w:val="left" w:pos="8175"/>
          <w:tab w:val="left" w:pos="8176"/>
          <w:tab w:val="left" w:pos="8176"/>
          <w:tab w:val="left" w:pos="8176"/>
        </w:tabs>
        <w:spacing w:after="340"/>
      </w:pPr>
      <w:r>
        <w:rPr>
          <w:rStyle w:val="CharStyle3"/>
        </w:rPr>
        <w:t>The</w:t>
      </w:r>
      <w:r>
        <w:rPr>
          <w:rStyle w:val="CharStyle3"/>
        </w:rPr>
        <w:tab/>
        <w:t>statements referred</w:t>
      </w:r>
      <w:r>
        <w:rPr>
          <w:rStyle w:val="CharStyle3"/>
        </w:rPr>
        <w:tab/>
        <w:t>to in sub-rule (1)</w:t>
      </w:r>
      <w:r>
        <w:rPr>
          <w:rStyle w:val="CharStyle3"/>
        </w:rPr>
        <w:tab/>
        <w:t>shall be furnished once in respect of every period of</w:t>
      </w:r>
      <w:r>
        <w:rPr>
          <w:rStyle w:val="CharStyle3"/>
        </w:rPr>
        <w:tab/>
        <w:t>three financial years</w:t>
      </w:r>
      <w:r>
        <w:rPr>
          <w:rStyle w:val="CharStyle3"/>
        </w:rPr>
        <w:tab/>
        <w:t>starting from the financial year commencing</w:t>
      </w:r>
      <w:r>
        <w:rPr>
          <w:rStyle w:val="CharStyle3"/>
        </w:rPr>
        <w:tab/>
        <w:t>immediately after the</w:t>
      </w:r>
      <w:r>
        <w:rPr>
          <w:rStyle w:val="CharStyle3"/>
        </w:rPr>
        <w:tab/>
        <w:t>financial year in which the patent was granted,</w:t>
      </w:r>
      <w:r>
        <w:rPr>
          <w:rStyle w:val="CharStyle3"/>
        </w:rPr>
        <w:tab/>
        <w:t>and shall be furnished within six months from the expiry of such</w:t>
      </w:r>
      <w:r>
        <w:rPr>
          <w:rStyle w:val="CharStyle3"/>
        </w:rPr>
        <w:tab/>
        <w:t>period. Provided that</w:t>
      </w:r>
      <w:r>
        <w:rPr>
          <w:rStyle w:val="CharStyle3"/>
        </w:rPr>
        <w:tab/>
        <w:t>the Controller may condone the delay or extend the</w:t>
      </w:r>
      <w:r>
        <w:rPr>
          <w:rStyle w:val="CharStyle3"/>
        </w:rPr>
        <w:tab/>
        <w:t>time</w:t>
      </w:r>
      <w:r>
        <w:rPr>
          <w:rStyle w:val="CharStyle3"/>
        </w:rPr>
        <w:tab/>
        <w:t>in filing</w:t>
      </w:r>
      <w:r>
        <w:rPr>
          <w:rStyle w:val="CharStyle3"/>
        </w:rPr>
        <w:tab/>
        <w:t>of such statement</w:t>
      </w:r>
      <w:r>
        <w:rPr>
          <w:rStyle w:val="CharStyle3"/>
        </w:rPr>
        <w:tab/>
        <w:t>for a period up to three months</w:t>
      </w:r>
      <w:r>
        <w:rPr>
          <w:rStyle w:val="CharStyle3"/>
        </w:rPr>
        <w:tab/>
        <w:t>upon</w:t>
      </w:r>
      <w:r>
        <w:rPr>
          <w:rStyle w:val="CharStyle3"/>
        </w:rPr>
        <w:tab/>
        <w:t>a request made in Form 4.</w:t>
      </w:r>
    </w:p>
    <w:p w14:paraId="46562826" w14:textId="77777777" w:rsidR="006173A0" w:rsidRDefault="00000000">
      <w:pPr>
        <w:pStyle w:val="Style2"/>
        <w:numPr>
          <w:ilvl w:val="0"/>
          <w:numId w:val="112"/>
        </w:numPr>
        <w:tabs>
          <w:tab w:val="left" w:pos="518"/>
          <w:tab w:val="left" w:pos="2453"/>
          <w:tab w:val="left" w:pos="4061"/>
          <w:tab w:val="left" w:pos="4579"/>
          <w:tab w:val="left" w:pos="4595"/>
          <w:tab w:val="left" w:pos="4595"/>
          <w:tab w:val="left" w:pos="4596"/>
          <w:tab w:val="left" w:pos="6131"/>
        </w:tabs>
        <w:spacing w:after="340"/>
      </w:pPr>
      <w:r>
        <w:rPr>
          <w:rStyle w:val="CharStyle3"/>
        </w:rPr>
        <w:t>The Controller</w:t>
      </w:r>
      <w:r>
        <w:rPr>
          <w:rStyle w:val="CharStyle3"/>
        </w:rPr>
        <w:tab/>
        <w:t>may publish</w:t>
      </w:r>
      <w:r>
        <w:rPr>
          <w:rStyle w:val="CharStyle3"/>
        </w:rPr>
        <w:tab/>
        <w:t>the</w:t>
      </w:r>
      <w:r>
        <w:rPr>
          <w:rStyle w:val="CharStyle3"/>
        </w:rPr>
        <w:tab/>
        <w:t>information received by him under sub-section (1) or</w:t>
      </w:r>
      <w:r>
        <w:rPr>
          <w:rStyle w:val="CharStyle3"/>
        </w:rPr>
        <w:tab/>
        <w:t>sub-section</w:t>
      </w:r>
      <w:r>
        <w:rPr>
          <w:rStyle w:val="CharStyle3"/>
        </w:rPr>
        <w:tab/>
        <w:t>(2)</w:t>
      </w:r>
      <w:r>
        <w:rPr>
          <w:rStyle w:val="CharStyle3"/>
        </w:rPr>
        <w:tab/>
        <w:t>of section</w:t>
      </w:r>
      <w:r>
        <w:rPr>
          <w:rStyle w:val="CharStyle3"/>
        </w:rPr>
        <w:tab/>
        <w:t>146.</w:t>
      </w:r>
    </w:p>
    <w:p w14:paraId="724F1EE1" w14:textId="77777777" w:rsidR="006173A0" w:rsidRDefault="00000000">
      <w:pPr>
        <w:pStyle w:val="Style2"/>
        <w:spacing w:after="420"/>
      </w:pPr>
      <w:r>
        <w:rPr>
          <w:rStyle w:val="CharStyle3"/>
          <w:b/>
          <w:bCs/>
        </w:rPr>
        <w:t xml:space="preserve">Rule 132. Form of application for the issue of a duplicate patent </w:t>
      </w:r>
      <w:r>
        <w:rPr>
          <w:rStyle w:val="CharStyle3"/>
        </w:rPr>
        <w:t xml:space="preserve">An application for the issue of a duplicate patent under section 154 </w:t>
      </w:r>
      <w:r>
        <w:rPr>
          <w:rStyle w:val="CharStyle3"/>
        </w:rPr>
        <w:lastRenderedPageBreak/>
        <w:t>shall contain a statement setting out the circumstances in which the patent was lost or destroyed or cannot be produced together with the fee as specified therefor in the First Schedule.</w:t>
      </w:r>
    </w:p>
    <w:p w14:paraId="60609F36" w14:textId="77777777" w:rsidR="006173A0" w:rsidRDefault="00000000">
      <w:pPr>
        <w:pStyle w:val="Style2"/>
        <w:spacing w:after="0"/>
      </w:pPr>
      <w:r>
        <w:rPr>
          <w:rStyle w:val="CharStyle3"/>
          <w:b/>
          <w:bCs/>
        </w:rPr>
        <w:t>Rule 133. Supply of certified copies and certificates under sections 72 and 147</w:t>
      </w:r>
    </w:p>
    <w:p w14:paraId="75C8D605" w14:textId="77777777" w:rsidR="006173A0" w:rsidRDefault="00000000">
      <w:pPr>
        <w:pStyle w:val="Style2"/>
        <w:numPr>
          <w:ilvl w:val="0"/>
          <w:numId w:val="113"/>
        </w:numPr>
        <w:tabs>
          <w:tab w:val="left" w:pos="490"/>
          <w:tab w:val="left" w:pos="2736"/>
          <w:tab w:val="left" w:pos="2736"/>
          <w:tab w:val="left" w:pos="3154"/>
          <w:tab w:val="left" w:pos="3160"/>
          <w:tab w:val="left" w:pos="6582"/>
          <w:tab w:val="left" w:pos="6582"/>
          <w:tab w:val="right" w:pos="8848"/>
        </w:tabs>
        <w:spacing w:after="0"/>
      </w:pPr>
      <w:r>
        <w:rPr>
          <w:rStyle w:val="CharStyle3"/>
        </w:rPr>
        <w:t>Certified copies of</w:t>
      </w:r>
      <w:r>
        <w:rPr>
          <w:rStyle w:val="CharStyle3"/>
        </w:rPr>
        <w:tab/>
        <w:t>any entry in the register, or certificates of, or extracts from</w:t>
      </w:r>
      <w:r>
        <w:rPr>
          <w:rStyle w:val="CharStyle3"/>
        </w:rPr>
        <w:tab/>
        <w:t>patents, specifications and other public documents in the patent</w:t>
      </w:r>
      <w:r>
        <w:rPr>
          <w:rStyle w:val="CharStyle3"/>
        </w:rPr>
        <w:tab/>
        <w:t>office, or from registers</w:t>
      </w:r>
      <w:r>
        <w:rPr>
          <w:rStyle w:val="CharStyle3"/>
        </w:rPr>
        <w:tab/>
        <w:t>and other records including records in</w:t>
      </w:r>
      <w:r>
        <w:rPr>
          <w:rStyle w:val="CharStyle3"/>
        </w:rPr>
        <w:tab/>
        <w:t>computer floppies, diskettes or any other electronic form kept</w:t>
      </w:r>
      <w:r>
        <w:rPr>
          <w:rStyle w:val="CharStyle3"/>
        </w:rPr>
        <w:tab/>
        <w:t>there, may be furnished by the Controller</w:t>
      </w:r>
      <w:r>
        <w:rPr>
          <w:rStyle w:val="CharStyle3"/>
        </w:rPr>
        <w:tab/>
        <w:t>on a request therefor made to him and on payment of the fee specified therefor in the First Schedule:</w:t>
      </w:r>
    </w:p>
    <w:p w14:paraId="34C7843D" w14:textId="77777777" w:rsidR="006173A0" w:rsidRDefault="00000000">
      <w:pPr>
        <w:pStyle w:val="Style2"/>
        <w:tabs>
          <w:tab w:val="left" w:pos="1566"/>
        </w:tabs>
        <w:spacing w:after="340"/>
      </w:pPr>
      <w:r>
        <w:rPr>
          <w:rStyle w:val="CharStyle3"/>
        </w:rPr>
        <w:t>Provided that certified copies shall be issued in the order in which the request</w:t>
      </w:r>
      <w:r>
        <w:rPr>
          <w:rStyle w:val="CharStyle3"/>
        </w:rPr>
        <w:tab/>
        <w:t>is filed.</w:t>
      </w:r>
    </w:p>
    <w:p w14:paraId="6528ECE7" w14:textId="77777777" w:rsidR="006173A0" w:rsidRDefault="00000000">
      <w:pPr>
        <w:pStyle w:val="Style2"/>
        <w:numPr>
          <w:ilvl w:val="0"/>
          <w:numId w:val="113"/>
        </w:numPr>
        <w:tabs>
          <w:tab w:val="left" w:pos="490"/>
          <w:tab w:val="left" w:pos="2083"/>
          <w:tab w:val="left" w:pos="7119"/>
          <w:tab w:val="left" w:pos="7120"/>
          <w:tab w:val="left" w:pos="7120"/>
        </w:tabs>
        <w:spacing w:after="340"/>
      </w:pPr>
      <w:r>
        <w:rPr>
          <w:rStyle w:val="CharStyle3"/>
        </w:rPr>
        <w:t>Notwithstanding anything contained in sub-rule (1), certified copies shall be</w:t>
      </w:r>
      <w:r>
        <w:rPr>
          <w:rStyle w:val="CharStyle3"/>
        </w:rPr>
        <w:tab/>
        <w:t>furnished within a period of one week</w:t>
      </w:r>
      <w:r>
        <w:rPr>
          <w:rStyle w:val="CharStyle3"/>
        </w:rPr>
        <w:tab/>
        <w:t>if such request is made</w:t>
      </w:r>
      <w:r>
        <w:rPr>
          <w:rStyle w:val="CharStyle3"/>
        </w:rPr>
        <w:tab/>
        <w:t>along with the fee</w:t>
      </w:r>
      <w:r>
        <w:rPr>
          <w:rStyle w:val="CharStyle3"/>
        </w:rPr>
        <w:tab/>
        <w:t>specified therefore in the First Schedule.</w:t>
      </w:r>
    </w:p>
    <w:p w14:paraId="6E154477" w14:textId="77777777" w:rsidR="006173A0" w:rsidRDefault="00000000">
      <w:pPr>
        <w:pStyle w:val="Style2"/>
        <w:tabs>
          <w:tab w:val="left" w:pos="6342"/>
        </w:tabs>
        <w:spacing w:after="0"/>
      </w:pPr>
      <w:r>
        <w:rPr>
          <w:rStyle w:val="CharStyle3"/>
          <w:b/>
          <w:bCs/>
        </w:rPr>
        <w:t>Rule 134. Request for information under section</w:t>
      </w:r>
      <w:r>
        <w:rPr>
          <w:rStyle w:val="CharStyle3"/>
          <w:b/>
          <w:bCs/>
        </w:rPr>
        <w:tab/>
        <w:t>153</w:t>
      </w:r>
    </w:p>
    <w:p w14:paraId="40F06E4F" w14:textId="77777777" w:rsidR="006173A0" w:rsidRDefault="00000000">
      <w:pPr>
        <w:pStyle w:val="Style2"/>
        <w:numPr>
          <w:ilvl w:val="0"/>
          <w:numId w:val="114"/>
        </w:numPr>
        <w:tabs>
          <w:tab w:val="left" w:pos="490"/>
          <w:tab w:val="left" w:pos="2362"/>
          <w:tab w:val="left" w:pos="6318"/>
        </w:tabs>
        <w:spacing w:after="0"/>
      </w:pPr>
      <w:r>
        <w:rPr>
          <w:rStyle w:val="CharStyle3"/>
        </w:rPr>
        <w:t>A request for</w:t>
      </w:r>
      <w:r>
        <w:rPr>
          <w:rStyle w:val="CharStyle3"/>
        </w:rPr>
        <w:tab/>
        <w:t>information in respect of the</w:t>
      </w:r>
      <w:r>
        <w:rPr>
          <w:rStyle w:val="CharStyle3"/>
        </w:rPr>
        <w:tab/>
        <w:t>following matters relating to any patent or application for patent shall be admissible, namely:</w:t>
      </w:r>
    </w:p>
    <w:p w14:paraId="62C4A7E3" w14:textId="77777777" w:rsidR="006173A0" w:rsidRDefault="00000000">
      <w:pPr>
        <w:pStyle w:val="Style2"/>
        <w:numPr>
          <w:ilvl w:val="0"/>
          <w:numId w:val="115"/>
        </w:numPr>
        <w:tabs>
          <w:tab w:val="left" w:pos="490"/>
          <w:tab w:val="left" w:pos="903"/>
          <w:tab w:val="left" w:pos="1286"/>
          <w:tab w:val="left" w:pos="1969"/>
          <w:tab w:val="left" w:pos="6275"/>
          <w:tab w:val="left" w:pos="6276"/>
        </w:tabs>
        <w:spacing w:after="0"/>
      </w:pPr>
      <w:r>
        <w:rPr>
          <w:rStyle w:val="CharStyle3"/>
        </w:rPr>
        <w:t>as</w:t>
      </w:r>
      <w:r>
        <w:rPr>
          <w:rStyle w:val="CharStyle3"/>
        </w:rPr>
        <w:tab/>
        <w:t>to</w:t>
      </w:r>
      <w:r>
        <w:rPr>
          <w:rStyle w:val="CharStyle3"/>
        </w:rPr>
        <w:tab/>
        <w:t>when</w:t>
      </w:r>
      <w:r>
        <w:rPr>
          <w:rStyle w:val="CharStyle3"/>
        </w:rPr>
        <w:tab/>
        <w:t>a complete specification following a provisional specification has been filed or an application</w:t>
      </w:r>
      <w:r>
        <w:rPr>
          <w:rStyle w:val="CharStyle3"/>
        </w:rPr>
        <w:tab/>
        <w:t>for patent has been deemed to</w:t>
      </w:r>
      <w:r>
        <w:rPr>
          <w:rStyle w:val="CharStyle3"/>
        </w:rPr>
        <w:tab/>
        <w:t>have been abandoned;</w:t>
      </w:r>
    </w:p>
    <w:p w14:paraId="2D698B7A" w14:textId="77777777" w:rsidR="006173A0" w:rsidRDefault="00000000">
      <w:pPr>
        <w:pStyle w:val="Style2"/>
        <w:spacing w:after="0"/>
      </w:pPr>
      <w:r>
        <w:rPr>
          <w:rStyle w:val="CharStyle3"/>
        </w:rPr>
        <w:t>(aa) as to when the information under section 8 has been filed.</w:t>
      </w:r>
    </w:p>
    <w:p w14:paraId="4518A342" w14:textId="77777777" w:rsidR="006173A0" w:rsidRDefault="00000000">
      <w:pPr>
        <w:pStyle w:val="Style2"/>
        <w:numPr>
          <w:ilvl w:val="0"/>
          <w:numId w:val="115"/>
        </w:numPr>
        <w:tabs>
          <w:tab w:val="left" w:pos="490"/>
          <w:tab w:val="right" w:pos="1147"/>
          <w:tab w:val="center" w:pos="1536"/>
          <w:tab w:val="left" w:pos="1959"/>
        </w:tabs>
        <w:spacing w:after="0"/>
      </w:pPr>
      <w:r>
        <w:rPr>
          <w:rStyle w:val="CharStyle3"/>
        </w:rPr>
        <w:t>as</w:t>
      </w:r>
      <w:r>
        <w:rPr>
          <w:rStyle w:val="CharStyle3"/>
        </w:rPr>
        <w:tab/>
        <w:t>to</w:t>
      </w:r>
      <w:r>
        <w:rPr>
          <w:rStyle w:val="CharStyle3"/>
        </w:rPr>
        <w:tab/>
        <w:t>when</w:t>
      </w:r>
      <w:r>
        <w:rPr>
          <w:rStyle w:val="CharStyle3"/>
        </w:rPr>
        <w:tab/>
        <w:t>publication of application has been made under section 11A;</w:t>
      </w:r>
    </w:p>
    <w:p w14:paraId="5D3BEFF2" w14:textId="77777777" w:rsidR="006173A0" w:rsidRDefault="00000000">
      <w:pPr>
        <w:pStyle w:val="Style2"/>
        <w:numPr>
          <w:ilvl w:val="0"/>
          <w:numId w:val="115"/>
        </w:numPr>
        <w:tabs>
          <w:tab w:val="left" w:pos="490"/>
          <w:tab w:val="right" w:pos="1147"/>
          <w:tab w:val="center" w:pos="1536"/>
          <w:tab w:val="left" w:pos="1917"/>
        </w:tabs>
        <w:spacing w:after="0"/>
      </w:pPr>
      <w:r>
        <w:rPr>
          <w:rStyle w:val="CharStyle3"/>
        </w:rPr>
        <w:t>as</w:t>
      </w:r>
      <w:r>
        <w:rPr>
          <w:rStyle w:val="CharStyle3"/>
        </w:rPr>
        <w:tab/>
        <w:t>to</w:t>
      </w:r>
      <w:r>
        <w:rPr>
          <w:rStyle w:val="CharStyle3"/>
        </w:rPr>
        <w:tab/>
        <w:t>when</w:t>
      </w:r>
      <w:r>
        <w:rPr>
          <w:rStyle w:val="CharStyle3"/>
        </w:rPr>
        <w:tab/>
        <w:t>an application has been withdrawn under section 11B;</w:t>
      </w:r>
    </w:p>
    <w:p w14:paraId="5F70F001" w14:textId="77777777" w:rsidR="006173A0" w:rsidRDefault="00000000">
      <w:pPr>
        <w:pStyle w:val="Style2"/>
        <w:numPr>
          <w:ilvl w:val="0"/>
          <w:numId w:val="115"/>
        </w:numPr>
        <w:tabs>
          <w:tab w:val="left" w:pos="490"/>
          <w:tab w:val="right" w:pos="1147"/>
          <w:tab w:val="center" w:pos="1536"/>
          <w:tab w:val="left" w:pos="1954"/>
        </w:tabs>
        <w:spacing w:after="0"/>
      </w:pPr>
      <w:r>
        <w:rPr>
          <w:rStyle w:val="CharStyle3"/>
        </w:rPr>
        <w:t>as</w:t>
      </w:r>
      <w:r>
        <w:rPr>
          <w:rStyle w:val="CharStyle3"/>
        </w:rPr>
        <w:tab/>
        <w:t>to</w:t>
      </w:r>
      <w:r>
        <w:rPr>
          <w:rStyle w:val="CharStyle3"/>
        </w:rPr>
        <w:tab/>
        <w:t>when</w:t>
      </w:r>
      <w:r>
        <w:rPr>
          <w:rStyle w:val="CharStyle3"/>
        </w:rPr>
        <w:tab/>
        <w:t>a request for examination has been made under section 11B;</w:t>
      </w:r>
    </w:p>
    <w:p w14:paraId="0AB42F15" w14:textId="77777777" w:rsidR="006173A0" w:rsidRDefault="00000000">
      <w:pPr>
        <w:pStyle w:val="Style2"/>
        <w:numPr>
          <w:ilvl w:val="0"/>
          <w:numId w:val="115"/>
        </w:numPr>
        <w:tabs>
          <w:tab w:val="left" w:pos="490"/>
          <w:tab w:val="left" w:pos="889"/>
          <w:tab w:val="left" w:pos="1292"/>
          <w:tab w:val="left" w:pos="1954"/>
          <w:tab w:val="center" w:pos="4066"/>
          <w:tab w:val="center" w:pos="8165"/>
        </w:tabs>
        <w:spacing w:after="0"/>
      </w:pPr>
      <w:r>
        <w:rPr>
          <w:rStyle w:val="CharStyle3"/>
        </w:rPr>
        <w:t>as</w:t>
      </w:r>
      <w:r>
        <w:rPr>
          <w:rStyle w:val="CharStyle3"/>
        </w:rPr>
        <w:tab/>
        <w:t>to</w:t>
      </w:r>
      <w:r>
        <w:rPr>
          <w:rStyle w:val="CharStyle3"/>
        </w:rPr>
        <w:tab/>
        <w:t>when</w:t>
      </w:r>
      <w:r>
        <w:rPr>
          <w:rStyle w:val="CharStyle3"/>
        </w:rPr>
        <w:tab/>
        <w:t>the examination</w:t>
      </w:r>
      <w:r>
        <w:rPr>
          <w:rStyle w:val="CharStyle3"/>
        </w:rPr>
        <w:tab/>
        <w:t>report has been issued under</w:t>
      </w:r>
      <w:r>
        <w:rPr>
          <w:rStyle w:val="CharStyle3"/>
        </w:rPr>
        <w:tab/>
        <w:t>section 12;</w:t>
      </w:r>
    </w:p>
    <w:p w14:paraId="3D7EEE81" w14:textId="77777777" w:rsidR="006173A0" w:rsidRDefault="00000000">
      <w:pPr>
        <w:pStyle w:val="Style2"/>
        <w:numPr>
          <w:ilvl w:val="0"/>
          <w:numId w:val="115"/>
        </w:numPr>
        <w:tabs>
          <w:tab w:val="left" w:pos="490"/>
          <w:tab w:val="left" w:pos="868"/>
          <w:tab w:val="left" w:pos="1262"/>
          <w:tab w:val="left" w:pos="1917"/>
          <w:tab w:val="center" w:pos="3982"/>
        </w:tabs>
        <w:spacing w:after="0"/>
      </w:pPr>
      <w:r>
        <w:rPr>
          <w:rStyle w:val="CharStyle3"/>
        </w:rPr>
        <w:t>as</w:t>
      </w:r>
      <w:r>
        <w:rPr>
          <w:rStyle w:val="CharStyle3"/>
        </w:rPr>
        <w:tab/>
        <w:t>to</w:t>
      </w:r>
      <w:r>
        <w:rPr>
          <w:rStyle w:val="CharStyle3"/>
        </w:rPr>
        <w:tab/>
        <w:t>when</w:t>
      </w:r>
      <w:r>
        <w:rPr>
          <w:rStyle w:val="CharStyle3"/>
        </w:rPr>
        <w:tab/>
        <w:t>an application</w:t>
      </w:r>
      <w:r>
        <w:rPr>
          <w:rStyle w:val="CharStyle3"/>
        </w:rPr>
        <w:tab/>
        <w:t>for patent has been refused;</w:t>
      </w:r>
    </w:p>
    <w:p w14:paraId="49909557" w14:textId="77777777" w:rsidR="006173A0" w:rsidRDefault="00000000">
      <w:pPr>
        <w:pStyle w:val="Style2"/>
        <w:numPr>
          <w:ilvl w:val="0"/>
          <w:numId w:val="115"/>
        </w:numPr>
        <w:tabs>
          <w:tab w:val="left" w:pos="490"/>
          <w:tab w:val="right" w:pos="1147"/>
          <w:tab w:val="center" w:pos="1536"/>
          <w:tab w:val="left" w:pos="1917"/>
          <w:tab w:val="left" w:pos="3132"/>
          <w:tab w:val="left" w:pos="4292"/>
        </w:tabs>
        <w:spacing w:after="0"/>
      </w:pPr>
      <w:r>
        <w:rPr>
          <w:rStyle w:val="CharStyle3"/>
        </w:rPr>
        <w:t>as</w:t>
      </w:r>
      <w:r>
        <w:rPr>
          <w:rStyle w:val="CharStyle3"/>
        </w:rPr>
        <w:tab/>
        <w:t>to</w:t>
      </w:r>
      <w:r>
        <w:rPr>
          <w:rStyle w:val="CharStyle3"/>
        </w:rPr>
        <w:tab/>
        <w:t>when</w:t>
      </w:r>
      <w:r>
        <w:rPr>
          <w:rStyle w:val="CharStyle3"/>
        </w:rPr>
        <w:tab/>
        <w:t>a patent</w:t>
      </w:r>
      <w:r>
        <w:rPr>
          <w:rStyle w:val="CharStyle3"/>
        </w:rPr>
        <w:tab/>
        <w:t>has been</w:t>
      </w:r>
      <w:r>
        <w:rPr>
          <w:rStyle w:val="CharStyle3"/>
        </w:rPr>
        <w:tab/>
        <w:t>granted;</w:t>
      </w:r>
    </w:p>
    <w:p w14:paraId="4ABE1993" w14:textId="77777777" w:rsidR="006173A0" w:rsidRDefault="00000000">
      <w:pPr>
        <w:pStyle w:val="Style2"/>
        <w:numPr>
          <w:ilvl w:val="0"/>
          <w:numId w:val="115"/>
        </w:numPr>
        <w:tabs>
          <w:tab w:val="left" w:pos="490"/>
          <w:tab w:val="right" w:pos="1147"/>
          <w:tab w:val="center" w:pos="1536"/>
          <w:tab w:val="left" w:pos="1917"/>
          <w:tab w:val="left" w:pos="4285"/>
        </w:tabs>
        <w:spacing w:after="0"/>
      </w:pPr>
      <w:r>
        <w:rPr>
          <w:rStyle w:val="CharStyle3"/>
        </w:rPr>
        <w:t>as</w:t>
      </w:r>
      <w:r>
        <w:rPr>
          <w:rStyle w:val="CharStyle3"/>
        </w:rPr>
        <w:tab/>
        <w:t>to</w:t>
      </w:r>
      <w:r>
        <w:rPr>
          <w:rStyle w:val="CharStyle3"/>
        </w:rPr>
        <w:tab/>
        <w:t>when</w:t>
      </w:r>
      <w:r>
        <w:rPr>
          <w:rStyle w:val="CharStyle3"/>
        </w:rPr>
        <w:tab/>
        <w:t>a renewal fee has</w:t>
      </w:r>
      <w:r>
        <w:rPr>
          <w:rStyle w:val="CharStyle3"/>
        </w:rPr>
        <w:tab/>
        <w:t>been paid;</w:t>
      </w:r>
    </w:p>
    <w:p w14:paraId="79E7F69D" w14:textId="77777777" w:rsidR="006173A0" w:rsidRDefault="00000000">
      <w:pPr>
        <w:pStyle w:val="Style2"/>
        <w:numPr>
          <w:ilvl w:val="0"/>
          <w:numId w:val="115"/>
        </w:numPr>
        <w:tabs>
          <w:tab w:val="left" w:pos="490"/>
          <w:tab w:val="right" w:pos="1147"/>
          <w:tab w:val="center" w:pos="1536"/>
          <w:tab w:val="left" w:pos="1917"/>
          <w:tab w:val="left" w:pos="3132"/>
          <w:tab w:val="center" w:pos="6403"/>
          <w:tab w:val="center" w:pos="6806"/>
          <w:tab w:val="right" w:pos="8333"/>
        </w:tabs>
        <w:spacing w:after="0"/>
      </w:pPr>
      <w:r>
        <w:rPr>
          <w:rStyle w:val="CharStyle3"/>
        </w:rPr>
        <w:t>as</w:t>
      </w:r>
      <w:r>
        <w:rPr>
          <w:rStyle w:val="CharStyle3"/>
        </w:rPr>
        <w:tab/>
        <w:t>to</w:t>
      </w:r>
      <w:r>
        <w:rPr>
          <w:rStyle w:val="CharStyle3"/>
        </w:rPr>
        <w:tab/>
        <w:t>when</w:t>
      </w:r>
      <w:r>
        <w:rPr>
          <w:rStyle w:val="CharStyle3"/>
        </w:rPr>
        <w:tab/>
        <w:t>the term</w:t>
      </w:r>
      <w:r>
        <w:rPr>
          <w:rStyle w:val="CharStyle3"/>
        </w:rPr>
        <w:tab/>
        <w:t>of a patent has expired</w:t>
      </w:r>
      <w:r>
        <w:rPr>
          <w:rStyle w:val="CharStyle3"/>
        </w:rPr>
        <w:tab/>
        <w:t>or</w:t>
      </w:r>
      <w:r>
        <w:rPr>
          <w:rStyle w:val="CharStyle3"/>
        </w:rPr>
        <w:tab/>
        <w:t>shall</w:t>
      </w:r>
      <w:r>
        <w:rPr>
          <w:rStyle w:val="CharStyle3"/>
        </w:rPr>
        <w:tab/>
        <w:t>expire;</w:t>
      </w:r>
    </w:p>
    <w:p w14:paraId="52ECD98C" w14:textId="77777777" w:rsidR="006173A0" w:rsidRDefault="00000000">
      <w:pPr>
        <w:pStyle w:val="Style2"/>
        <w:numPr>
          <w:ilvl w:val="0"/>
          <w:numId w:val="115"/>
        </w:numPr>
        <w:tabs>
          <w:tab w:val="left" w:pos="509"/>
          <w:tab w:val="right" w:pos="1147"/>
          <w:tab w:val="center" w:pos="1536"/>
          <w:tab w:val="left" w:pos="1969"/>
          <w:tab w:val="left" w:pos="3164"/>
          <w:tab w:val="left" w:pos="4345"/>
          <w:tab w:val="center" w:pos="6067"/>
          <w:tab w:val="right" w:pos="7378"/>
          <w:tab w:val="right" w:pos="8848"/>
          <w:tab w:val="left" w:pos="8848"/>
        </w:tabs>
        <w:spacing w:after="0"/>
      </w:pPr>
      <w:r>
        <w:rPr>
          <w:rStyle w:val="CharStyle3"/>
        </w:rPr>
        <w:t>as</w:t>
      </w:r>
      <w:r>
        <w:rPr>
          <w:rStyle w:val="CharStyle3"/>
        </w:rPr>
        <w:tab/>
        <w:t>to</w:t>
      </w:r>
      <w:r>
        <w:rPr>
          <w:rStyle w:val="CharStyle3"/>
        </w:rPr>
        <w:tab/>
        <w:t>when</w:t>
      </w:r>
      <w:r>
        <w:rPr>
          <w:rStyle w:val="CharStyle3"/>
        </w:rPr>
        <w:tab/>
        <w:t>an entry</w:t>
      </w:r>
      <w:r>
        <w:rPr>
          <w:rStyle w:val="CharStyle3"/>
        </w:rPr>
        <w:tab/>
        <w:t>has been</w:t>
      </w:r>
      <w:r>
        <w:rPr>
          <w:rStyle w:val="CharStyle3"/>
        </w:rPr>
        <w:tab/>
        <w:t>made in the</w:t>
      </w:r>
      <w:r>
        <w:rPr>
          <w:rStyle w:val="CharStyle3"/>
        </w:rPr>
        <w:tab/>
        <w:t>register</w:t>
      </w:r>
      <w:r>
        <w:rPr>
          <w:rStyle w:val="CharStyle3"/>
        </w:rPr>
        <w:tab/>
        <w:t>or</w:t>
      </w:r>
      <w:r>
        <w:rPr>
          <w:rStyle w:val="CharStyle3"/>
        </w:rPr>
        <w:tab/>
        <w:t>application has</w:t>
      </w:r>
      <w:r>
        <w:rPr>
          <w:rStyle w:val="CharStyle3"/>
        </w:rPr>
        <w:tab/>
        <w:t>been made for the making of such entry; or</w:t>
      </w:r>
    </w:p>
    <w:p w14:paraId="6362BB14" w14:textId="77777777" w:rsidR="006173A0" w:rsidRDefault="00000000">
      <w:pPr>
        <w:pStyle w:val="Style2"/>
        <w:numPr>
          <w:ilvl w:val="0"/>
          <w:numId w:val="115"/>
        </w:numPr>
        <w:tabs>
          <w:tab w:val="left" w:pos="490"/>
          <w:tab w:val="left" w:pos="868"/>
          <w:tab w:val="left" w:pos="1262"/>
          <w:tab w:val="left" w:pos="1917"/>
          <w:tab w:val="center" w:pos="4028"/>
          <w:tab w:val="right" w:pos="8848"/>
        </w:tabs>
        <w:spacing w:after="340"/>
      </w:pPr>
      <w:r>
        <w:rPr>
          <w:rStyle w:val="CharStyle3"/>
        </w:rPr>
        <w:lastRenderedPageBreak/>
        <w:t>as</w:t>
      </w:r>
      <w:r>
        <w:rPr>
          <w:rStyle w:val="CharStyle3"/>
        </w:rPr>
        <w:tab/>
        <w:t>to</w:t>
      </w:r>
      <w:r>
        <w:rPr>
          <w:rStyle w:val="CharStyle3"/>
        </w:rPr>
        <w:tab/>
        <w:t>when</w:t>
      </w:r>
      <w:r>
        <w:rPr>
          <w:rStyle w:val="CharStyle3"/>
        </w:rPr>
        <w:tab/>
        <w:t>any application</w:t>
      </w:r>
      <w:r>
        <w:rPr>
          <w:rStyle w:val="CharStyle3"/>
        </w:rPr>
        <w:tab/>
        <w:t>is made or action taken involving</w:t>
      </w:r>
      <w:r>
        <w:rPr>
          <w:rStyle w:val="CharStyle3"/>
        </w:rPr>
        <w:tab/>
        <w:t>an entry in the register, publication in the Official Journal or otherwise, if the nature of the application or action is specified in the request.</w:t>
      </w:r>
    </w:p>
    <w:p w14:paraId="5DAFEBB2" w14:textId="77777777" w:rsidR="006173A0" w:rsidRDefault="00000000">
      <w:pPr>
        <w:pStyle w:val="Style2"/>
        <w:numPr>
          <w:ilvl w:val="0"/>
          <w:numId w:val="114"/>
        </w:numPr>
        <w:tabs>
          <w:tab w:val="left" w:pos="520"/>
        </w:tabs>
        <w:spacing w:after="340"/>
      </w:pPr>
      <w:r>
        <w:rPr>
          <w:rStyle w:val="CharStyle3"/>
        </w:rPr>
        <w:t>Separate request shall be made in respect of each item of information required.</w:t>
      </w:r>
    </w:p>
    <w:p w14:paraId="40F1E80D" w14:textId="77777777" w:rsidR="006173A0" w:rsidRDefault="00000000">
      <w:pPr>
        <w:pStyle w:val="Style2"/>
        <w:numPr>
          <w:ilvl w:val="0"/>
          <w:numId w:val="114"/>
        </w:numPr>
        <w:tabs>
          <w:tab w:val="left" w:pos="520"/>
        </w:tabs>
        <w:spacing w:after="340"/>
      </w:pPr>
      <w:r>
        <w:rPr>
          <w:rStyle w:val="CharStyle3"/>
        </w:rPr>
        <w:t>The fee payable on a request to be made under section 153 shall be as set out in the First Schedule.</w:t>
      </w:r>
    </w:p>
    <w:p w14:paraId="1B601324" w14:textId="77777777" w:rsidR="006173A0" w:rsidRDefault="00000000">
      <w:pPr>
        <w:pStyle w:val="Style2"/>
        <w:spacing w:after="0"/>
      </w:pPr>
      <w:r>
        <w:rPr>
          <w:rStyle w:val="CharStyle3"/>
          <w:b/>
          <w:bCs/>
        </w:rPr>
        <w:t>Rule 135. Agency</w:t>
      </w:r>
    </w:p>
    <w:p w14:paraId="4FCB0C71" w14:textId="77777777" w:rsidR="006173A0" w:rsidRDefault="00000000">
      <w:pPr>
        <w:pStyle w:val="Style2"/>
        <w:numPr>
          <w:ilvl w:val="0"/>
          <w:numId w:val="116"/>
        </w:numPr>
        <w:tabs>
          <w:tab w:val="left" w:pos="520"/>
          <w:tab w:val="left" w:pos="3283"/>
          <w:tab w:val="left" w:pos="3672"/>
          <w:tab w:val="left" w:pos="3931"/>
          <w:tab w:val="left" w:pos="4450"/>
          <w:tab w:val="left" w:pos="4992"/>
          <w:tab w:val="left" w:pos="7186"/>
          <w:tab w:val="left" w:pos="7613"/>
          <w:tab w:val="left" w:pos="7644"/>
          <w:tab w:val="left" w:pos="7644"/>
          <w:tab w:val="left" w:pos="7644"/>
          <w:tab w:val="left" w:pos="7645"/>
          <w:tab w:val="left" w:pos="7647"/>
          <w:tab w:val="left" w:pos="7648"/>
          <w:tab w:val="left" w:pos="7648"/>
        </w:tabs>
        <w:spacing w:after="340"/>
      </w:pPr>
      <w:r>
        <w:rPr>
          <w:rStyle w:val="CharStyle3"/>
        </w:rPr>
        <w:t>The authorisation of</w:t>
      </w:r>
      <w:r>
        <w:rPr>
          <w:rStyle w:val="CharStyle3"/>
        </w:rPr>
        <w:tab/>
        <w:t>an</w:t>
      </w:r>
      <w:r>
        <w:rPr>
          <w:rStyle w:val="CharStyle3"/>
        </w:rPr>
        <w:tab/>
        <w:t>agent</w:t>
      </w:r>
      <w:r>
        <w:rPr>
          <w:rStyle w:val="CharStyle3"/>
        </w:rPr>
        <w:tab/>
        <w:t>for the purposes of</w:t>
      </w:r>
      <w:r>
        <w:rPr>
          <w:rStyle w:val="CharStyle3"/>
        </w:rPr>
        <w:tab/>
        <w:t>the</w:t>
      </w:r>
      <w:r>
        <w:rPr>
          <w:rStyle w:val="CharStyle3"/>
        </w:rPr>
        <w:tab/>
        <w:t>Act and these rules shall be filed in</w:t>
      </w:r>
      <w:r>
        <w:rPr>
          <w:rStyle w:val="CharStyle3"/>
        </w:rPr>
        <w:tab/>
        <w:t>Form 26</w:t>
      </w:r>
      <w:r>
        <w:rPr>
          <w:rStyle w:val="CharStyle3"/>
        </w:rPr>
        <w:tab/>
        <w:t>or in the form of a power of attorney within a period</w:t>
      </w:r>
      <w:r>
        <w:rPr>
          <w:rStyle w:val="CharStyle3"/>
        </w:rPr>
        <w:tab/>
        <w:t>of</w:t>
      </w:r>
      <w:r>
        <w:rPr>
          <w:rStyle w:val="CharStyle3"/>
        </w:rPr>
        <w:tab/>
        <w:t>three</w:t>
      </w:r>
      <w:r>
        <w:rPr>
          <w:rStyle w:val="CharStyle3"/>
        </w:rPr>
        <w:tab/>
        <w:t>months</w:t>
      </w:r>
      <w:r>
        <w:rPr>
          <w:rStyle w:val="CharStyle3"/>
        </w:rPr>
        <w:tab/>
        <w:t>from the date of</w:t>
      </w:r>
      <w:r>
        <w:rPr>
          <w:rStyle w:val="CharStyle3"/>
        </w:rPr>
        <w:tab/>
        <w:t>filing of such application or document,</w:t>
      </w:r>
      <w:r>
        <w:rPr>
          <w:rStyle w:val="CharStyle3"/>
        </w:rPr>
        <w:tab/>
        <w:t>failing</w:t>
      </w:r>
      <w:r>
        <w:rPr>
          <w:rStyle w:val="CharStyle3"/>
        </w:rPr>
        <w:tab/>
        <w:t>which no action shall be taken on such application or documents for further processing till such deficiency is removed.</w:t>
      </w:r>
    </w:p>
    <w:p w14:paraId="3BA92604" w14:textId="77777777" w:rsidR="006173A0" w:rsidRDefault="00000000">
      <w:pPr>
        <w:pStyle w:val="Style2"/>
        <w:numPr>
          <w:ilvl w:val="0"/>
          <w:numId w:val="116"/>
        </w:numPr>
        <w:tabs>
          <w:tab w:val="left" w:pos="520"/>
          <w:tab w:val="left" w:pos="1182"/>
          <w:tab w:val="left" w:pos="4613"/>
          <w:tab w:val="left" w:pos="5678"/>
          <w:tab w:val="left" w:pos="5679"/>
          <w:tab w:val="left" w:pos="5679"/>
        </w:tabs>
        <w:spacing w:after="340"/>
      </w:pPr>
      <w:r>
        <w:rPr>
          <w:rStyle w:val="CharStyle3"/>
        </w:rPr>
        <w:t>Where any authorisation has been made under sub-rule (1), service upon the agent of any document relating to any proceeding or matter under the Act or these rules shall be deemed to be service upon the</w:t>
      </w:r>
      <w:r>
        <w:rPr>
          <w:rStyle w:val="CharStyle3"/>
        </w:rPr>
        <w:tab/>
        <w:t>person so authorising him</w:t>
      </w:r>
      <w:r>
        <w:rPr>
          <w:rStyle w:val="CharStyle3"/>
        </w:rPr>
        <w:tab/>
        <w:t>and all</w:t>
      </w:r>
      <w:r>
        <w:rPr>
          <w:rStyle w:val="CharStyle3"/>
        </w:rPr>
        <w:tab/>
        <w:t>communications directed to be made to a person in respect of any proceeding or matter may be addressed to such agent, and all appearances before the Controller relating thereto may be made by or</w:t>
      </w:r>
      <w:r>
        <w:rPr>
          <w:rStyle w:val="CharStyle3"/>
        </w:rPr>
        <w:tab/>
        <w:t>through</w:t>
      </w:r>
      <w:r>
        <w:rPr>
          <w:rStyle w:val="CharStyle3"/>
        </w:rPr>
        <w:tab/>
        <w:t>such agent.</w:t>
      </w:r>
    </w:p>
    <w:p w14:paraId="63242E8F" w14:textId="77777777" w:rsidR="006173A0" w:rsidRDefault="00000000">
      <w:pPr>
        <w:pStyle w:val="Style2"/>
        <w:numPr>
          <w:ilvl w:val="0"/>
          <w:numId w:val="116"/>
        </w:numPr>
        <w:tabs>
          <w:tab w:val="left" w:pos="520"/>
          <w:tab w:val="left" w:pos="2899"/>
          <w:tab w:val="left" w:pos="3288"/>
          <w:tab w:val="left" w:pos="3826"/>
          <w:tab w:val="left" w:pos="6758"/>
          <w:tab w:val="left" w:pos="7206"/>
          <w:tab w:val="left" w:pos="7207"/>
          <w:tab w:val="left" w:pos="7207"/>
        </w:tabs>
        <w:spacing w:after="340"/>
      </w:pPr>
      <w:r>
        <w:rPr>
          <w:rStyle w:val="CharStyle3"/>
        </w:rPr>
        <w:t>Notwithstanding anything</w:t>
      </w:r>
      <w:r>
        <w:rPr>
          <w:rStyle w:val="CharStyle3"/>
        </w:rPr>
        <w:tab/>
        <w:t>contained in sub-rule</w:t>
      </w:r>
      <w:r>
        <w:rPr>
          <w:rStyle w:val="CharStyle3"/>
        </w:rPr>
        <w:tab/>
        <w:t>(1)</w:t>
      </w:r>
      <w:r>
        <w:rPr>
          <w:rStyle w:val="CharStyle3"/>
        </w:rPr>
        <w:tab/>
        <w:t>and (2), the Controller may, if it</w:t>
      </w:r>
      <w:r>
        <w:rPr>
          <w:rStyle w:val="CharStyle3"/>
        </w:rPr>
        <w:tab/>
        <w:t>is</w:t>
      </w:r>
      <w:r>
        <w:rPr>
          <w:rStyle w:val="CharStyle3"/>
        </w:rPr>
        <w:tab/>
        <w:t>considered necessary, require the personal signature or presence</w:t>
      </w:r>
      <w:r>
        <w:rPr>
          <w:rStyle w:val="CharStyle3"/>
        </w:rPr>
        <w:tab/>
        <w:t>of</w:t>
      </w:r>
      <w:r>
        <w:rPr>
          <w:rStyle w:val="CharStyle3"/>
        </w:rPr>
        <w:tab/>
        <w:t>an applicant, opponent or party to such proceeding or matter.</w:t>
      </w:r>
    </w:p>
    <w:p w14:paraId="7E1B0C3F" w14:textId="77777777" w:rsidR="006173A0" w:rsidRDefault="00000000">
      <w:pPr>
        <w:pStyle w:val="Style2"/>
        <w:spacing w:after="0"/>
      </w:pPr>
      <w:r>
        <w:rPr>
          <w:rStyle w:val="CharStyle3"/>
          <w:b/>
          <w:bCs/>
        </w:rPr>
        <w:t>Rule 136. Scale of costs</w:t>
      </w:r>
    </w:p>
    <w:p w14:paraId="6EB1C718" w14:textId="77777777" w:rsidR="006173A0" w:rsidRDefault="00000000">
      <w:pPr>
        <w:pStyle w:val="Style2"/>
        <w:numPr>
          <w:ilvl w:val="0"/>
          <w:numId w:val="117"/>
        </w:numPr>
        <w:tabs>
          <w:tab w:val="left" w:pos="520"/>
          <w:tab w:val="left" w:pos="1159"/>
          <w:tab w:val="left" w:pos="3258"/>
          <w:tab w:val="left" w:pos="7378"/>
        </w:tabs>
        <w:spacing w:after="0"/>
      </w:pPr>
      <w:r>
        <w:rPr>
          <w:rStyle w:val="CharStyle3"/>
        </w:rPr>
        <w:t>In all proceedings before the Controller, he may, subject to rule 63,</w:t>
      </w:r>
      <w:r>
        <w:rPr>
          <w:rStyle w:val="CharStyle3"/>
        </w:rPr>
        <w:tab/>
        <w:t>award costs as</w:t>
      </w:r>
      <w:r>
        <w:rPr>
          <w:rStyle w:val="CharStyle3"/>
        </w:rPr>
        <w:tab/>
        <w:t>he considers reasonable, having</w:t>
      </w:r>
      <w:r>
        <w:rPr>
          <w:rStyle w:val="CharStyle3"/>
        </w:rPr>
        <w:tab/>
        <w:t>regard to all the circumstances of the case:</w:t>
      </w:r>
    </w:p>
    <w:p w14:paraId="352FC773" w14:textId="77777777" w:rsidR="006173A0" w:rsidRDefault="00000000">
      <w:pPr>
        <w:pStyle w:val="Style2"/>
        <w:tabs>
          <w:tab w:val="left" w:pos="7374"/>
        </w:tabs>
        <w:spacing w:after="0"/>
      </w:pPr>
      <w:r>
        <w:rPr>
          <w:rStyle w:val="CharStyle3"/>
        </w:rPr>
        <w:t>Provided that the amount of costs awarded in respect of</w:t>
      </w:r>
      <w:r>
        <w:rPr>
          <w:rStyle w:val="CharStyle3"/>
        </w:rPr>
        <w:tab/>
        <w:t>any matter set</w:t>
      </w:r>
      <w:r>
        <w:rPr>
          <w:rStyle w:val="CharStyle3"/>
        </w:rPr>
        <w:tab/>
        <w:t>forth in the Fourth Schedule shall</w:t>
      </w:r>
      <w:r>
        <w:rPr>
          <w:rStyle w:val="CharStyle3"/>
        </w:rPr>
        <w:tab/>
        <w:t>not exceed the amount specified therein.</w:t>
      </w:r>
    </w:p>
    <w:p w14:paraId="050357A1" w14:textId="77777777" w:rsidR="006173A0" w:rsidRDefault="00000000">
      <w:pPr>
        <w:pStyle w:val="Style2"/>
        <w:numPr>
          <w:ilvl w:val="0"/>
          <w:numId w:val="117"/>
        </w:numPr>
        <w:tabs>
          <w:tab w:val="left" w:pos="520"/>
        </w:tabs>
        <w:spacing w:after="340"/>
      </w:pPr>
      <w:r>
        <w:rPr>
          <w:rStyle w:val="CharStyle3"/>
        </w:rPr>
        <w:t xml:space="preserve">Notwithstanding anything contained in sub-rule (1), the </w:t>
      </w:r>
      <w:r>
        <w:rPr>
          <w:rStyle w:val="CharStyle3"/>
        </w:rPr>
        <w:lastRenderedPageBreak/>
        <w:t>Controller may, in his discretion award a compensatory cost in any proceeding before him which in his opinion is false or vexatious.</w:t>
      </w:r>
    </w:p>
    <w:p w14:paraId="6C456E96" w14:textId="77777777" w:rsidR="006173A0" w:rsidRDefault="00000000">
      <w:pPr>
        <w:pStyle w:val="Style2"/>
        <w:spacing w:after="0"/>
      </w:pPr>
      <w:r>
        <w:rPr>
          <w:rStyle w:val="CharStyle3"/>
          <w:b/>
          <w:bCs/>
        </w:rPr>
        <w:t>Rule 137. Powers of Controller generally</w:t>
      </w:r>
    </w:p>
    <w:p w14:paraId="3EB06C0D" w14:textId="77777777" w:rsidR="006173A0" w:rsidRDefault="00000000">
      <w:pPr>
        <w:pStyle w:val="Style2"/>
        <w:numPr>
          <w:ilvl w:val="0"/>
          <w:numId w:val="118"/>
        </w:numPr>
        <w:tabs>
          <w:tab w:val="left" w:pos="581"/>
          <w:tab w:val="left" w:pos="4613"/>
          <w:tab w:val="left" w:pos="7331"/>
          <w:tab w:val="left" w:pos="7332"/>
          <w:tab w:val="left" w:pos="7332"/>
          <w:tab w:val="left" w:pos="7332"/>
        </w:tabs>
        <w:spacing w:after="340"/>
      </w:pPr>
      <w:r>
        <w:rPr>
          <w:rStyle w:val="CharStyle3"/>
        </w:rPr>
        <w:t>Any document for the amendment</w:t>
      </w:r>
      <w:r>
        <w:rPr>
          <w:rStyle w:val="CharStyle3"/>
        </w:rPr>
        <w:tab/>
        <w:t>of which no special</w:t>
      </w:r>
      <w:r>
        <w:rPr>
          <w:rStyle w:val="CharStyle3"/>
        </w:rPr>
        <w:tab/>
        <w:t>provision is made in</w:t>
      </w:r>
      <w:r>
        <w:rPr>
          <w:rStyle w:val="CharStyle3"/>
        </w:rPr>
        <w:tab/>
        <w:t>the Act may be amended and</w:t>
      </w:r>
      <w:r>
        <w:rPr>
          <w:rStyle w:val="CharStyle3"/>
        </w:rPr>
        <w:tab/>
        <w:t>any irregularity in procedure which in the opinion of the Controller may be</w:t>
      </w:r>
      <w:r>
        <w:rPr>
          <w:rStyle w:val="CharStyle3"/>
        </w:rPr>
        <w:tab/>
        <w:t>obviated without detriment to the interests of any person, may be corrected if the Controller thinks fit and upon such terms as he may direct.</w:t>
      </w:r>
    </w:p>
    <w:p w14:paraId="112DF66F" w14:textId="77777777" w:rsidR="006173A0" w:rsidRDefault="00000000">
      <w:pPr>
        <w:pStyle w:val="Style2"/>
        <w:numPr>
          <w:ilvl w:val="0"/>
          <w:numId w:val="118"/>
        </w:numPr>
        <w:tabs>
          <w:tab w:val="left" w:pos="581"/>
        </w:tabs>
        <w:spacing w:after="0" w:line="331" w:lineRule="auto"/>
      </w:pPr>
      <w:r>
        <w:rPr>
          <w:rStyle w:val="CharStyle3"/>
        </w:rPr>
        <w:t>The provisions contained in sub-rule (1) shall not be applicable for matters related to-</w:t>
      </w:r>
    </w:p>
    <w:p w14:paraId="2B53AD48" w14:textId="77777777" w:rsidR="006173A0" w:rsidRDefault="00000000">
      <w:pPr>
        <w:pStyle w:val="Style2"/>
        <w:numPr>
          <w:ilvl w:val="0"/>
          <w:numId w:val="119"/>
        </w:numPr>
        <w:tabs>
          <w:tab w:val="left" w:pos="581"/>
        </w:tabs>
        <w:spacing w:after="0" w:line="331" w:lineRule="auto"/>
      </w:pPr>
      <w:r>
        <w:rPr>
          <w:rStyle w:val="CharStyle3"/>
        </w:rPr>
        <w:t>extension of time or condonation of delay under sub-rule (5) of rule 12;</w:t>
      </w:r>
    </w:p>
    <w:p w14:paraId="442B7C65" w14:textId="77777777" w:rsidR="006173A0" w:rsidRDefault="00000000">
      <w:pPr>
        <w:pStyle w:val="Style2"/>
        <w:numPr>
          <w:ilvl w:val="0"/>
          <w:numId w:val="119"/>
        </w:numPr>
        <w:tabs>
          <w:tab w:val="left" w:pos="598"/>
        </w:tabs>
        <w:spacing w:after="0" w:line="331" w:lineRule="auto"/>
      </w:pPr>
      <w:r>
        <w:rPr>
          <w:rStyle w:val="CharStyle3"/>
        </w:rPr>
        <w:t>clause (i) of sub-rule (4) and sub-rule (6) of rule 20;</w:t>
      </w:r>
    </w:p>
    <w:p w14:paraId="53501558" w14:textId="77777777" w:rsidR="006173A0" w:rsidRDefault="00000000">
      <w:pPr>
        <w:pStyle w:val="Style2"/>
        <w:numPr>
          <w:ilvl w:val="0"/>
          <w:numId w:val="119"/>
        </w:numPr>
        <w:tabs>
          <w:tab w:val="left" w:pos="733"/>
        </w:tabs>
        <w:spacing w:after="0" w:line="331" w:lineRule="auto"/>
      </w:pPr>
      <w:r>
        <w:rPr>
          <w:rStyle w:val="CharStyle3"/>
        </w:rPr>
        <w:t>rule 21;</w:t>
      </w:r>
    </w:p>
    <w:p w14:paraId="424FA4F7" w14:textId="77777777" w:rsidR="006173A0" w:rsidRDefault="00000000">
      <w:pPr>
        <w:pStyle w:val="Style2"/>
        <w:numPr>
          <w:ilvl w:val="0"/>
          <w:numId w:val="119"/>
        </w:numPr>
        <w:tabs>
          <w:tab w:val="left" w:pos="598"/>
          <w:tab w:val="left" w:pos="2595"/>
        </w:tabs>
        <w:spacing w:after="0" w:line="331" w:lineRule="auto"/>
      </w:pPr>
      <w:r>
        <w:rPr>
          <w:rStyle w:val="CharStyle3"/>
        </w:rPr>
        <w:t>sub-rules (1),</w:t>
      </w:r>
      <w:r>
        <w:rPr>
          <w:rStyle w:val="CharStyle3"/>
        </w:rPr>
        <w:tab/>
        <w:t>(5) and (6) of rule 24B;</w:t>
      </w:r>
    </w:p>
    <w:p w14:paraId="047862F6" w14:textId="77777777" w:rsidR="006173A0" w:rsidRDefault="00000000">
      <w:pPr>
        <w:pStyle w:val="Style2"/>
        <w:numPr>
          <w:ilvl w:val="0"/>
          <w:numId w:val="119"/>
        </w:numPr>
        <w:tabs>
          <w:tab w:val="left" w:pos="581"/>
          <w:tab w:val="left" w:pos="1837"/>
          <w:tab w:val="left" w:pos="2451"/>
          <w:tab w:val="left" w:pos="3695"/>
        </w:tabs>
        <w:spacing w:after="0" w:line="331" w:lineRule="auto"/>
      </w:pPr>
      <w:r>
        <w:rPr>
          <w:rStyle w:val="CharStyle3"/>
        </w:rPr>
        <w:t>sub-rules</w:t>
      </w:r>
      <w:r>
        <w:rPr>
          <w:rStyle w:val="CharStyle3"/>
        </w:rPr>
        <w:tab/>
        <w:t>(10)</w:t>
      </w:r>
      <w:r>
        <w:rPr>
          <w:rStyle w:val="CharStyle3"/>
        </w:rPr>
        <w:tab/>
        <w:t>and (11)</w:t>
      </w:r>
      <w:r>
        <w:rPr>
          <w:rStyle w:val="CharStyle3"/>
        </w:rPr>
        <w:tab/>
        <w:t>of rule 24C;</w:t>
      </w:r>
    </w:p>
    <w:p w14:paraId="197938EF" w14:textId="77777777" w:rsidR="006173A0" w:rsidRDefault="00000000">
      <w:pPr>
        <w:pStyle w:val="Style2"/>
        <w:numPr>
          <w:ilvl w:val="0"/>
          <w:numId w:val="119"/>
        </w:numPr>
        <w:tabs>
          <w:tab w:val="left" w:pos="598"/>
        </w:tabs>
        <w:spacing w:after="0" w:line="331" w:lineRule="auto"/>
      </w:pPr>
      <w:r>
        <w:rPr>
          <w:rStyle w:val="CharStyle3"/>
        </w:rPr>
        <w:t>sub-rule (4) of Rule 55;</w:t>
      </w:r>
    </w:p>
    <w:p w14:paraId="5A89D9D3" w14:textId="77777777" w:rsidR="006173A0" w:rsidRDefault="00000000">
      <w:pPr>
        <w:pStyle w:val="Style2"/>
        <w:numPr>
          <w:ilvl w:val="0"/>
          <w:numId w:val="119"/>
        </w:numPr>
        <w:tabs>
          <w:tab w:val="left" w:pos="733"/>
          <w:tab w:val="left" w:pos="3032"/>
          <w:tab w:val="left" w:pos="3695"/>
        </w:tabs>
        <w:spacing w:after="0" w:line="331" w:lineRule="auto"/>
      </w:pPr>
      <w:r>
        <w:rPr>
          <w:rStyle w:val="CharStyle3"/>
        </w:rPr>
        <w:t>sub-rule (1A) of</w:t>
      </w:r>
      <w:r>
        <w:rPr>
          <w:rStyle w:val="CharStyle3"/>
        </w:rPr>
        <w:tab/>
        <w:t>rule</w:t>
      </w:r>
      <w:r>
        <w:rPr>
          <w:rStyle w:val="CharStyle3"/>
        </w:rPr>
        <w:tab/>
        <w:t>80;</w:t>
      </w:r>
    </w:p>
    <w:p w14:paraId="75766BE9" w14:textId="77777777" w:rsidR="006173A0" w:rsidRDefault="00000000">
      <w:pPr>
        <w:pStyle w:val="Style2"/>
        <w:numPr>
          <w:ilvl w:val="0"/>
          <w:numId w:val="119"/>
        </w:numPr>
        <w:tabs>
          <w:tab w:val="left" w:pos="960"/>
        </w:tabs>
        <w:spacing w:after="0" w:line="331" w:lineRule="auto"/>
      </w:pPr>
      <w:r>
        <w:rPr>
          <w:rStyle w:val="CharStyle3"/>
        </w:rPr>
        <w:t>sub-rules (1) and (2) of rule 130;</w:t>
      </w:r>
    </w:p>
    <w:p w14:paraId="5B16B7F0" w14:textId="77777777" w:rsidR="006173A0" w:rsidRDefault="00000000">
      <w:pPr>
        <w:pStyle w:val="Style2"/>
        <w:numPr>
          <w:ilvl w:val="0"/>
          <w:numId w:val="119"/>
        </w:numPr>
        <w:tabs>
          <w:tab w:val="left" w:pos="598"/>
        </w:tabs>
        <w:spacing w:after="340" w:line="331" w:lineRule="auto"/>
      </w:pPr>
      <w:r>
        <w:rPr>
          <w:rStyle w:val="CharStyle3"/>
        </w:rPr>
        <w:t>sub-rule(2) of rule 131.</w:t>
      </w:r>
    </w:p>
    <w:p w14:paraId="119B5A6A" w14:textId="77777777" w:rsidR="006173A0" w:rsidRDefault="00000000">
      <w:pPr>
        <w:pStyle w:val="Style2"/>
        <w:tabs>
          <w:tab w:val="left" w:pos="1342"/>
          <w:tab w:val="left" w:pos="4150"/>
        </w:tabs>
        <w:spacing w:after="0"/>
      </w:pPr>
      <w:r>
        <w:rPr>
          <w:rStyle w:val="CharStyle3"/>
          <w:b/>
          <w:bCs/>
        </w:rPr>
        <w:t>Rule 138.</w:t>
      </w:r>
      <w:r>
        <w:rPr>
          <w:rStyle w:val="CharStyle3"/>
          <w:b/>
          <w:bCs/>
        </w:rPr>
        <w:tab/>
        <w:t>Power to extend time</w:t>
      </w:r>
      <w:r>
        <w:rPr>
          <w:rStyle w:val="CharStyle3"/>
          <w:b/>
          <w:bCs/>
        </w:rPr>
        <w:tab/>
        <w:t xml:space="preserve">specified or condone delay </w:t>
      </w:r>
      <w:r>
        <w:rPr>
          <w:rStyle w:val="CharStyle3"/>
        </w:rPr>
        <w:t>Notwithstanding anything</w:t>
      </w:r>
      <w:r>
        <w:rPr>
          <w:rStyle w:val="CharStyle3"/>
        </w:rPr>
        <w:tab/>
        <w:t>contained in these rules, the time specified for doing any act or</w:t>
      </w:r>
      <w:r>
        <w:rPr>
          <w:rStyle w:val="CharStyle3"/>
        </w:rPr>
        <w:tab/>
        <w:t>taking any proceeding thereunder may be extended or any delay may be condoned by the Controller for a period of up</w:t>
      </w:r>
      <w:r>
        <w:rPr>
          <w:rStyle w:val="CharStyle3"/>
        </w:rPr>
        <w:tab/>
        <w:t>to</w:t>
      </w:r>
      <w:r>
        <w:rPr>
          <w:rStyle w:val="CharStyle3"/>
        </w:rPr>
        <w:tab/>
        <w:t>six months,</w:t>
      </w:r>
      <w:r>
        <w:rPr>
          <w:rStyle w:val="CharStyle3"/>
        </w:rPr>
        <w:tab/>
        <w:t>upon a request made in</w:t>
      </w:r>
      <w:r>
        <w:rPr>
          <w:rStyle w:val="CharStyle3"/>
        </w:rPr>
        <w:tab/>
        <w:t>Form 4, where such request</w:t>
      </w:r>
      <w:r>
        <w:rPr>
          <w:rStyle w:val="CharStyle3"/>
        </w:rPr>
        <w:tab/>
        <w:t>is</w:t>
      </w:r>
      <w:r>
        <w:rPr>
          <w:rStyle w:val="CharStyle3"/>
        </w:rPr>
        <w:tab/>
        <w:t>made before</w:t>
      </w:r>
      <w:r>
        <w:rPr>
          <w:rStyle w:val="CharStyle3"/>
        </w:rPr>
        <w:tab/>
        <w:t>the expiry of the said</w:t>
      </w:r>
      <w:r>
        <w:rPr>
          <w:rStyle w:val="CharStyle3"/>
        </w:rPr>
        <w:tab/>
        <w:t>period</w:t>
      </w:r>
      <w:r>
        <w:rPr>
          <w:rStyle w:val="CharStyle3"/>
        </w:rPr>
        <w:tab/>
        <w:t>of six months:</w:t>
      </w:r>
    </w:p>
    <w:p w14:paraId="0FE86163" w14:textId="77777777" w:rsidR="006173A0" w:rsidRDefault="00000000">
      <w:pPr>
        <w:pStyle w:val="Style2"/>
        <w:spacing w:after="340"/>
      </w:pPr>
      <w:r>
        <w:rPr>
          <w:rStyle w:val="CharStyle3"/>
        </w:rPr>
        <w:t>Provided that such request may be made any number of times within the specified period of six months.</w:t>
      </w:r>
    </w:p>
    <w:p w14:paraId="60ECD460" w14:textId="77777777" w:rsidR="006173A0" w:rsidRDefault="00000000">
      <w:pPr>
        <w:pStyle w:val="Style2"/>
        <w:tabs>
          <w:tab w:val="left" w:pos="1342"/>
          <w:tab w:val="left" w:pos="2446"/>
          <w:tab w:val="left" w:pos="3358"/>
          <w:tab w:val="left" w:pos="3886"/>
          <w:tab w:val="left" w:pos="5346"/>
          <w:tab w:val="left" w:pos="5739"/>
        </w:tabs>
        <w:spacing w:line="240" w:lineRule="auto"/>
      </w:pPr>
      <w:r>
        <w:rPr>
          <w:rStyle w:val="CharStyle3"/>
          <w:b/>
          <w:bCs/>
        </w:rPr>
        <w:t>Rule 139.</w:t>
      </w:r>
      <w:r>
        <w:rPr>
          <w:rStyle w:val="CharStyle3"/>
          <w:b/>
          <w:bCs/>
        </w:rPr>
        <w:tab/>
        <w:t>Hearing</w:t>
      </w:r>
      <w:r>
        <w:rPr>
          <w:rStyle w:val="CharStyle3"/>
          <w:b/>
          <w:bCs/>
        </w:rPr>
        <w:tab/>
        <w:t>before</w:t>
      </w:r>
      <w:r>
        <w:rPr>
          <w:rStyle w:val="CharStyle3"/>
          <w:b/>
          <w:bCs/>
        </w:rPr>
        <w:tab/>
        <w:t>the</w:t>
      </w:r>
      <w:r>
        <w:rPr>
          <w:rStyle w:val="CharStyle3"/>
          <w:b/>
          <w:bCs/>
        </w:rPr>
        <w:tab/>
        <w:t>Controller</w:t>
      </w:r>
      <w:r>
        <w:rPr>
          <w:rStyle w:val="CharStyle3"/>
          <w:b/>
          <w:bCs/>
        </w:rPr>
        <w:tab/>
        <w:t>to</w:t>
      </w:r>
      <w:r>
        <w:rPr>
          <w:rStyle w:val="CharStyle3"/>
          <w:b/>
          <w:bCs/>
        </w:rPr>
        <w:tab/>
        <w:t>be in public in certain cases</w:t>
      </w:r>
    </w:p>
    <w:p w14:paraId="789C56AA" w14:textId="77777777" w:rsidR="006173A0" w:rsidRDefault="00000000">
      <w:pPr>
        <w:pStyle w:val="Style2"/>
        <w:tabs>
          <w:tab w:val="left" w:pos="1376"/>
          <w:tab w:val="left" w:pos="2437"/>
          <w:tab w:val="left" w:pos="3354"/>
          <w:tab w:val="left" w:pos="3882"/>
          <w:tab w:val="left" w:pos="5341"/>
          <w:tab w:val="left" w:pos="5734"/>
        </w:tabs>
        <w:spacing w:line="240" w:lineRule="auto"/>
      </w:pPr>
      <w:r>
        <w:rPr>
          <w:rStyle w:val="CharStyle3"/>
        </w:rPr>
        <w:t>Where the</w:t>
      </w:r>
      <w:r>
        <w:rPr>
          <w:rStyle w:val="CharStyle3"/>
        </w:rPr>
        <w:tab/>
        <w:t>hearing</w:t>
      </w:r>
      <w:r>
        <w:rPr>
          <w:rStyle w:val="CharStyle3"/>
        </w:rPr>
        <w:tab/>
        <w:t>before</w:t>
      </w:r>
      <w:r>
        <w:rPr>
          <w:rStyle w:val="CharStyle3"/>
        </w:rPr>
        <w:tab/>
        <w:t>the</w:t>
      </w:r>
      <w:r>
        <w:rPr>
          <w:rStyle w:val="CharStyle3"/>
        </w:rPr>
        <w:tab/>
        <w:t>Controller</w:t>
      </w:r>
      <w:r>
        <w:rPr>
          <w:rStyle w:val="CharStyle3"/>
        </w:rPr>
        <w:tab/>
        <w:t>of</w:t>
      </w:r>
      <w:r>
        <w:rPr>
          <w:rStyle w:val="CharStyle3"/>
        </w:rPr>
        <w:tab/>
        <w:t>any dispute between two or more parties relating to</w:t>
      </w:r>
      <w:r>
        <w:rPr>
          <w:rStyle w:val="CharStyle3"/>
        </w:rPr>
        <w:tab/>
        <w:t>an application for</w:t>
      </w:r>
      <w:r>
        <w:rPr>
          <w:rStyle w:val="CharStyle3"/>
        </w:rPr>
        <w:tab/>
        <w:t>a patent or to</w:t>
      </w:r>
      <w:r>
        <w:rPr>
          <w:rStyle w:val="CharStyle3"/>
        </w:rPr>
        <w:tab/>
        <w:t>any matter in connection with a</w:t>
      </w:r>
      <w:r>
        <w:rPr>
          <w:rStyle w:val="CharStyle3"/>
        </w:rPr>
        <w:tab/>
        <w:t>patent takes place</w:t>
      </w:r>
      <w:r>
        <w:rPr>
          <w:rStyle w:val="CharStyle3"/>
        </w:rPr>
        <w:tab/>
        <w:t>after the date</w:t>
      </w:r>
      <w:r>
        <w:rPr>
          <w:rStyle w:val="CharStyle3"/>
        </w:rPr>
        <w:tab/>
        <w:t>of the publication of the complete</w:t>
      </w:r>
      <w:r>
        <w:rPr>
          <w:rStyle w:val="CharStyle3"/>
        </w:rPr>
        <w:tab/>
        <w:t>specification, the</w:t>
      </w:r>
      <w:r>
        <w:rPr>
          <w:rStyle w:val="CharStyle3"/>
        </w:rPr>
        <w:tab/>
        <w:t>hearing of the dispute shall be</w:t>
      </w:r>
      <w:r>
        <w:rPr>
          <w:rStyle w:val="CharStyle3"/>
        </w:rPr>
        <w:tab/>
        <w:t>in</w:t>
      </w:r>
      <w:r>
        <w:rPr>
          <w:rStyle w:val="CharStyle3"/>
        </w:rPr>
        <w:tab/>
        <w:t>public unless the Controller, after</w:t>
      </w:r>
      <w:r>
        <w:rPr>
          <w:rStyle w:val="CharStyle3"/>
        </w:rPr>
        <w:tab/>
        <w:t>consultation with the parties</w:t>
      </w:r>
      <w:r>
        <w:rPr>
          <w:rStyle w:val="CharStyle3"/>
        </w:rPr>
        <w:tab/>
        <w:t>to</w:t>
      </w:r>
      <w:r>
        <w:rPr>
          <w:rStyle w:val="CharStyle3"/>
        </w:rPr>
        <w:tab/>
        <w:t>the dispute who appear in person or</w:t>
      </w:r>
      <w:r>
        <w:rPr>
          <w:rStyle w:val="CharStyle3"/>
        </w:rPr>
        <w:tab/>
        <w:t>are represented at the hearing, otherwise directs.</w:t>
      </w:r>
      <w:r>
        <w:br w:type="page"/>
      </w:r>
    </w:p>
    <w:p w14:paraId="20B5B843" w14:textId="77777777" w:rsidR="006173A0" w:rsidRDefault="00000000">
      <w:pPr>
        <w:pStyle w:val="Style8"/>
        <w:keepNext/>
        <w:keepLines/>
        <w:spacing w:after="240"/>
      </w:pPr>
      <w:bookmarkStart w:id="16" w:name="bookmark32"/>
      <w:r>
        <w:rPr>
          <w:rStyle w:val="CharStyle9"/>
          <w:b/>
          <w:bCs/>
        </w:rPr>
        <w:lastRenderedPageBreak/>
        <w:t>THE FIRST SCHEDULE FEE (See Rule 7)</w:t>
      </w:r>
      <w:bookmarkEnd w:id="16"/>
    </w:p>
    <w:p w14:paraId="766AA998" w14:textId="77777777" w:rsidR="006173A0" w:rsidRDefault="00000000">
      <w:pPr>
        <w:pStyle w:val="Style11"/>
      </w:pPr>
      <w:r>
        <w:rPr>
          <w:rStyle w:val="CharStyle12"/>
          <w:b/>
          <w:bCs/>
        </w:rPr>
        <w:t>Table I Fees Payable</w:t>
      </w:r>
    </w:p>
    <w:tbl>
      <w:tblPr>
        <w:tblOverlap w:val="never"/>
        <w:tblW w:w="0" w:type="auto"/>
        <w:jc w:val="center"/>
        <w:tblLayout w:type="fixed"/>
        <w:tblCellMar>
          <w:left w:w="10" w:type="dxa"/>
          <w:right w:w="10" w:type="dxa"/>
        </w:tblCellMar>
        <w:tblLook w:val="04A0" w:firstRow="1" w:lastRow="0" w:firstColumn="1" w:lastColumn="0" w:noHBand="0" w:noVBand="1"/>
      </w:tblPr>
      <w:tblGrid>
        <w:gridCol w:w="859"/>
        <w:gridCol w:w="1555"/>
        <w:gridCol w:w="710"/>
        <w:gridCol w:w="1488"/>
        <w:gridCol w:w="1488"/>
        <w:gridCol w:w="1493"/>
        <w:gridCol w:w="1498"/>
      </w:tblGrid>
      <w:tr w:rsidR="006173A0" w14:paraId="357EA160" w14:textId="77777777">
        <w:tblPrEx>
          <w:tblCellMar>
            <w:top w:w="0" w:type="dxa"/>
            <w:bottom w:w="0" w:type="dxa"/>
          </w:tblCellMar>
        </w:tblPrEx>
        <w:trPr>
          <w:trHeight w:hRule="exact" w:val="264"/>
          <w:jc w:val="center"/>
        </w:trPr>
        <w:tc>
          <w:tcPr>
            <w:tcW w:w="859" w:type="dxa"/>
            <w:tcBorders>
              <w:top w:val="single" w:sz="4" w:space="0" w:color="auto"/>
              <w:left w:val="single" w:sz="4" w:space="0" w:color="auto"/>
            </w:tcBorders>
            <w:vAlign w:val="bottom"/>
          </w:tcPr>
          <w:p w14:paraId="74F92274" w14:textId="77777777" w:rsidR="006173A0" w:rsidRDefault="00000000">
            <w:pPr>
              <w:pStyle w:val="Style13"/>
              <w:spacing w:after="0" w:line="240" w:lineRule="auto"/>
            </w:pPr>
            <w:r>
              <w:rPr>
                <w:rStyle w:val="CharStyle14"/>
              </w:rPr>
              <w:t>No.</w:t>
            </w:r>
          </w:p>
        </w:tc>
        <w:tc>
          <w:tcPr>
            <w:tcW w:w="1555" w:type="dxa"/>
            <w:tcBorders>
              <w:top w:val="single" w:sz="4" w:space="0" w:color="auto"/>
              <w:left w:val="single" w:sz="4" w:space="0" w:color="auto"/>
            </w:tcBorders>
            <w:vAlign w:val="bottom"/>
          </w:tcPr>
          <w:p w14:paraId="14ABAE42" w14:textId="77777777" w:rsidR="006173A0" w:rsidRDefault="00000000">
            <w:pPr>
              <w:pStyle w:val="Style13"/>
              <w:spacing w:after="0" w:line="240" w:lineRule="auto"/>
            </w:pPr>
            <w:r>
              <w:rPr>
                <w:rStyle w:val="CharStyle14"/>
              </w:rPr>
              <w:t>On what</w:t>
            </w:r>
          </w:p>
        </w:tc>
        <w:tc>
          <w:tcPr>
            <w:tcW w:w="710" w:type="dxa"/>
            <w:tcBorders>
              <w:top w:val="single" w:sz="4" w:space="0" w:color="auto"/>
              <w:left w:val="single" w:sz="4" w:space="0" w:color="auto"/>
            </w:tcBorders>
            <w:vAlign w:val="bottom"/>
          </w:tcPr>
          <w:p w14:paraId="1948E608" w14:textId="77777777" w:rsidR="006173A0" w:rsidRDefault="00000000">
            <w:pPr>
              <w:pStyle w:val="Style13"/>
              <w:spacing w:after="0" w:line="240" w:lineRule="auto"/>
            </w:pPr>
            <w:r>
              <w:rPr>
                <w:rStyle w:val="CharStyle14"/>
              </w:rPr>
              <w:t>No.</w:t>
            </w:r>
          </w:p>
        </w:tc>
        <w:tc>
          <w:tcPr>
            <w:tcW w:w="2976" w:type="dxa"/>
            <w:gridSpan w:val="2"/>
            <w:tcBorders>
              <w:top w:val="single" w:sz="4" w:space="0" w:color="auto"/>
              <w:left w:val="single" w:sz="4" w:space="0" w:color="auto"/>
            </w:tcBorders>
            <w:vAlign w:val="bottom"/>
          </w:tcPr>
          <w:p w14:paraId="1CAD8265" w14:textId="77777777" w:rsidR="006173A0" w:rsidRDefault="00000000">
            <w:pPr>
              <w:pStyle w:val="Style13"/>
              <w:spacing w:after="0" w:line="240" w:lineRule="auto"/>
            </w:pPr>
            <w:r>
              <w:rPr>
                <w:rStyle w:val="CharStyle14"/>
              </w:rPr>
              <w:t>For e-filing</w:t>
            </w:r>
          </w:p>
        </w:tc>
        <w:tc>
          <w:tcPr>
            <w:tcW w:w="2991" w:type="dxa"/>
            <w:gridSpan w:val="2"/>
            <w:tcBorders>
              <w:top w:val="single" w:sz="4" w:space="0" w:color="auto"/>
              <w:left w:val="single" w:sz="4" w:space="0" w:color="auto"/>
              <w:right w:val="single" w:sz="4" w:space="0" w:color="auto"/>
            </w:tcBorders>
            <w:vAlign w:val="bottom"/>
          </w:tcPr>
          <w:p w14:paraId="47702D17" w14:textId="77777777" w:rsidR="006173A0" w:rsidRDefault="00000000">
            <w:pPr>
              <w:pStyle w:val="Style13"/>
              <w:spacing w:after="0" w:line="240" w:lineRule="auto"/>
            </w:pPr>
            <w:r>
              <w:rPr>
                <w:rStyle w:val="CharStyle14"/>
              </w:rPr>
              <w:t>For physical filing</w:t>
            </w:r>
          </w:p>
        </w:tc>
      </w:tr>
      <w:tr w:rsidR="006173A0" w14:paraId="0FF8D100" w14:textId="77777777">
        <w:tblPrEx>
          <w:tblCellMar>
            <w:top w:w="0" w:type="dxa"/>
            <w:bottom w:w="0" w:type="dxa"/>
          </w:tblCellMar>
        </w:tblPrEx>
        <w:trPr>
          <w:trHeight w:hRule="exact" w:val="490"/>
          <w:jc w:val="center"/>
        </w:trPr>
        <w:tc>
          <w:tcPr>
            <w:tcW w:w="859" w:type="dxa"/>
            <w:tcBorders>
              <w:left w:val="single" w:sz="4" w:space="0" w:color="auto"/>
            </w:tcBorders>
            <w:vAlign w:val="bottom"/>
          </w:tcPr>
          <w:p w14:paraId="5601A76E" w14:textId="77777777" w:rsidR="006173A0" w:rsidRDefault="00000000">
            <w:pPr>
              <w:pStyle w:val="Style13"/>
              <w:spacing w:after="0" w:line="240" w:lineRule="auto"/>
            </w:pPr>
            <w:r>
              <w:rPr>
                <w:rStyle w:val="CharStyle14"/>
              </w:rPr>
              <w:t>of entr</w:t>
            </w:r>
          </w:p>
        </w:tc>
        <w:tc>
          <w:tcPr>
            <w:tcW w:w="1555" w:type="dxa"/>
            <w:tcBorders>
              <w:left w:val="single" w:sz="4" w:space="0" w:color="auto"/>
            </w:tcBorders>
          </w:tcPr>
          <w:p w14:paraId="188112B6" w14:textId="77777777" w:rsidR="006173A0" w:rsidRDefault="00000000">
            <w:pPr>
              <w:pStyle w:val="Style13"/>
              <w:spacing w:after="0" w:line="240" w:lineRule="auto"/>
            </w:pPr>
            <w:r>
              <w:rPr>
                <w:rStyle w:val="CharStyle14"/>
              </w:rPr>
              <w:t>payable</w:t>
            </w:r>
          </w:p>
        </w:tc>
        <w:tc>
          <w:tcPr>
            <w:tcW w:w="710" w:type="dxa"/>
            <w:tcBorders>
              <w:left w:val="single" w:sz="4" w:space="0" w:color="auto"/>
            </w:tcBorders>
            <w:vAlign w:val="bottom"/>
          </w:tcPr>
          <w:p w14:paraId="2AB78B3D" w14:textId="77777777" w:rsidR="006173A0" w:rsidRDefault="00000000">
            <w:pPr>
              <w:pStyle w:val="Style13"/>
              <w:spacing w:after="0" w:line="240" w:lineRule="auto"/>
            </w:pPr>
            <w:r>
              <w:rPr>
                <w:rStyle w:val="CharStyle14"/>
              </w:rPr>
              <w:t>of the</w:t>
            </w:r>
          </w:p>
        </w:tc>
        <w:tc>
          <w:tcPr>
            <w:tcW w:w="1488" w:type="dxa"/>
            <w:tcBorders>
              <w:top w:val="single" w:sz="4" w:space="0" w:color="auto"/>
              <w:left w:val="single" w:sz="4" w:space="0" w:color="auto"/>
            </w:tcBorders>
            <w:vAlign w:val="bottom"/>
          </w:tcPr>
          <w:p w14:paraId="5E6562B3" w14:textId="77777777" w:rsidR="006173A0" w:rsidRDefault="00000000">
            <w:pPr>
              <w:pStyle w:val="Style13"/>
              <w:spacing w:after="0" w:line="240" w:lineRule="auto"/>
            </w:pPr>
            <w:r>
              <w:rPr>
                <w:rStyle w:val="CharStyle14"/>
              </w:rPr>
              <w:t>Natural person or</w:t>
            </w:r>
          </w:p>
        </w:tc>
        <w:tc>
          <w:tcPr>
            <w:tcW w:w="1488" w:type="dxa"/>
            <w:tcBorders>
              <w:top w:val="single" w:sz="4" w:space="0" w:color="auto"/>
              <w:left w:val="single" w:sz="4" w:space="0" w:color="auto"/>
            </w:tcBorders>
            <w:vAlign w:val="bottom"/>
          </w:tcPr>
          <w:p w14:paraId="72884810" w14:textId="77777777" w:rsidR="006173A0" w:rsidRDefault="00000000">
            <w:pPr>
              <w:pStyle w:val="Style13"/>
              <w:spacing w:after="0" w:line="240" w:lineRule="auto"/>
            </w:pPr>
            <w:r>
              <w:rPr>
                <w:rStyle w:val="CharStyle14"/>
              </w:rPr>
              <w:t>Other(s), alone</w:t>
            </w:r>
          </w:p>
        </w:tc>
        <w:tc>
          <w:tcPr>
            <w:tcW w:w="1493" w:type="dxa"/>
            <w:tcBorders>
              <w:top w:val="single" w:sz="4" w:space="0" w:color="auto"/>
              <w:left w:val="single" w:sz="4" w:space="0" w:color="auto"/>
            </w:tcBorders>
            <w:vAlign w:val="bottom"/>
          </w:tcPr>
          <w:p w14:paraId="71418240" w14:textId="77777777" w:rsidR="006173A0" w:rsidRDefault="00000000">
            <w:pPr>
              <w:pStyle w:val="Style13"/>
              <w:spacing w:after="0" w:line="240" w:lineRule="auto"/>
            </w:pPr>
            <w:r>
              <w:rPr>
                <w:rStyle w:val="CharStyle14"/>
              </w:rPr>
              <w:t>Natural person or</w:t>
            </w:r>
          </w:p>
        </w:tc>
        <w:tc>
          <w:tcPr>
            <w:tcW w:w="1498" w:type="dxa"/>
            <w:tcBorders>
              <w:top w:val="single" w:sz="4" w:space="0" w:color="auto"/>
              <w:left w:val="single" w:sz="4" w:space="0" w:color="auto"/>
              <w:right w:val="single" w:sz="4" w:space="0" w:color="auto"/>
            </w:tcBorders>
            <w:vAlign w:val="bottom"/>
          </w:tcPr>
          <w:p w14:paraId="792EB593" w14:textId="77777777" w:rsidR="006173A0" w:rsidRDefault="00000000">
            <w:pPr>
              <w:pStyle w:val="Style13"/>
              <w:spacing w:after="0" w:line="240" w:lineRule="auto"/>
            </w:pPr>
            <w:r>
              <w:rPr>
                <w:rStyle w:val="CharStyle14"/>
              </w:rPr>
              <w:t>Other(s), alone</w:t>
            </w:r>
          </w:p>
        </w:tc>
      </w:tr>
      <w:tr w:rsidR="006173A0" w14:paraId="5F2AC5AD" w14:textId="77777777">
        <w:tblPrEx>
          <w:tblCellMar>
            <w:top w:w="0" w:type="dxa"/>
            <w:bottom w:w="0" w:type="dxa"/>
          </w:tblCellMar>
        </w:tblPrEx>
        <w:trPr>
          <w:trHeight w:hRule="exact" w:val="2515"/>
          <w:jc w:val="center"/>
        </w:trPr>
        <w:tc>
          <w:tcPr>
            <w:tcW w:w="859" w:type="dxa"/>
            <w:tcBorders>
              <w:left w:val="single" w:sz="4" w:space="0" w:color="auto"/>
            </w:tcBorders>
          </w:tcPr>
          <w:p w14:paraId="5776A592" w14:textId="77777777" w:rsidR="006173A0" w:rsidRDefault="00000000">
            <w:pPr>
              <w:pStyle w:val="Style13"/>
              <w:spacing w:after="0" w:line="240" w:lineRule="auto"/>
            </w:pPr>
            <w:r>
              <w:rPr>
                <w:rStyle w:val="CharStyle14"/>
              </w:rPr>
              <w:t>y</w:t>
            </w:r>
          </w:p>
        </w:tc>
        <w:tc>
          <w:tcPr>
            <w:tcW w:w="1555" w:type="dxa"/>
            <w:tcBorders>
              <w:left w:val="single" w:sz="4" w:space="0" w:color="auto"/>
            </w:tcBorders>
          </w:tcPr>
          <w:p w14:paraId="7DBAB132" w14:textId="77777777" w:rsidR="006173A0" w:rsidRDefault="006173A0">
            <w:pPr>
              <w:rPr>
                <w:sz w:val="10"/>
                <w:szCs w:val="10"/>
              </w:rPr>
            </w:pPr>
          </w:p>
        </w:tc>
        <w:tc>
          <w:tcPr>
            <w:tcW w:w="710" w:type="dxa"/>
            <w:tcBorders>
              <w:left w:val="single" w:sz="4" w:space="0" w:color="auto"/>
            </w:tcBorders>
          </w:tcPr>
          <w:p w14:paraId="7E2CBF39" w14:textId="77777777" w:rsidR="006173A0" w:rsidRDefault="00000000">
            <w:pPr>
              <w:pStyle w:val="Style13"/>
              <w:spacing w:after="0" w:line="240" w:lineRule="auto"/>
            </w:pPr>
            <w:r>
              <w:rPr>
                <w:rStyle w:val="CharStyle14"/>
              </w:rPr>
              <w:t>rel eva nt</w:t>
            </w:r>
          </w:p>
          <w:p w14:paraId="15B0FBD9" w14:textId="77777777" w:rsidR="006173A0" w:rsidRDefault="00000000">
            <w:pPr>
              <w:pStyle w:val="Style13"/>
              <w:spacing w:after="0" w:line="240" w:lineRule="auto"/>
            </w:pPr>
            <w:r>
              <w:rPr>
                <w:rStyle w:val="CharStyle14"/>
              </w:rPr>
              <w:t>For m</w:t>
            </w:r>
          </w:p>
        </w:tc>
        <w:tc>
          <w:tcPr>
            <w:tcW w:w="1488" w:type="dxa"/>
            <w:tcBorders>
              <w:left w:val="single" w:sz="4" w:space="0" w:color="auto"/>
            </w:tcBorders>
          </w:tcPr>
          <w:p w14:paraId="41BA7D56" w14:textId="77777777" w:rsidR="006173A0" w:rsidRDefault="00000000">
            <w:pPr>
              <w:pStyle w:val="Style13"/>
              <w:spacing w:after="0" w:line="240" w:lineRule="auto"/>
            </w:pPr>
            <w:r>
              <w:rPr>
                <w:rStyle w:val="CharStyle14"/>
              </w:rPr>
              <w:t>Startup or Small entity or education al instituti on</w:t>
            </w:r>
          </w:p>
        </w:tc>
        <w:tc>
          <w:tcPr>
            <w:tcW w:w="1488" w:type="dxa"/>
            <w:tcBorders>
              <w:left w:val="single" w:sz="4" w:space="0" w:color="auto"/>
            </w:tcBorders>
            <w:vAlign w:val="center"/>
          </w:tcPr>
          <w:p w14:paraId="2A672D5A" w14:textId="77777777" w:rsidR="006173A0" w:rsidRDefault="00000000">
            <w:pPr>
              <w:pStyle w:val="Style13"/>
              <w:spacing w:after="0" w:line="240" w:lineRule="auto"/>
            </w:pPr>
            <w:r>
              <w:rPr>
                <w:rStyle w:val="CharStyle14"/>
              </w:rPr>
              <w:t>or with natural person or Startup or Small entity or education al instituti on</w:t>
            </w:r>
          </w:p>
        </w:tc>
        <w:tc>
          <w:tcPr>
            <w:tcW w:w="1493" w:type="dxa"/>
            <w:tcBorders>
              <w:left w:val="single" w:sz="4" w:space="0" w:color="auto"/>
            </w:tcBorders>
          </w:tcPr>
          <w:p w14:paraId="534398C1" w14:textId="77777777" w:rsidR="006173A0" w:rsidRDefault="00000000">
            <w:pPr>
              <w:pStyle w:val="Style13"/>
              <w:spacing w:after="0" w:line="240" w:lineRule="auto"/>
            </w:pPr>
            <w:r>
              <w:rPr>
                <w:rStyle w:val="CharStyle14"/>
              </w:rPr>
              <w:t>Startup or Small entity or education al instituti on</w:t>
            </w:r>
          </w:p>
        </w:tc>
        <w:tc>
          <w:tcPr>
            <w:tcW w:w="1498" w:type="dxa"/>
            <w:tcBorders>
              <w:left w:val="single" w:sz="4" w:space="0" w:color="auto"/>
              <w:right w:val="single" w:sz="4" w:space="0" w:color="auto"/>
            </w:tcBorders>
            <w:vAlign w:val="center"/>
          </w:tcPr>
          <w:p w14:paraId="634813C1" w14:textId="77777777" w:rsidR="006173A0" w:rsidRDefault="00000000">
            <w:pPr>
              <w:pStyle w:val="Style13"/>
              <w:spacing w:after="0" w:line="240" w:lineRule="auto"/>
            </w:pPr>
            <w:r>
              <w:rPr>
                <w:rStyle w:val="CharStyle14"/>
              </w:rPr>
              <w:t>or with natural person or Startup or Small entity or education al instituti on</w:t>
            </w:r>
          </w:p>
        </w:tc>
      </w:tr>
      <w:tr w:rsidR="006173A0" w14:paraId="6961B485" w14:textId="77777777">
        <w:tblPrEx>
          <w:tblCellMar>
            <w:top w:w="0" w:type="dxa"/>
            <w:bottom w:w="0" w:type="dxa"/>
          </w:tblCellMar>
        </w:tblPrEx>
        <w:trPr>
          <w:trHeight w:hRule="exact" w:val="504"/>
          <w:jc w:val="center"/>
        </w:trPr>
        <w:tc>
          <w:tcPr>
            <w:tcW w:w="859" w:type="dxa"/>
            <w:tcBorders>
              <w:top w:val="single" w:sz="4" w:space="0" w:color="auto"/>
              <w:left w:val="single" w:sz="4" w:space="0" w:color="auto"/>
            </w:tcBorders>
          </w:tcPr>
          <w:p w14:paraId="06EE73A4" w14:textId="77777777" w:rsidR="006173A0" w:rsidRDefault="00000000">
            <w:pPr>
              <w:pStyle w:val="Style13"/>
              <w:spacing w:after="0" w:line="240" w:lineRule="auto"/>
            </w:pPr>
            <w:r>
              <w:rPr>
                <w:rStyle w:val="CharStyle14"/>
              </w:rPr>
              <w:t>1</w:t>
            </w:r>
          </w:p>
        </w:tc>
        <w:tc>
          <w:tcPr>
            <w:tcW w:w="1555" w:type="dxa"/>
            <w:tcBorders>
              <w:top w:val="single" w:sz="4" w:space="0" w:color="auto"/>
              <w:left w:val="single" w:sz="4" w:space="0" w:color="auto"/>
            </w:tcBorders>
          </w:tcPr>
          <w:p w14:paraId="04D6FC60" w14:textId="77777777" w:rsidR="006173A0" w:rsidRDefault="00000000">
            <w:pPr>
              <w:pStyle w:val="Style13"/>
              <w:spacing w:after="0" w:line="240" w:lineRule="auto"/>
            </w:pPr>
            <w:r>
              <w:rPr>
                <w:rStyle w:val="CharStyle14"/>
              </w:rPr>
              <w:t>2</w:t>
            </w:r>
          </w:p>
        </w:tc>
        <w:tc>
          <w:tcPr>
            <w:tcW w:w="710" w:type="dxa"/>
            <w:tcBorders>
              <w:top w:val="single" w:sz="4" w:space="0" w:color="auto"/>
              <w:left w:val="single" w:sz="4" w:space="0" w:color="auto"/>
            </w:tcBorders>
          </w:tcPr>
          <w:p w14:paraId="469C9F47" w14:textId="77777777" w:rsidR="006173A0" w:rsidRDefault="00000000">
            <w:pPr>
              <w:pStyle w:val="Style13"/>
              <w:spacing w:after="0" w:line="240" w:lineRule="auto"/>
            </w:pPr>
            <w:r>
              <w:rPr>
                <w:rStyle w:val="CharStyle14"/>
              </w:rPr>
              <w:t>3</w:t>
            </w:r>
          </w:p>
        </w:tc>
        <w:tc>
          <w:tcPr>
            <w:tcW w:w="1488" w:type="dxa"/>
            <w:tcBorders>
              <w:top w:val="single" w:sz="4" w:space="0" w:color="auto"/>
              <w:left w:val="single" w:sz="4" w:space="0" w:color="auto"/>
            </w:tcBorders>
            <w:vAlign w:val="bottom"/>
          </w:tcPr>
          <w:p w14:paraId="01974DAC" w14:textId="77777777" w:rsidR="006173A0" w:rsidRDefault="00000000">
            <w:pPr>
              <w:pStyle w:val="Style13"/>
              <w:spacing w:after="0" w:line="240" w:lineRule="auto"/>
            </w:pPr>
            <w:r>
              <w:rPr>
                <w:rStyle w:val="CharStyle14"/>
              </w:rPr>
              <w:t>4</w:t>
            </w:r>
          </w:p>
          <w:p w14:paraId="248B8206" w14:textId="77777777" w:rsidR="006173A0" w:rsidRDefault="00000000">
            <w:pPr>
              <w:pStyle w:val="Style13"/>
              <w:spacing w:after="0" w:line="240" w:lineRule="auto"/>
            </w:pPr>
            <w:r>
              <w:rPr>
                <w:rStyle w:val="CharStyle14"/>
              </w:rPr>
              <w:t>Rupees</w:t>
            </w:r>
          </w:p>
        </w:tc>
        <w:tc>
          <w:tcPr>
            <w:tcW w:w="1488" w:type="dxa"/>
            <w:tcBorders>
              <w:top w:val="single" w:sz="4" w:space="0" w:color="auto"/>
              <w:left w:val="single" w:sz="4" w:space="0" w:color="auto"/>
            </w:tcBorders>
            <w:vAlign w:val="bottom"/>
          </w:tcPr>
          <w:p w14:paraId="1707DF0C" w14:textId="77777777" w:rsidR="006173A0" w:rsidRDefault="00000000">
            <w:pPr>
              <w:pStyle w:val="Style13"/>
              <w:spacing w:after="0" w:line="240" w:lineRule="auto"/>
            </w:pPr>
            <w:r>
              <w:rPr>
                <w:rStyle w:val="CharStyle14"/>
              </w:rPr>
              <w:t>5 Rupees</w:t>
            </w:r>
          </w:p>
        </w:tc>
        <w:tc>
          <w:tcPr>
            <w:tcW w:w="1493" w:type="dxa"/>
            <w:tcBorders>
              <w:top w:val="single" w:sz="4" w:space="0" w:color="auto"/>
              <w:left w:val="single" w:sz="4" w:space="0" w:color="auto"/>
            </w:tcBorders>
            <w:vAlign w:val="bottom"/>
          </w:tcPr>
          <w:p w14:paraId="24049D8D" w14:textId="77777777" w:rsidR="006173A0" w:rsidRDefault="00000000">
            <w:pPr>
              <w:pStyle w:val="Style13"/>
              <w:spacing w:after="0" w:line="240" w:lineRule="auto"/>
            </w:pPr>
            <w:r>
              <w:rPr>
                <w:rStyle w:val="CharStyle14"/>
              </w:rPr>
              <w:t>6</w:t>
            </w:r>
          </w:p>
          <w:p w14:paraId="601CDF4F" w14:textId="77777777" w:rsidR="006173A0" w:rsidRDefault="00000000">
            <w:pPr>
              <w:pStyle w:val="Style13"/>
              <w:spacing w:after="0" w:line="240" w:lineRule="auto"/>
            </w:pPr>
            <w:r>
              <w:rPr>
                <w:rStyle w:val="CharStyle14"/>
              </w:rPr>
              <w:t>Rupees</w:t>
            </w:r>
          </w:p>
        </w:tc>
        <w:tc>
          <w:tcPr>
            <w:tcW w:w="1498" w:type="dxa"/>
            <w:tcBorders>
              <w:top w:val="single" w:sz="4" w:space="0" w:color="auto"/>
              <w:left w:val="single" w:sz="4" w:space="0" w:color="auto"/>
              <w:right w:val="single" w:sz="4" w:space="0" w:color="auto"/>
            </w:tcBorders>
            <w:vAlign w:val="bottom"/>
          </w:tcPr>
          <w:p w14:paraId="4EAFBAEB" w14:textId="77777777" w:rsidR="006173A0" w:rsidRDefault="00000000">
            <w:pPr>
              <w:pStyle w:val="Style13"/>
              <w:spacing w:after="0" w:line="240" w:lineRule="auto"/>
            </w:pPr>
            <w:r>
              <w:rPr>
                <w:rStyle w:val="CharStyle14"/>
              </w:rPr>
              <w:t>7</w:t>
            </w:r>
          </w:p>
          <w:p w14:paraId="46A2AA07" w14:textId="77777777" w:rsidR="006173A0" w:rsidRDefault="00000000">
            <w:pPr>
              <w:pStyle w:val="Style13"/>
              <w:spacing w:after="0" w:line="240" w:lineRule="auto"/>
            </w:pPr>
            <w:r>
              <w:rPr>
                <w:rStyle w:val="CharStyle14"/>
              </w:rPr>
              <w:t>Rupees</w:t>
            </w:r>
          </w:p>
        </w:tc>
      </w:tr>
      <w:tr w:rsidR="006173A0" w14:paraId="19D8DDDE" w14:textId="77777777">
        <w:tblPrEx>
          <w:tblCellMar>
            <w:top w:w="0" w:type="dxa"/>
            <w:bottom w:w="0" w:type="dxa"/>
          </w:tblCellMar>
        </w:tblPrEx>
        <w:trPr>
          <w:trHeight w:hRule="exact" w:val="1013"/>
          <w:jc w:val="center"/>
        </w:trPr>
        <w:tc>
          <w:tcPr>
            <w:tcW w:w="859" w:type="dxa"/>
            <w:tcBorders>
              <w:top w:val="single" w:sz="4" w:space="0" w:color="auto"/>
              <w:left w:val="single" w:sz="4" w:space="0" w:color="auto"/>
            </w:tcBorders>
          </w:tcPr>
          <w:p w14:paraId="64573452" w14:textId="77777777" w:rsidR="006173A0" w:rsidRDefault="00000000">
            <w:pPr>
              <w:pStyle w:val="Style13"/>
              <w:spacing w:after="0" w:line="240" w:lineRule="auto"/>
              <w:ind w:firstLine="240"/>
            </w:pPr>
            <w:r>
              <w:rPr>
                <w:rStyle w:val="CharStyle14"/>
              </w:rPr>
              <w:t>.</w:t>
            </w:r>
          </w:p>
        </w:tc>
        <w:tc>
          <w:tcPr>
            <w:tcW w:w="1555" w:type="dxa"/>
            <w:tcBorders>
              <w:top w:val="single" w:sz="4" w:space="0" w:color="auto"/>
              <w:left w:val="single" w:sz="4" w:space="0" w:color="auto"/>
            </w:tcBorders>
          </w:tcPr>
          <w:p w14:paraId="007F1E1C" w14:textId="77777777" w:rsidR="006173A0" w:rsidRDefault="00000000">
            <w:pPr>
              <w:pStyle w:val="Style13"/>
              <w:spacing w:after="0" w:line="240" w:lineRule="auto"/>
            </w:pPr>
            <w:r>
              <w:rPr>
                <w:rStyle w:val="CharStyle14"/>
              </w:rPr>
              <w:t>On applicatio n for a patent</w:t>
            </w:r>
          </w:p>
        </w:tc>
        <w:tc>
          <w:tcPr>
            <w:tcW w:w="710" w:type="dxa"/>
            <w:tcBorders>
              <w:top w:val="single" w:sz="4" w:space="0" w:color="auto"/>
              <w:left w:val="single" w:sz="4" w:space="0" w:color="auto"/>
            </w:tcBorders>
          </w:tcPr>
          <w:p w14:paraId="27B2D65D" w14:textId="77777777" w:rsidR="006173A0" w:rsidRDefault="00000000">
            <w:pPr>
              <w:pStyle w:val="Style13"/>
              <w:spacing w:after="0" w:line="240" w:lineRule="auto"/>
            </w:pPr>
            <w:r>
              <w:rPr>
                <w:rStyle w:val="CharStyle14"/>
              </w:rPr>
              <w:t>1</w:t>
            </w:r>
          </w:p>
        </w:tc>
        <w:tc>
          <w:tcPr>
            <w:tcW w:w="1488" w:type="dxa"/>
            <w:tcBorders>
              <w:top w:val="single" w:sz="4" w:space="0" w:color="auto"/>
              <w:left w:val="single" w:sz="4" w:space="0" w:color="auto"/>
            </w:tcBorders>
          </w:tcPr>
          <w:p w14:paraId="12D67E7D" w14:textId="77777777" w:rsidR="006173A0" w:rsidRDefault="00000000">
            <w:pPr>
              <w:pStyle w:val="Style13"/>
              <w:spacing w:after="240" w:line="240" w:lineRule="auto"/>
            </w:pPr>
            <w:r>
              <w:rPr>
                <w:rStyle w:val="CharStyle14"/>
              </w:rPr>
              <w:t>1600</w:t>
            </w:r>
          </w:p>
          <w:p w14:paraId="49BF3213" w14:textId="77777777" w:rsidR="006173A0" w:rsidRDefault="00000000">
            <w:pPr>
              <w:pStyle w:val="Style13"/>
              <w:spacing w:after="0" w:line="240" w:lineRule="auto"/>
            </w:pPr>
            <w:r>
              <w:rPr>
                <w:rStyle w:val="CharStyle14"/>
              </w:rPr>
              <w:t>Multiple of 1600</w:t>
            </w:r>
          </w:p>
        </w:tc>
        <w:tc>
          <w:tcPr>
            <w:tcW w:w="1488" w:type="dxa"/>
            <w:tcBorders>
              <w:top w:val="single" w:sz="4" w:space="0" w:color="auto"/>
              <w:left w:val="single" w:sz="4" w:space="0" w:color="auto"/>
            </w:tcBorders>
          </w:tcPr>
          <w:p w14:paraId="46F0EEFC" w14:textId="77777777" w:rsidR="006173A0" w:rsidRDefault="00000000">
            <w:pPr>
              <w:pStyle w:val="Style13"/>
              <w:spacing w:after="240" w:line="240" w:lineRule="auto"/>
            </w:pPr>
            <w:r>
              <w:rPr>
                <w:rStyle w:val="CharStyle14"/>
              </w:rPr>
              <w:t>8000</w:t>
            </w:r>
          </w:p>
          <w:p w14:paraId="240D273E" w14:textId="77777777" w:rsidR="006173A0" w:rsidRDefault="00000000">
            <w:pPr>
              <w:pStyle w:val="Style13"/>
              <w:spacing w:after="0" w:line="240" w:lineRule="auto"/>
            </w:pPr>
            <w:r>
              <w:rPr>
                <w:rStyle w:val="CharStyle14"/>
              </w:rPr>
              <w:t>Multiple of 8000</w:t>
            </w:r>
          </w:p>
        </w:tc>
        <w:tc>
          <w:tcPr>
            <w:tcW w:w="1493" w:type="dxa"/>
            <w:tcBorders>
              <w:top w:val="single" w:sz="4" w:space="0" w:color="auto"/>
              <w:left w:val="single" w:sz="4" w:space="0" w:color="auto"/>
            </w:tcBorders>
          </w:tcPr>
          <w:p w14:paraId="27A74C5E" w14:textId="77777777" w:rsidR="006173A0" w:rsidRDefault="00000000">
            <w:pPr>
              <w:pStyle w:val="Style13"/>
              <w:spacing w:after="240" w:line="240" w:lineRule="auto"/>
            </w:pPr>
            <w:r>
              <w:rPr>
                <w:rStyle w:val="CharStyle14"/>
              </w:rPr>
              <w:t>1750</w:t>
            </w:r>
          </w:p>
          <w:p w14:paraId="582979A1" w14:textId="77777777" w:rsidR="006173A0" w:rsidRDefault="00000000">
            <w:pPr>
              <w:pStyle w:val="Style13"/>
              <w:spacing w:after="0" w:line="240" w:lineRule="auto"/>
            </w:pPr>
            <w:r>
              <w:rPr>
                <w:rStyle w:val="CharStyle14"/>
              </w:rPr>
              <w:t>Multiple of 1750</w:t>
            </w:r>
          </w:p>
        </w:tc>
        <w:tc>
          <w:tcPr>
            <w:tcW w:w="1498" w:type="dxa"/>
            <w:tcBorders>
              <w:top w:val="single" w:sz="4" w:space="0" w:color="auto"/>
              <w:left w:val="single" w:sz="4" w:space="0" w:color="auto"/>
              <w:right w:val="single" w:sz="4" w:space="0" w:color="auto"/>
            </w:tcBorders>
          </w:tcPr>
          <w:p w14:paraId="4A2BFA44" w14:textId="77777777" w:rsidR="006173A0" w:rsidRDefault="00000000">
            <w:pPr>
              <w:pStyle w:val="Style13"/>
              <w:spacing w:after="240" w:line="240" w:lineRule="auto"/>
            </w:pPr>
            <w:r>
              <w:rPr>
                <w:rStyle w:val="CharStyle14"/>
              </w:rPr>
              <w:t>8800</w:t>
            </w:r>
          </w:p>
          <w:p w14:paraId="142CE84F" w14:textId="77777777" w:rsidR="006173A0" w:rsidRDefault="00000000">
            <w:pPr>
              <w:pStyle w:val="Style13"/>
              <w:spacing w:after="0" w:line="240" w:lineRule="auto"/>
            </w:pPr>
            <w:r>
              <w:rPr>
                <w:rStyle w:val="CharStyle14"/>
              </w:rPr>
              <w:t>Multiple of 8800</w:t>
            </w:r>
          </w:p>
        </w:tc>
      </w:tr>
      <w:tr w:rsidR="006173A0" w14:paraId="7E00D321" w14:textId="77777777">
        <w:tblPrEx>
          <w:tblCellMar>
            <w:top w:w="0" w:type="dxa"/>
            <w:bottom w:w="0" w:type="dxa"/>
          </w:tblCellMar>
        </w:tblPrEx>
        <w:trPr>
          <w:trHeight w:hRule="exact" w:val="230"/>
          <w:jc w:val="center"/>
        </w:trPr>
        <w:tc>
          <w:tcPr>
            <w:tcW w:w="859" w:type="dxa"/>
            <w:tcBorders>
              <w:left w:val="single" w:sz="4" w:space="0" w:color="auto"/>
            </w:tcBorders>
          </w:tcPr>
          <w:p w14:paraId="2FC445D9" w14:textId="77777777" w:rsidR="006173A0" w:rsidRDefault="006173A0">
            <w:pPr>
              <w:rPr>
                <w:sz w:val="10"/>
                <w:szCs w:val="10"/>
              </w:rPr>
            </w:pPr>
          </w:p>
        </w:tc>
        <w:tc>
          <w:tcPr>
            <w:tcW w:w="1555" w:type="dxa"/>
            <w:tcBorders>
              <w:left w:val="single" w:sz="4" w:space="0" w:color="auto"/>
            </w:tcBorders>
          </w:tcPr>
          <w:p w14:paraId="17B85227" w14:textId="77777777" w:rsidR="006173A0" w:rsidRDefault="00000000">
            <w:pPr>
              <w:pStyle w:val="Style13"/>
              <w:spacing w:after="0" w:line="240" w:lineRule="auto"/>
            </w:pPr>
            <w:r>
              <w:rPr>
                <w:rStyle w:val="CharStyle14"/>
              </w:rPr>
              <w:t>under</w:t>
            </w:r>
          </w:p>
        </w:tc>
        <w:tc>
          <w:tcPr>
            <w:tcW w:w="710" w:type="dxa"/>
            <w:tcBorders>
              <w:left w:val="single" w:sz="4" w:space="0" w:color="auto"/>
            </w:tcBorders>
          </w:tcPr>
          <w:p w14:paraId="15345E1D" w14:textId="77777777" w:rsidR="006173A0" w:rsidRDefault="006173A0">
            <w:pPr>
              <w:rPr>
                <w:sz w:val="10"/>
                <w:szCs w:val="10"/>
              </w:rPr>
            </w:pPr>
          </w:p>
        </w:tc>
        <w:tc>
          <w:tcPr>
            <w:tcW w:w="1488" w:type="dxa"/>
            <w:tcBorders>
              <w:left w:val="single" w:sz="4" w:space="0" w:color="auto"/>
            </w:tcBorders>
          </w:tcPr>
          <w:p w14:paraId="150B3E01" w14:textId="77777777" w:rsidR="006173A0" w:rsidRDefault="00000000">
            <w:pPr>
              <w:pStyle w:val="Style13"/>
              <w:spacing w:after="0" w:line="240" w:lineRule="auto"/>
            </w:pPr>
            <w:r>
              <w:rPr>
                <w:rStyle w:val="CharStyle14"/>
              </w:rPr>
              <w:t>in case</w:t>
            </w:r>
          </w:p>
        </w:tc>
        <w:tc>
          <w:tcPr>
            <w:tcW w:w="1488" w:type="dxa"/>
            <w:tcBorders>
              <w:left w:val="single" w:sz="4" w:space="0" w:color="auto"/>
            </w:tcBorders>
          </w:tcPr>
          <w:p w14:paraId="6B565A11" w14:textId="77777777" w:rsidR="006173A0" w:rsidRDefault="00000000">
            <w:pPr>
              <w:pStyle w:val="Style13"/>
              <w:spacing w:after="0" w:line="240" w:lineRule="auto"/>
            </w:pPr>
            <w:r>
              <w:rPr>
                <w:rStyle w:val="CharStyle14"/>
              </w:rPr>
              <w:t>in case</w:t>
            </w:r>
          </w:p>
        </w:tc>
        <w:tc>
          <w:tcPr>
            <w:tcW w:w="1493" w:type="dxa"/>
            <w:tcBorders>
              <w:left w:val="single" w:sz="4" w:space="0" w:color="auto"/>
            </w:tcBorders>
          </w:tcPr>
          <w:p w14:paraId="6ACA36BC" w14:textId="77777777" w:rsidR="006173A0" w:rsidRDefault="00000000">
            <w:pPr>
              <w:pStyle w:val="Style13"/>
              <w:spacing w:after="0" w:line="240" w:lineRule="auto"/>
            </w:pPr>
            <w:r>
              <w:rPr>
                <w:rStyle w:val="CharStyle14"/>
              </w:rPr>
              <w:t>in case</w:t>
            </w:r>
          </w:p>
        </w:tc>
        <w:tc>
          <w:tcPr>
            <w:tcW w:w="1498" w:type="dxa"/>
            <w:tcBorders>
              <w:left w:val="single" w:sz="4" w:space="0" w:color="auto"/>
              <w:right w:val="single" w:sz="4" w:space="0" w:color="auto"/>
            </w:tcBorders>
          </w:tcPr>
          <w:p w14:paraId="6AA2AE2D" w14:textId="77777777" w:rsidR="006173A0" w:rsidRDefault="00000000">
            <w:pPr>
              <w:pStyle w:val="Style13"/>
              <w:spacing w:after="0" w:line="240" w:lineRule="auto"/>
            </w:pPr>
            <w:r>
              <w:rPr>
                <w:rStyle w:val="CharStyle14"/>
              </w:rPr>
              <w:t>in case</w:t>
            </w:r>
          </w:p>
        </w:tc>
      </w:tr>
      <w:tr w:rsidR="006173A0" w14:paraId="5FFCBABD" w14:textId="77777777">
        <w:tblPrEx>
          <w:tblCellMar>
            <w:top w:w="0" w:type="dxa"/>
            <w:bottom w:w="0" w:type="dxa"/>
          </w:tblCellMar>
        </w:tblPrEx>
        <w:trPr>
          <w:trHeight w:hRule="exact" w:val="2861"/>
          <w:jc w:val="center"/>
        </w:trPr>
        <w:tc>
          <w:tcPr>
            <w:tcW w:w="859" w:type="dxa"/>
            <w:tcBorders>
              <w:left w:val="single" w:sz="4" w:space="0" w:color="auto"/>
            </w:tcBorders>
          </w:tcPr>
          <w:p w14:paraId="00B09094" w14:textId="77777777" w:rsidR="006173A0" w:rsidRDefault="006173A0">
            <w:pPr>
              <w:rPr>
                <w:sz w:val="10"/>
                <w:szCs w:val="10"/>
              </w:rPr>
            </w:pPr>
          </w:p>
        </w:tc>
        <w:tc>
          <w:tcPr>
            <w:tcW w:w="1555" w:type="dxa"/>
            <w:tcBorders>
              <w:left w:val="single" w:sz="4" w:space="0" w:color="auto"/>
            </w:tcBorders>
          </w:tcPr>
          <w:p w14:paraId="10A72D59" w14:textId="77777777" w:rsidR="006173A0" w:rsidRDefault="00000000">
            <w:pPr>
              <w:pStyle w:val="Style13"/>
              <w:spacing w:after="0" w:line="240" w:lineRule="auto"/>
            </w:pPr>
            <w:r>
              <w:rPr>
                <w:rStyle w:val="CharStyle14"/>
              </w:rPr>
              <w:t>section 7, 54 or 135 and rule</w:t>
            </w:r>
          </w:p>
          <w:p w14:paraId="78836FEB" w14:textId="77777777" w:rsidR="006173A0" w:rsidRDefault="00000000">
            <w:pPr>
              <w:pStyle w:val="Style13"/>
              <w:spacing w:after="0" w:line="240" w:lineRule="auto"/>
            </w:pPr>
            <w:r>
              <w:rPr>
                <w:rStyle w:val="CharStyle14"/>
              </w:rPr>
              <w:t>20(1) accompanie d by</w:t>
            </w:r>
          </w:p>
          <w:p w14:paraId="656985BD" w14:textId="77777777" w:rsidR="006173A0" w:rsidRDefault="00000000">
            <w:pPr>
              <w:pStyle w:val="Style13"/>
              <w:spacing w:after="0" w:line="240" w:lineRule="auto"/>
            </w:pPr>
            <w:r>
              <w:rPr>
                <w:rStyle w:val="CharStyle14"/>
              </w:rPr>
              <w:t>provisiona l or complete specificat ion</w:t>
            </w:r>
          </w:p>
        </w:tc>
        <w:tc>
          <w:tcPr>
            <w:tcW w:w="710" w:type="dxa"/>
            <w:tcBorders>
              <w:left w:val="single" w:sz="4" w:space="0" w:color="auto"/>
            </w:tcBorders>
          </w:tcPr>
          <w:p w14:paraId="1C3C9388" w14:textId="77777777" w:rsidR="006173A0" w:rsidRDefault="006173A0">
            <w:pPr>
              <w:rPr>
                <w:sz w:val="10"/>
                <w:szCs w:val="10"/>
              </w:rPr>
            </w:pPr>
          </w:p>
        </w:tc>
        <w:tc>
          <w:tcPr>
            <w:tcW w:w="1488" w:type="dxa"/>
            <w:tcBorders>
              <w:left w:val="single" w:sz="4" w:space="0" w:color="auto"/>
            </w:tcBorders>
          </w:tcPr>
          <w:p w14:paraId="5AF48326" w14:textId="77777777" w:rsidR="006173A0" w:rsidRDefault="00000000">
            <w:pPr>
              <w:pStyle w:val="Style13"/>
              <w:spacing w:after="0" w:line="240" w:lineRule="auto"/>
            </w:pPr>
            <w:r>
              <w:rPr>
                <w:rStyle w:val="CharStyle14"/>
              </w:rPr>
              <w:t>of every multiple priority.</w:t>
            </w:r>
          </w:p>
        </w:tc>
        <w:tc>
          <w:tcPr>
            <w:tcW w:w="1488" w:type="dxa"/>
            <w:tcBorders>
              <w:left w:val="single" w:sz="4" w:space="0" w:color="auto"/>
            </w:tcBorders>
          </w:tcPr>
          <w:p w14:paraId="7158323A" w14:textId="77777777" w:rsidR="006173A0" w:rsidRDefault="00000000">
            <w:pPr>
              <w:pStyle w:val="Style13"/>
              <w:spacing w:after="0" w:line="240" w:lineRule="auto"/>
            </w:pPr>
            <w:r>
              <w:rPr>
                <w:rStyle w:val="CharStyle14"/>
              </w:rPr>
              <w:t>of every multiple priority.</w:t>
            </w:r>
          </w:p>
        </w:tc>
        <w:tc>
          <w:tcPr>
            <w:tcW w:w="1493" w:type="dxa"/>
            <w:tcBorders>
              <w:left w:val="single" w:sz="4" w:space="0" w:color="auto"/>
            </w:tcBorders>
          </w:tcPr>
          <w:p w14:paraId="5F8BCAB6" w14:textId="77777777" w:rsidR="006173A0" w:rsidRDefault="00000000">
            <w:pPr>
              <w:pStyle w:val="Style13"/>
              <w:spacing w:after="0" w:line="240" w:lineRule="auto"/>
            </w:pPr>
            <w:r>
              <w:rPr>
                <w:rStyle w:val="CharStyle14"/>
              </w:rPr>
              <w:t>of every multiple priority.</w:t>
            </w:r>
          </w:p>
        </w:tc>
        <w:tc>
          <w:tcPr>
            <w:tcW w:w="1498" w:type="dxa"/>
            <w:tcBorders>
              <w:left w:val="single" w:sz="4" w:space="0" w:color="auto"/>
              <w:right w:val="single" w:sz="4" w:space="0" w:color="auto"/>
            </w:tcBorders>
          </w:tcPr>
          <w:p w14:paraId="10EC9AD6" w14:textId="77777777" w:rsidR="006173A0" w:rsidRDefault="00000000">
            <w:pPr>
              <w:pStyle w:val="Style13"/>
              <w:spacing w:after="0" w:line="240" w:lineRule="auto"/>
            </w:pPr>
            <w:r>
              <w:rPr>
                <w:rStyle w:val="CharStyle14"/>
              </w:rPr>
              <w:t>of every multiple priority.</w:t>
            </w:r>
          </w:p>
        </w:tc>
      </w:tr>
      <w:tr w:rsidR="006173A0" w14:paraId="20E1F02C" w14:textId="77777777">
        <w:tblPrEx>
          <w:tblCellMar>
            <w:top w:w="0" w:type="dxa"/>
            <w:bottom w:w="0" w:type="dxa"/>
          </w:tblCellMar>
        </w:tblPrEx>
        <w:trPr>
          <w:trHeight w:hRule="exact" w:val="4493"/>
          <w:jc w:val="center"/>
        </w:trPr>
        <w:tc>
          <w:tcPr>
            <w:tcW w:w="859" w:type="dxa"/>
            <w:tcBorders>
              <w:left w:val="single" w:sz="4" w:space="0" w:color="auto"/>
            </w:tcBorders>
          </w:tcPr>
          <w:p w14:paraId="7D94CAEF" w14:textId="77777777" w:rsidR="006173A0" w:rsidRDefault="006173A0">
            <w:pPr>
              <w:rPr>
                <w:sz w:val="10"/>
                <w:szCs w:val="10"/>
              </w:rPr>
            </w:pPr>
          </w:p>
        </w:tc>
        <w:tc>
          <w:tcPr>
            <w:tcW w:w="1555" w:type="dxa"/>
            <w:tcBorders>
              <w:left w:val="single" w:sz="4" w:space="0" w:color="auto"/>
            </w:tcBorders>
            <w:vAlign w:val="center"/>
          </w:tcPr>
          <w:p w14:paraId="503A30B4" w14:textId="77777777" w:rsidR="006173A0" w:rsidRDefault="00000000">
            <w:pPr>
              <w:pStyle w:val="Style13"/>
              <w:spacing w:after="0" w:line="240" w:lineRule="auto"/>
            </w:pPr>
            <w:r>
              <w:rPr>
                <w:rStyle w:val="CharStyle14"/>
              </w:rPr>
              <w:t>(i) for each sheet of</w:t>
            </w:r>
          </w:p>
          <w:p w14:paraId="636B4939" w14:textId="77777777" w:rsidR="006173A0" w:rsidRDefault="00000000">
            <w:pPr>
              <w:pStyle w:val="Style13"/>
              <w:spacing w:after="0" w:line="240" w:lineRule="auto"/>
            </w:pPr>
            <w:r>
              <w:rPr>
                <w:rStyle w:val="CharStyle14"/>
              </w:rPr>
              <w:t>specificat ion in addition</w:t>
            </w:r>
          </w:p>
          <w:p w14:paraId="25E4F5C3" w14:textId="77777777" w:rsidR="006173A0" w:rsidRDefault="00000000">
            <w:pPr>
              <w:pStyle w:val="Style13"/>
              <w:spacing w:after="0" w:line="240" w:lineRule="auto"/>
            </w:pPr>
            <w:r>
              <w:rPr>
                <w:rStyle w:val="CharStyle14"/>
              </w:rPr>
              <w:t>to 30; excluding sequence listing of nucleotide s and/or amino acid sequence under sub- rule(3) of rule(9)</w:t>
            </w:r>
          </w:p>
        </w:tc>
        <w:tc>
          <w:tcPr>
            <w:tcW w:w="710" w:type="dxa"/>
            <w:tcBorders>
              <w:left w:val="single" w:sz="4" w:space="0" w:color="auto"/>
            </w:tcBorders>
          </w:tcPr>
          <w:p w14:paraId="5BB4FC73" w14:textId="77777777" w:rsidR="006173A0" w:rsidRDefault="006173A0">
            <w:pPr>
              <w:rPr>
                <w:sz w:val="10"/>
                <w:szCs w:val="10"/>
              </w:rPr>
            </w:pPr>
          </w:p>
        </w:tc>
        <w:tc>
          <w:tcPr>
            <w:tcW w:w="1488" w:type="dxa"/>
            <w:tcBorders>
              <w:left w:val="single" w:sz="4" w:space="0" w:color="auto"/>
            </w:tcBorders>
          </w:tcPr>
          <w:p w14:paraId="4945B3F9" w14:textId="77777777" w:rsidR="006173A0" w:rsidRDefault="00000000">
            <w:pPr>
              <w:pStyle w:val="Style13"/>
              <w:tabs>
                <w:tab w:val="left" w:pos="485"/>
              </w:tabs>
              <w:spacing w:before="120" w:after="0" w:line="240" w:lineRule="auto"/>
            </w:pPr>
            <w:r>
              <w:rPr>
                <w:rStyle w:val="CharStyle14"/>
              </w:rPr>
              <w:t>(i)</w:t>
            </w:r>
            <w:r>
              <w:rPr>
                <w:rStyle w:val="CharStyle14"/>
              </w:rPr>
              <w:tab/>
              <w:t>160</w:t>
            </w:r>
          </w:p>
        </w:tc>
        <w:tc>
          <w:tcPr>
            <w:tcW w:w="1488" w:type="dxa"/>
            <w:tcBorders>
              <w:left w:val="single" w:sz="4" w:space="0" w:color="auto"/>
            </w:tcBorders>
          </w:tcPr>
          <w:p w14:paraId="12163C63" w14:textId="77777777" w:rsidR="006173A0" w:rsidRDefault="00000000">
            <w:pPr>
              <w:pStyle w:val="Style13"/>
              <w:tabs>
                <w:tab w:val="left" w:pos="485"/>
              </w:tabs>
              <w:spacing w:before="120" w:after="0" w:line="240" w:lineRule="auto"/>
            </w:pPr>
            <w:r>
              <w:rPr>
                <w:rStyle w:val="CharStyle14"/>
              </w:rPr>
              <w:t>(i)</w:t>
            </w:r>
            <w:r>
              <w:rPr>
                <w:rStyle w:val="CharStyle14"/>
              </w:rPr>
              <w:tab/>
              <w:t>800</w:t>
            </w:r>
          </w:p>
        </w:tc>
        <w:tc>
          <w:tcPr>
            <w:tcW w:w="1493" w:type="dxa"/>
            <w:tcBorders>
              <w:left w:val="single" w:sz="4" w:space="0" w:color="auto"/>
            </w:tcBorders>
          </w:tcPr>
          <w:p w14:paraId="7A176F23" w14:textId="77777777" w:rsidR="006173A0" w:rsidRDefault="00000000">
            <w:pPr>
              <w:pStyle w:val="Style13"/>
              <w:tabs>
                <w:tab w:val="left" w:pos="485"/>
              </w:tabs>
              <w:spacing w:before="120" w:after="0" w:line="240" w:lineRule="auto"/>
            </w:pPr>
            <w:r>
              <w:rPr>
                <w:rStyle w:val="CharStyle14"/>
              </w:rPr>
              <w:t>(i)</w:t>
            </w:r>
            <w:r>
              <w:rPr>
                <w:rStyle w:val="CharStyle14"/>
              </w:rPr>
              <w:tab/>
              <w:t>180</w:t>
            </w:r>
          </w:p>
        </w:tc>
        <w:tc>
          <w:tcPr>
            <w:tcW w:w="1498" w:type="dxa"/>
            <w:tcBorders>
              <w:left w:val="single" w:sz="4" w:space="0" w:color="auto"/>
              <w:right w:val="single" w:sz="4" w:space="0" w:color="auto"/>
            </w:tcBorders>
          </w:tcPr>
          <w:p w14:paraId="700F955C" w14:textId="77777777" w:rsidR="006173A0" w:rsidRDefault="00000000">
            <w:pPr>
              <w:pStyle w:val="Style13"/>
              <w:tabs>
                <w:tab w:val="left" w:pos="480"/>
              </w:tabs>
              <w:spacing w:before="120" w:after="0" w:line="240" w:lineRule="auto"/>
            </w:pPr>
            <w:r>
              <w:rPr>
                <w:rStyle w:val="CharStyle14"/>
              </w:rPr>
              <w:t>(i)</w:t>
            </w:r>
            <w:r>
              <w:rPr>
                <w:rStyle w:val="CharStyle14"/>
              </w:rPr>
              <w:tab/>
              <w:t>880</w:t>
            </w:r>
          </w:p>
        </w:tc>
      </w:tr>
      <w:tr w:rsidR="006173A0" w14:paraId="64CE1829" w14:textId="77777777">
        <w:tblPrEx>
          <w:tblCellMar>
            <w:top w:w="0" w:type="dxa"/>
            <w:bottom w:w="0" w:type="dxa"/>
          </w:tblCellMar>
        </w:tblPrEx>
        <w:trPr>
          <w:trHeight w:hRule="exact" w:val="643"/>
          <w:jc w:val="center"/>
        </w:trPr>
        <w:tc>
          <w:tcPr>
            <w:tcW w:w="859" w:type="dxa"/>
            <w:tcBorders>
              <w:left w:val="single" w:sz="4" w:space="0" w:color="auto"/>
              <w:bottom w:val="single" w:sz="4" w:space="0" w:color="auto"/>
            </w:tcBorders>
          </w:tcPr>
          <w:p w14:paraId="16C7844E" w14:textId="77777777" w:rsidR="006173A0" w:rsidRDefault="006173A0">
            <w:pPr>
              <w:rPr>
                <w:sz w:val="10"/>
                <w:szCs w:val="10"/>
              </w:rPr>
            </w:pPr>
          </w:p>
        </w:tc>
        <w:tc>
          <w:tcPr>
            <w:tcW w:w="1555" w:type="dxa"/>
            <w:tcBorders>
              <w:left w:val="single" w:sz="4" w:space="0" w:color="auto"/>
              <w:bottom w:val="single" w:sz="4" w:space="0" w:color="auto"/>
            </w:tcBorders>
            <w:vAlign w:val="center"/>
          </w:tcPr>
          <w:p w14:paraId="7F2B6046" w14:textId="77777777" w:rsidR="006173A0" w:rsidRDefault="00000000">
            <w:pPr>
              <w:pStyle w:val="Style13"/>
              <w:spacing w:after="0" w:line="240" w:lineRule="auto"/>
            </w:pPr>
            <w:r>
              <w:rPr>
                <w:rStyle w:val="CharStyle14"/>
              </w:rPr>
              <w:t>(ii) for each claim</w:t>
            </w:r>
          </w:p>
        </w:tc>
        <w:tc>
          <w:tcPr>
            <w:tcW w:w="710" w:type="dxa"/>
            <w:tcBorders>
              <w:left w:val="single" w:sz="4" w:space="0" w:color="auto"/>
              <w:bottom w:val="single" w:sz="4" w:space="0" w:color="auto"/>
            </w:tcBorders>
          </w:tcPr>
          <w:p w14:paraId="3E19699F" w14:textId="77777777" w:rsidR="006173A0" w:rsidRDefault="006173A0">
            <w:pPr>
              <w:rPr>
                <w:sz w:val="10"/>
                <w:szCs w:val="10"/>
              </w:rPr>
            </w:pPr>
          </w:p>
        </w:tc>
        <w:tc>
          <w:tcPr>
            <w:tcW w:w="1488" w:type="dxa"/>
            <w:tcBorders>
              <w:left w:val="single" w:sz="4" w:space="0" w:color="auto"/>
              <w:bottom w:val="single" w:sz="4" w:space="0" w:color="auto"/>
            </w:tcBorders>
            <w:vAlign w:val="center"/>
          </w:tcPr>
          <w:p w14:paraId="6FF5CCE7" w14:textId="77777777" w:rsidR="006173A0" w:rsidRDefault="00000000">
            <w:pPr>
              <w:pStyle w:val="Style13"/>
              <w:spacing w:after="0" w:line="240" w:lineRule="auto"/>
            </w:pPr>
            <w:r>
              <w:rPr>
                <w:rStyle w:val="CharStyle14"/>
              </w:rPr>
              <w:t>(ii) 320</w:t>
            </w:r>
          </w:p>
        </w:tc>
        <w:tc>
          <w:tcPr>
            <w:tcW w:w="1488" w:type="dxa"/>
            <w:tcBorders>
              <w:left w:val="single" w:sz="4" w:space="0" w:color="auto"/>
              <w:bottom w:val="single" w:sz="4" w:space="0" w:color="auto"/>
            </w:tcBorders>
            <w:vAlign w:val="center"/>
          </w:tcPr>
          <w:p w14:paraId="43C2B972" w14:textId="77777777" w:rsidR="006173A0" w:rsidRDefault="00000000">
            <w:pPr>
              <w:pStyle w:val="Style13"/>
              <w:spacing w:after="0" w:line="240" w:lineRule="auto"/>
            </w:pPr>
            <w:r>
              <w:rPr>
                <w:rStyle w:val="CharStyle14"/>
              </w:rPr>
              <w:t>(ii) 1600</w:t>
            </w:r>
          </w:p>
        </w:tc>
        <w:tc>
          <w:tcPr>
            <w:tcW w:w="1493" w:type="dxa"/>
            <w:tcBorders>
              <w:left w:val="single" w:sz="4" w:space="0" w:color="auto"/>
              <w:bottom w:val="single" w:sz="4" w:space="0" w:color="auto"/>
            </w:tcBorders>
            <w:vAlign w:val="center"/>
          </w:tcPr>
          <w:p w14:paraId="20512A40" w14:textId="77777777" w:rsidR="006173A0" w:rsidRDefault="00000000">
            <w:pPr>
              <w:pStyle w:val="Style13"/>
              <w:spacing w:after="0" w:line="240" w:lineRule="auto"/>
            </w:pPr>
            <w:r>
              <w:rPr>
                <w:rStyle w:val="CharStyle14"/>
              </w:rPr>
              <w:t>(ii) 350</w:t>
            </w:r>
          </w:p>
        </w:tc>
        <w:tc>
          <w:tcPr>
            <w:tcW w:w="1498" w:type="dxa"/>
            <w:tcBorders>
              <w:left w:val="single" w:sz="4" w:space="0" w:color="auto"/>
              <w:bottom w:val="single" w:sz="4" w:space="0" w:color="auto"/>
              <w:right w:val="single" w:sz="4" w:space="0" w:color="auto"/>
            </w:tcBorders>
            <w:vAlign w:val="center"/>
          </w:tcPr>
          <w:p w14:paraId="64CE98F0" w14:textId="77777777" w:rsidR="006173A0" w:rsidRDefault="00000000">
            <w:pPr>
              <w:pStyle w:val="Style13"/>
              <w:spacing w:after="0" w:line="240" w:lineRule="auto"/>
            </w:pPr>
            <w:r>
              <w:rPr>
                <w:rStyle w:val="CharStyle14"/>
              </w:rPr>
              <w:t>(ii) 1750</w:t>
            </w:r>
          </w:p>
        </w:tc>
      </w:tr>
    </w:tbl>
    <w:p w14:paraId="5181C917" w14:textId="77777777" w:rsidR="006173A0" w:rsidRDefault="00000000">
      <w:pPr>
        <w:spacing w:line="1" w:lineRule="exact"/>
        <w:rPr>
          <w:sz w:val="2"/>
          <w:szCs w:val="2"/>
        </w:rPr>
      </w:pPr>
      <w:r>
        <w:br w:type="page"/>
      </w:r>
    </w:p>
    <w:tbl>
      <w:tblPr>
        <w:tblOverlap w:val="never"/>
        <w:tblW w:w="0" w:type="auto"/>
        <w:jc w:val="center"/>
        <w:tblLayout w:type="fixed"/>
        <w:tblCellMar>
          <w:left w:w="10" w:type="dxa"/>
          <w:right w:w="10" w:type="dxa"/>
        </w:tblCellMar>
        <w:tblLook w:val="04A0" w:firstRow="1" w:lastRow="0" w:firstColumn="1" w:lastColumn="0" w:noHBand="0" w:noVBand="1"/>
      </w:tblPr>
      <w:tblGrid>
        <w:gridCol w:w="859"/>
        <w:gridCol w:w="1555"/>
        <w:gridCol w:w="710"/>
        <w:gridCol w:w="1488"/>
        <w:gridCol w:w="1488"/>
        <w:gridCol w:w="1493"/>
        <w:gridCol w:w="1498"/>
      </w:tblGrid>
      <w:tr w:rsidR="006173A0" w14:paraId="098C5F69" w14:textId="77777777">
        <w:tblPrEx>
          <w:tblCellMar>
            <w:top w:w="0" w:type="dxa"/>
            <w:bottom w:w="0" w:type="dxa"/>
          </w:tblCellMar>
        </w:tblPrEx>
        <w:trPr>
          <w:trHeight w:hRule="exact" w:val="883"/>
          <w:jc w:val="center"/>
        </w:trPr>
        <w:tc>
          <w:tcPr>
            <w:tcW w:w="859" w:type="dxa"/>
            <w:tcBorders>
              <w:top w:val="single" w:sz="4" w:space="0" w:color="auto"/>
              <w:left w:val="single" w:sz="4" w:space="0" w:color="auto"/>
            </w:tcBorders>
          </w:tcPr>
          <w:p w14:paraId="7B0C5C48" w14:textId="77777777" w:rsidR="006173A0" w:rsidRDefault="006173A0">
            <w:pPr>
              <w:rPr>
                <w:sz w:val="10"/>
                <w:szCs w:val="10"/>
              </w:rPr>
            </w:pPr>
          </w:p>
        </w:tc>
        <w:tc>
          <w:tcPr>
            <w:tcW w:w="1555" w:type="dxa"/>
            <w:tcBorders>
              <w:top w:val="single" w:sz="4" w:space="0" w:color="auto"/>
              <w:left w:val="single" w:sz="4" w:space="0" w:color="auto"/>
            </w:tcBorders>
          </w:tcPr>
          <w:p w14:paraId="243D29B3" w14:textId="77777777" w:rsidR="006173A0" w:rsidRDefault="00000000">
            <w:pPr>
              <w:pStyle w:val="Style13"/>
              <w:spacing w:after="0" w:line="240" w:lineRule="auto"/>
            </w:pPr>
            <w:r>
              <w:rPr>
                <w:rStyle w:val="CharStyle14"/>
              </w:rPr>
              <w:t>in addition</w:t>
            </w:r>
          </w:p>
          <w:p w14:paraId="59756F19" w14:textId="77777777" w:rsidR="006173A0" w:rsidRDefault="00000000">
            <w:pPr>
              <w:pStyle w:val="Style13"/>
              <w:spacing w:after="0" w:line="240" w:lineRule="auto"/>
            </w:pPr>
            <w:r>
              <w:rPr>
                <w:rStyle w:val="CharStyle14"/>
              </w:rPr>
              <w:t>to 10</w:t>
            </w:r>
          </w:p>
        </w:tc>
        <w:tc>
          <w:tcPr>
            <w:tcW w:w="710" w:type="dxa"/>
            <w:tcBorders>
              <w:top w:val="single" w:sz="4" w:space="0" w:color="auto"/>
              <w:left w:val="single" w:sz="4" w:space="0" w:color="auto"/>
            </w:tcBorders>
          </w:tcPr>
          <w:p w14:paraId="0933FF55" w14:textId="77777777" w:rsidR="006173A0" w:rsidRDefault="006173A0">
            <w:pPr>
              <w:rPr>
                <w:sz w:val="10"/>
                <w:szCs w:val="10"/>
              </w:rPr>
            </w:pPr>
          </w:p>
        </w:tc>
        <w:tc>
          <w:tcPr>
            <w:tcW w:w="1488" w:type="dxa"/>
            <w:tcBorders>
              <w:top w:val="single" w:sz="4" w:space="0" w:color="auto"/>
              <w:left w:val="single" w:sz="4" w:space="0" w:color="auto"/>
            </w:tcBorders>
          </w:tcPr>
          <w:p w14:paraId="2AD70CEA" w14:textId="77777777" w:rsidR="006173A0" w:rsidRDefault="006173A0">
            <w:pPr>
              <w:rPr>
                <w:sz w:val="10"/>
                <w:szCs w:val="10"/>
              </w:rPr>
            </w:pPr>
          </w:p>
        </w:tc>
        <w:tc>
          <w:tcPr>
            <w:tcW w:w="1488" w:type="dxa"/>
            <w:tcBorders>
              <w:top w:val="single" w:sz="4" w:space="0" w:color="auto"/>
              <w:left w:val="single" w:sz="4" w:space="0" w:color="auto"/>
            </w:tcBorders>
          </w:tcPr>
          <w:p w14:paraId="171726DB" w14:textId="77777777" w:rsidR="006173A0" w:rsidRDefault="006173A0">
            <w:pPr>
              <w:rPr>
                <w:sz w:val="10"/>
                <w:szCs w:val="10"/>
              </w:rPr>
            </w:pPr>
          </w:p>
        </w:tc>
        <w:tc>
          <w:tcPr>
            <w:tcW w:w="1493" w:type="dxa"/>
            <w:tcBorders>
              <w:top w:val="single" w:sz="4" w:space="0" w:color="auto"/>
              <w:left w:val="single" w:sz="4" w:space="0" w:color="auto"/>
            </w:tcBorders>
          </w:tcPr>
          <w:p w14:paraId="6E3A5BB9" w14:textId="77777777" w:rsidR="006173A0" w:rsidRDefault="006173A0">
            <w:pPr>
              <w:rPr>
                <w:sz w:val="10"/>
                <w:szCs w:val="10"/>
              </w:rPr>
            </w:pPr>
          </w:p>
        </w:tc>
        <w:tc>
          <w:tcPr>
            <w:tcW w:w="1498" w:type="dxa"/>
            <w:tcBorders>
              <w:top w:val="single" w:sz="4" w:space="0" w:color="auto"/>
              <w:left w:val="single" w:sz="4" w:space="0" w:color="auto"/>
              <w:right w:val="single" w:sz="4" w:space="0" w:color="auto"/>
            </w:tcBorders>
          </w:tcPr>
          <w:p w14:paraId="4FDDC2F0" w14:textId="77777777" w:rsidR="006173A0" w:rsidRDefault="006173A0">
            <w:pPr>
              <w:rPr>
                <w:sz w:val="10"/>
                <w:szCs w:val="10"/>
              </w:rPr>
            </w:pPr>
          </w:p>
        </w:tc>
      </w:tr>
      <w:tr w:rsidR="006173A0" w14:paraId="40AA93C9" w14:textId="77777777">
        <w:tblPrEx>
          <w:tblCellMar>
            <w:top w:w="0" w:type="dxa"/>
            <w:bottom w:w="0" w:type="dxa"/>
          </w:tblCellMar>
        </w:tblPrEx>
        <w:trPr>
          <w:trHeight w:hRule="exact" w:val="3235"/>
          <w:jc w:val="center"/>
        </w:trPr>
        <w:tc>
          <w:tcPr>
            <w:tcW w:w="859" w:type="dxa"/>
            <w:tcBorders>
              <w:left w:val="single" w:sz="4" w:space="0" w:color="auto"/>
            </w:tcBorders>
          </w:tcPr>
          <w:p w14:paraId="6934FA09" w14:textId="77777777" w:rsidR="006173A0" w:rsidRDefault="006173A0">
            <w:pPr>
              <w:rPr>
                <w:sz w:val="10"/>
                <w:szCs w:val="10"/>
              </w:rPr>
            </w:pPr>
          </w:p>
        </w:tc>
        <w:tc>
          <w:tcPr>
            <w:tcW w:w="1555" w:type="dxa"/>
            <w:tcBorders>
              <w:left w:val="single" w:sz="4" w:space="0" w:color="auto"/>
            </w:tcBorders>
            <w:vAlign w:val="center"/>
          </w:tcPr>
          <w:p w14:paraId="306922A2" w14:textId="77777777" w:rsidR="006173A0" w:rsidRDefault="00000000">
            <w:pPr>
              <w:pStyle w:val="Style13"/>
              <w:spacing w:after="0" w:line="240" w:lineRule="auto"/>
            </w:pPr>
            <w:r>
              <w:rPr>
                <w:rStyle w:val="CharStyle14"/>
              </w:rPr>
              <w:t>(iii) for each page of sequence</w:t>
            </w:r>
          </w:p>
          <w:p w14:paraId="4C6261E4" w14:textId="77777777" w:rsidR="006173A0" w:rsidRDefault="00000000">
            <w:pPr>
              <w:pStyle w:val="Style13"/>
              <w:spacing w:after="0" w:line="240" w:lineRule="auto"/>
            </w:pPr>
            <w:r>
              <w:rPr>
                <w:rStyle w:val="CharStyle14"/>
              </w:rPr>
              <w:t>listing of nucleotide s and/or</w:t>
            </w:r>
          </w:p>
          <w:p w14:paraId="755234C7" w14:textId="77777777" w:rsidR="006173A0" w:rsidRDefault="00000000">
            <w:pPr>
              <w:pStyle w:val="Style13"/>
              <w:spacing w:after="0" w:line="240" w:lineRule="auto"/>
            </w:pPr>
            <w:r>
              <w:rPr>
                <w:rStyle w:val="CharStyle14"/>
              </w:rPr>
              <w:t>amino acid sequence under sub-</w:t>
            </w:r>
          </w:p>
          <w:p w14:paraId="6DBFA509" w14:textId="77777777" w:rsidR="006173A0" w:rsidRDefault="00000000">
            <w:pPr>
              <w:pStyle w:val="Style13"/>
              <w:spacing w:after="0" w:line="240" w:lineRule="auto"/>
            </w:pPr>
            <w:r>
              <w:rPr>
                <w:rStyle w:val="CharStyle14"/>
              </w:rPr>
              <w:t>rule(3) of rule(9)</w:t>
            </w:r>
          </w:p>
        </w:tc>
        <w:tc>
          <w:tcPr>
            <w:tcW w:w="710" w:type="dxa"/>
            <w:tcBorders>
              <w:left w:val="single" w:sz="4" w:space="0" w:color="auto"/>
            </w:tcBorders>
          </w:tcPr>
          <w:p w14:paraId="6C2B3617" w14:textId="77777777" w:rsidR="006173A0" w:rsidRDefault="006173A0">
            <w:pPr>
              <w:rPr>
                <w:sz w:val="10"/>
                <w:szCs w:val="10"/>
              </w:rPr>
            </w:pPr>
          </w:p>
        </w:tc>
        <w:tc>
          <w:tcPr>
            <w:tcW w:w="1488" w:type="dxa"/>
            <w:tcBorders>
              <w:left w:val="single" w:sz="4" w:space="0" w:color="auto"/>
            </w:tcBorders>
          </w:tcPr>
          <w:p w14:paraId="50C6F8E1" w14:textId="77777777" w:rsidR="006173A0" w:rsidRDefault="00000000">
            <w:pPr>
              <w:pStyle w:val="Style13"/>
              <w:spacing w:before="120" w:after="0" w:line="240" w:lineRule="auto"/>
            </w:pPr>
            <w:r>
              <w:rPr>
                <w:rStyle w:val="CharStyle14"/>
              </w:rPr>
              <w:t>(iii) 160 subject to a maximum of 24000</w:t>
            </w:r>
          </w:p>
        </w:tc>
        <w:tc>
          <w:tcPr>
            <w:tcW w:w="1488" w:type="dxa"/>
            <w:tcBorders>
              <w:left w:val="single" w:sz="4" w:space="0" w:color="auto"/>
            </w:tcBorders>
          </w:tcPr>
          <w:p w14:paraId="7C46B88F" w14:textId="77777777" w:rsidR="006173A0" w:rsidRDefault="00000000">
            <w:pPr>
              <w:pStyle w:val="Style13"/>
              <w:spacing w:before="120" w:after="0" w:line="240" w:lineRule="auto"/>
            </w:pPr>
            <w:r>
              <w:rPr>
                <w:rStyle w:val="CharStyle14"/>
              </w:rPr>
              <w:t>(iii) 800 subject to a maximum of 120000</w:t>
            </w:r>
          </w:p>
        </w:tc>
        <w:tc>
          <w:tcPr>
            <w:tcW w:w="1493" w:type="dxa"/>
            <w:tcBorders>
              <w:left w:val="single" w:sz="4" w:space="0" w:color="auto"/>
            </w:tcBorders>
          </w:tcPr>
          <w:p w14:paraId="40234A93" w14:textId="77777777" w:rsidR="006173A0" w:rsidRDefault="00000000">
            <w:pPr>
              <w:pStyle w:val="Style13"/>
              <w:spacing w:before="120" w:after="0" w:line="240" w:lineRule="auto"/>
            </w:pPr>
            <w:r>
              <w:rPr>
                <w:rStyle w:val="CharStyle14"/>
              </w:rPr>
              <w:t>(iii) Not allowed</w:t>
            </w:r>
          </w:p>
        </w:tc>
        <w:tc>
          <w:tcPr>
            <w:tcW w:w="1498" w:type="dxa"/>
            <w:tcBorders>
              <w:left w:val="single" w:sz="4" w:space="0" w:color="auto"/>
              <w:right w:val="single" w:sz="4" w:space="0" w:color="auto"/>
            </w:tcBorders>
          </w:tcPr>
          <w:p w14:paraId="24F0B05D" w14:textId="77777777" w:rsidR="006173A0" w:rsidRDefault="00000000">
            <w:pPr>
              <w:pStyle w:val="Style13"/>
              <w:spacing w:before="120" w:after="0" w:line="240" w:lineRule="auto"/>
            </w:pPr>
            <w:r>
              <w:rPr>
                <w:rStyle w:val="CharStyle14"/>
              </w:rPr>
              <w:t>(iii) Not allowed</w:t>
            </w:r>
          </w:p>
        </w:tc>
      </w:tr>
      <w:tr w:rsidR="006173A0" w14:paraId="05FFD28E" w14:textId="77777777">
        <w:tblPrEx>
          <w:tblCellMar>
            <w:top w:w="0" w:type="dxa"/>
            <w:bottom w:w="0" w:type="dxa"/>
          </w:tblCellMar>
        </w:tblPrEx>
        <w:trPr>
          <w:trHeight w:hRule="exact" w:val="4373"/>
          <w:jc w:val="center"/>
        </w:trPr>
        <w:tc>
          <w:tcPr>
            <w:tcW w:w="859" w:type="dxa"/>
            <w:tcBorders>
              <w:left w:val="single" w:sz="4" w:space="0" w:color="auto"/>
            </w:tcBorders>
          </w:tcPr>
          <w:p w14:paraId="6AF4621B" w14:textId="77777777" w:rsidR="006173A0" w:rsidRDefault="006173A0">
            <w:pPr>
              <w:rPr>
                <w:sz w:val="10"/>
                <w:szCs w:val="10"/>
              </w:rPr>
            </w:pPr>
          </w:p>
        </w:tc>
        <w:tc>
          <w:tcPr>
            <w:tcW w:w="1555" w:type="dxa"/>
            <w:tcBorders>
              <w:left w:val="single" w:sz="4" w:space="0" w:color="auto"/>
            </w:tcBorders>
            <w:vAlign w:val="bottom"/>
          </w:tcPr>
          <w:p w14:paraId="3C6488B7" w14:textId="77777777" w:rsidR="006173A0" w:rsidRDefault="00000000">
            <w:pPr>
              <w:pStyle w:val="Style13"/>
              <w:spacing w:after="0" w:line="240" w:lineRule="auto"/>
            </w:pPr>
            <w:r>
              <w:rPr>
                <w:rStyle w:val="CharStyle14"/>
              </w:rPr>
              <w:t>*An applicatio n for a patent made under section 54 shall be eligible for a reduction of 50 per cent in fee as compared to other applicatio ns.</w:t>
            </w:r>
          </w:p>
        </w:tc>
        <w:tc>
          <w:tcPr>
            <w:tcW w:w="710" w:type="dxa"/>
            <w:tcBorders>
              <w:left w:val="single" w:sz="4" w:space="0" w:color="auto"/>
            </w:tcBorders>
          </w:tcPr>
          <w:p w14:paraId="77DDA553" w14:textId="77777777" w:rsidR="006173A0" w:rsidRDefault="006173A0">
            <w:pPr>
              <w:rPr>
                <w:sz w:val="10"/>
                <w:szCs w:val="10"/>
              </w:rPr>
            </w:pPr>
          </w:p>
        </w:tc>
        <w:tc>
          <w:tcPr>
            <w:tcW w:w="1488" w:type="dxa"/>
            <w:tcBorders>
              <w:left w:val="single" w:sz="4" w:space="0" w:color="auto"/>
            </w:tcBorders>
          </w:tcPr>
          <w:p w14:paraId="0D1C60FC" w14:textId="77777777" w:rsidR="006173A0" w:rsidRDefault="006173A0">
            <w:pPr>
              <w:rPr>
                <w:sz w:val="10"/>
                <w:szCs w:val="10"/>
              </w:rPr>
            </w:pPr>
          </w:p>
        </w:tc>
        <w:tc>
          <w:tcPr>
            <w:tcW w:w="1488" w:type="dxa"/>
            <w:tcBorders>
              <w:left w:val="single" w:sz="4" w:space="0" w:color="auto"/>
            </w:tcBorders>
          </w:tcPr>
          <w:p w14:paraId="14C15288" w14:textId="77777777" w:rsidR="006173A0" w:rsidRDefault="006173A0">
            <w:pPr>
              <w:rPr>
                <w:sz w:val="10"/>
                <w:szCs w:val="10"/>
              </w:rPr>
            </w:pPr>
          </w:p>
        </w:tc>
        <w:tc>
          <w:tcPr>
            <w:tcW w:w="1493" w:type="dxa"/>
            <w:tcBorders>
              <w:left w:val="single" w:sz="4" w:space="0" w:color="auto"/>
            </w:tcBorders>
          </w:tcPr>
          <w:p w14:paraId="5787DA9C" w14:textId="77777777" w:rsidR="006173A0" w:rsidRDefault="006173A0">
            <w:pPr>
              <w:rPr>
                <w:sz w:val="10"/>
                <w:szCs w:val="10"/>
              </w:rPr>
            </w:pPr>
          </w:p>
        </w:tc>
        <w:tc>
          <w:tcPr>
            <w:tcW w:w="1498" w:type="dxa"/>
            <w:tcBorders>
              <w:left w:val="single" w:sz="4" w:space="0" w:color="auto"/>
              <w:right w:val="single" w:sz="4" w:space="0" w:color="auto"/>
            </w:tcBorders>
          </w:tcPr>
          <w:p w14:paraId="11DA7D26" w14:textId="77777777" w:rsidR="006173A0" w:rsidRDefault="006173A0">
            <w:pPr>
              <w:rPr>
                <w:sz w:val="10"/>
                <w:szCs w:val="10"/>
              </w:rPr>
            </w:pPr>
          </w:p>
        </w:tc>
      </w:tr>
      <w:tr w:rsidR="006173A0" w14:paraId="65AF6A2E" w14:textId="77777777">
        <w:tblPrEx>
          <w:tblCellMar>
            <w:top w:w="0" w:type="dxa"/>
            <w:bottom w:w="0" w:type="dxa"/>
          </w:tblCellMar>
        </w:tblPrEx>
        <w:trPr>
          <w:trHeight w:hRule="exact" w:val="2611"/>
          <w:jc w:val="center"/>
        </w:trPr>
        <w:tc>
          <w:tcPr>
            <w:tcW w:w="859" w:type="dxa"/>
            <w:tcBorders>
              <w:top w:val="single" w:sz="4" w:space="0" w:color="auto"/>
              <w:left w:val="single" w:sz="4" w:space="0" w:color="auto"/>
            </w:tcBorders>
          </w:tcPr>
          <w:p w14:paraId="423D4A75" w14:textId="77777777" w:rsidR="006173A0" w:rsidRDefault="00000000">
            <w:pPr>
              <w:pStyle w:val="Style13"/>
              <w:spacing w:after="0" w:line="240" w:lineRule="auto"/>
              <w:ind w:firstLine="240"/>
            </w:pPr>
            <w:r>
              <w:rPr>
                <w:rStyle w:val="CharStyle14"/>
              </w:rPr>
              <w:t>.</w:t>
            </w:r>
          </w:p>
        </w:tc>
        <w:tc>
          <w:tcPr>
            <w:tcW w:w="1555" w:type="dxa"/>
            <w:tcBorders>
              <w:top w:val="single" w:sz="4" w:space="0" w:color="auto"/>
              <w:left w:val="single" w:sz="4" w:space="0" w:color="auto"/>
            </w:tcBorders>
          </w:tcPr>
          <w:p w14:paraId="445E3F2C" w14:textId="77777777" w:rsidR="006173A0" w:rsidRDefault="00000000">
            <w:pPr>
              <w:pStyle w:val="Style13"/>
              <w:spacing w:after="0" w:line="240" w:lineRule="auto"/>
            </w:pPr>
            <w:r>
              <w:rPr>
                <w:rStyle w:val="CharStyle14"/>
              </w:rPr>
              <w:t>On filing complete specificat ion after provisiona l up to 30 pages having up to 10 claims</w:t>
            </w:r>
          </w:p>
        </w:tc>
        <w:tc>
          <w:tcPr>
            <w:tcW w:w="710" w:type="dxa"/>
            <w:tcBorders>
              <w:top w:val="single" w:sz="4" w:space="0" w:color="auto"/>
              <w:left w:val="single" w:sz="4" w:space="0" w:color="auto"/>
            </w:tcBorders>
          </w:tcPr>
          <w:p w14:paraId="6EAA5E90" w14:textId="77777777" w:rsidR="006173A0" w:rsidRDefault="00000000">
            <w:pPr>
              <w:pStyle w:val="Style13"/>
              <w:spacing w:after="0" w:line="240" w:lineRule="auto"/>
            </w:pPr>
            <w:r>
              <w:rPr>
                <w:rStyle w:val="CharStyle14"/>
              </w:rPr>
              <w:t>2</w:t>
            </w:r>
          </w:p>
        </w:tc>
        <w:tc>
          <w:tcPr>
            <w:tcW w:w="1488" w:type="dxa"/>
            <w:tcBorders>
              <w:top w:val="single" w:sz="4" w:space="0" w:color="auto"/>
              <w:left w:val="single" w:sz="4" w:space="0" w:color="auto"/>
            </w:tcBorders>
          </w:tcPr>
          <w:p w14:paraId="18FAA384" w14:textId="77777777" w:rsidR="006173A0" w:rsidRDefault="00000000">
            <w:pPr>
              <w:pStyle w:val="Style13"/>
              <w:spacing w:after="0" w:line="240" w:lineRule="auto"/>
            </w:pPr>
            <w:r>
              <w:rPr>
                <w:rStyle w:val="CharStyle14"/>
              </w:rPr>
              <w:t>No fee</w:t>
            </w:r>
          </w:p>
        </w:tc>
        <w:tc>
          <w:tcPr>
            <w:tcW w:w="1488" w:type="dxa"/>
            <w:tcBorders>
              <w:top w:val="single" w:sz="4" w:space="0" w:color="auto"/>
              <w:left w:val="single" w:sz="4" w:space="0" w:color="auto"/>
            </w:tcBorders>
          </w:tcPr>
          <w:p w14:paraId="625FB354" w14:textId="77777777" w:rsidR="006173A0" w:rsidRDefault="00000000">
            <w:pPr>
              <w:pStyle w:val="Style13"/>
              <w:spacing w:after="0" w:line="240" w:lineRule="auto"/>
            </w:pPr>
            <w:r>
              <w:rPr>
                <w:rStyle w:val="CharStyle14"/>
              </w:rPr>
              <w:t>No fee</w:t>
            </w:r>
          </w:p>
        </w:tc>
        <w:tc>
          <w:tcPr>
            <w:tcW w:w="1493" w:type="dxa"/>
            <w:tcBorders>
              <w:top w:val="single" w:sz="4" w:space="0" w:color="auto"/>
              <w:left w:val="single" w:sz="4" w:space="0" w:color="auto"/>
            </w:tcBorders>
          </w:tcPr>
          <w:p w14:paraId="0C6F7616" w14:textId="77777777" w:rsidR="006173A0" w:rsidRDefault="00000000">
            <w:pPr>
              <w:pStyle w:val="Style13"/>
              <w:spacing w:after="0" w:line="240" w:lineRule="auto"/>
            </w:pPr>
            <w:r>
              <w:rPr>
                <w:rStyle w:val="CharStyle14"/>
              </w:rPr>
              <w:t>No fee</w:t>
            </w:r>
          </w:p>
        </w:tc>
        <w:tc>
          <w:tcPr>
            <w:tcW w:w="1498" w:type="dxa"/>
            <w:tcBorders>
              <w:top w:val="single" w:sz="4" w:space="0" w:color="auto"/>
              <w:left w:val="single" w:sz="4" w:space="0" w:color="auto"/>
              <w:right w:val="single" w:sz="4" w:space="0" w:color="auto"/>
            </w:tcBorders>
          </w:tcPr>
          <w:p w14:paraId="2B11D1EE" w14:textId="77777777" w:rsidR="006173A0" w:rsidRDefault="00000000">
            <w:pPr>
              <w:pStyle w:val="Style13"/>
              <w:spacing w:after="0" w:line="240" w:lineRule="auto"/>
            </w:pPr>
            <w:r>
              <w:rPr>
                <w:rStyle w:val="CharStyle14"/>
              </w:rPr>
              <w:t>No fee</w:t>
            </w:r>
          </w:p>
        </w:tc>
      </w:tr>
      <w:tr w:rsidR="006173A0" w14:paraId="2E8C7E1C" w14:textId="77777777">
        <w:tblPrEx>
          <w:tblCellMar>
            <w:top w:w="0" w:type="dxa"/>
            <w:bottom w:w="0" w:type="dxa"/>
          </w:tblCellMar>
        </w:tblPrEx>
        <w:trPr>
          <w:trHeight w:hRule="exact" w:val="2890"/>
          <w:jc w:val="center"/>
        </w:trPr>
        <w:tc>
          <w:tcPr>
            <w:tcW w:w="859" w:type="dxa"/>
            <w:tcBorders>
              <w:left w:val="single" w:sz="4" w:space="0" w:color="auto"/>
              <w:bottom w:val="single" w:sz="4" w:space="0" w:color="auto"/>
            </w:tcBorders>
          </w:tcPr>
          <w:p w14:paraId="158954EF" w14:textId="77777777" w:rsidR="006173A0" w:rsidRDefault="006173A0">
            <w:pPr>
              <w:rPr>
                <w:sz w:val="10"/>
                <w:szCs w:val="10"/>
              </w:rPr>
            </w:pPr>
          </w:p>
        </w:tc>
        <w:tc>
          <w:tcPr>
            <w:tcW w:w="1555" w:type="dxa"/>
            <w:tcBorders>
              <w:left w:val="single" w:sz="4" w:space="0" w:color="auto"/>
              <w:bottom w:val="single" w:sz="4" w:space="0" w:color="auto"/>
            </w:tcBorders>
            <w:vAlign w:val="center"/>
          </w:tcPr>
          <w:p w14:paraId="508C0FB8" w14:textId="77777777" w:rsidR="006173A0" w:rsidRDefault="00000000">
            <w:pPr>
              <w:pStyle w:val="Style13"/>
              <w:spacing w:after="0" w:line="240" w:lineRule="auto"/>
            </w:pPr>
            <w:r>
              <w:rPr>
                <w:rStyle w:val="CharStyle14"/>
              </w:rPr>
              <w:t>(i) for each sheet of specificat ion in addition</w:t>
            </w:r>
          </w:p>
          <w:p w14:paraId="2843D6D8" w14:textId="77777777" w:rsidR="006173A0" w:rsidRDefault="00000000">
            <w:pPr>
              <w:pStyle w:val="Style13"/>
              <w:spacing w:after="0" w:line="240" w:lineRule="auto"/>
            </w:pPr>
            <w:r>
              <w:rPr>
                <w:rStyle w:val="CharStyle14"/>
              </w:rPr>
              <w:t>to 30, excluding sequence listing of nucleotide</w:t>
            </w:r>
          </w:p>
        </w:tc>
        <w:tc>
          <w:tcPr>
            <w:tcW w:w="710" w:type="dxa"/>
            <w:tcBorders>
              <w:left w:val="single" w:sz="4" w:space="0" w:color="auto"/>
              <w:bottom w:val="single" w:sz="4" w:space="0" w:color="auto"/>
            </w:tcBorders>
          </w:tcPr>
          <w:p w14:paraId="4D95DD82" w14:textId="77777777" w:rsidR="006173A0" w:rsidRDefault="006173A0">
            <w:pPr>
              <w:rPr>
                <w:sz w:val="10"/>
                <w:szCs w:val="10"/>
              </w:rPr>
            </w:pPr>
          </w:p>
        </w:tc>
        <w:tc>
          <w:tcPr>
            <w:tcW w:w="1488" w:type="dxa"/>
            <w:tcBorders>
              <w:left w:val="single" w:sz="4" w:space="0" w:color="auto"/>
              <w:bottom w:val="single" w:sz="4" w:space="0" w:color="auto"/>
            </w:tcBorders>
          </w:tcPr>
          <w:p w14:paraId="095F912E" w14:textId="77777777" w:rsidR="006173A0" w:rsidRDefault="00000000">
            <w:pPr>
              <w:pStyle w:val="Style13"/>
              <w:tabs>
                <w:tab w:val="left" w:pos="485"/>
              </w:tabs>
              <w:spacing w:before="120" w:after="0" w:line="240" w:lineRule="auto"/>
            </w:pPr>
            <w:r>
              <w:rPr>
                <w:rStyle w:val="CharStyle14"/>
              </w:rPr>
              <w:t>(i)</w:t>
            </w:r>
            <w:r>
              <w:rPr>
                <w:rStyle w:val="CharStyle14"/>
              </w:rPr>
              <w:tab/>
              <w:t>160</w:t>
            </w:r>
          </w:p>
        </w:tc>
        <w:tc>
          <w:tcPr>
            <w:tcW w:w="1488" w:type="dxa"/>
            <w:tcBorders>
              <w:left w:val="single" w:sz="4" w:space="0" w:color="auto"/>
              <w:bottom w:val="single" w:sz="4" w:space="0" w:color="auto"/>
            </w:tcBorders>
          </w:tcPr>
          <w:p w14:paraId="32515A18" w14:textId="77777777" w:rsidR="006173A0" w:rsidRDefault="00000000">
            <w:pPr>
              <w:pStyle w:val="Style13"/>
              <w:tabs>
                <w:tab w:val="left" w:pos="485"/>
              </w:tabs>
              <w:spacing w:before="120" w:after="0" w:line="240" w:lineRule="auto"/>
            </w:pPr>
            <w:r>
              <w:rPr>
                <w:rStyle w:val="CharStyle14"/>
              </w:rPr>
              <w:t>(i)</w:t>
            </w:r>
            <w:r>
              <w:rPr>
                <w:rStyle w:val="CharStyle14"/>
              </w:rPr>
              <w:tab/>
              <w:t>800</w:t>
            </w:r>
          </w:p>
        </w:tc>
        <w:tc>
          <w:tcPr>
            <w:tcW w:w="1493" w:type="dxa"/>
            <w:tcBorders>
              <w:left w:val="single" w:sz="4" w:space="0" w:color="auto"/>
              <w:bottom w:val="single" w:sz="4" w:space="0" w:color="auto"/>
            </w:tcBorders>
          </w:tcPr>
          <w:p w14:paraId="75FA1006" w14:textId="77777777" w:rsidR="006173A0" w:rsidRDefault="00000000">
            <w:pPr>
              <w:pStyle w:val="Style13"/>
              <w:tabs>
                <w:tab w:val="left" w:pos="485"/>
              </w:tabs>
              <w:spacing w:before="120" w:after="0" w:line="240" w:lineRule="auto"/>
            </w:pPr>
            <w:r>
              <w:rPr>
                <w:rStyle w:val="CharStyle14"/>
              </w:rPr>
              <w:t>(i)</w:t>
            </w:r>
            <w:r>
              <w:rPr>
                <w:rStyle w:val="CharStyle14"/>
              </w:rPr>
              <w:tab/>
              <w:t>180</w:t>
            </w:r>
          </w:p>
        </w:tc>
        <w:tc>
          <w:tcPr>
            <w:tcW w:w="1498" w:type="dxa"/>
            <w:tcBorders>
              <w:left w:val="single" w:sz="4" w:space="0" w:color="auto"/>
              <w:bottom w:val="single" w:sz="4" w:space="0" w:color="auto"/>
              <w:right w:val="single" w:sz="4" w:space="0" w:color="auto"/>
            </w:tcBorders>
          </w:tcPr>
          <w:p w14:paraId="1545B70F" w14:textId="77777777" w:rsidR="006173A0" w:rsidRDefault="00000000">
            <w:pPr>
              <w:pStyle w:val="Style13"/>
              <w:tabs>
                <w:tab w:val="left" w:pos="480"/>
              </w:tabs>
              <w:spacing w:before="120" w:after="0" w:line="240" w:lineRule="auto"/>
            </w:pPr>
            <w:r>
              <w:rPr>
                <w:rStyle w:val="CharStyle14"/>
              </w:rPr>
              <w:t>(i)</w:t>
            </w:r>
            <w:r>
              <w:rPr>
                <w:rStyle w:val="CharStyle14"/>
              </w:rPr>
              <w:tab/>
              <w:t>880</w:t>
            </w:r>
          </w:p>
        </w:tc>
      </w:tr>
    </w:tbl>
    <w:p w14:paraId="5ECED2D5" w14:textId="77777777" w:rsidR="006173A0" w:rsidRDefault="00000000">
      <w:pPr>
        <w:spacing w:line="1" w:lineRule="exact"/>
        <w:rPr>
          <w:sz w:val="2"/>
          <w:szCs w:val="2"/>
        </w:rPr>
      </w:pPr>
      <w:r>
        <w:br w:type="page"/>
      </w:r>
    </w:p>
    <w:tbl>
      <w:tblPr>
        <w:tblOverlap w:val="never"/>
        <w:tblW w:w="0" w:type="auto"/>
        <w:jc w:val="center"/>
        <w:tblLayout w:type="fixed"/>
        <w:tblCellMar>
          <w:left w:w="10" w:type="dxa"/>
          <w:right w:w="10" w:type="dxa"/>
        </w:tblCellMar>
        <w:tblLook w:val="04A0" w:firstRow="1" w:lastRow="0" w:firstColumn="1" w:lastColumn="0" w:noHBand="0" w:noVBand="1"/>
      </w:tblPr>
      <w:tblGrid>
        <w:gridCol w:w="859"/>
        <w:gridCol w:w="1555"/>
        <w:gridCol w:w="710"/>
        <w:gridCol w:w="1488"/>
        <w:gridCol w:w="1488"/>
        <w:gridCol w:w="1493"/>
        <w:gridCol w:w="1498"/>
      </w:tblGrid>
      <w:tr w:rsidR="006173A0" w14:paraId="4C05B447" w14:textId="77777777">
        <w:tblPrEx>
          <w:tblCellMar>
            <w:top w:w="0" w:type="dxa"/>
            <w:bottom w:w="0" w:type="dxa"/>
          </w:tblCellMar>
        </w:tblPrEx>
        <w:trPr>
          <w:trHeight w:hRule="exact" w:val="1618"/>
          <w:jc w:val="center"/>
        </w:trPr>
        <w:tc>
          <w:tcPr>
            <w:tcW w:w="859" w:type="dxa"/>
            <w:tcBorders>
              <w:top w:val="single" w:sz="4" w:space="0" w:color="auto"/>
              <w:left w:val="single" w:sz="4" w:space="0" w:color="auto"/>
            </w:tcBorders>
          </w:tcPr>
          <w:p w14:paraId="3F7B2D57" w14:textId="77777777" w:rsidR="006173A0" w:rsidRDefault="006173A0">
            <w:pPr>
              <w:rPr>
                <w:sz w:val="10"/>
                <w:szCs w:val="10"/>
              </w:rPr>
            </w:pPr>
          </w:p>
        </w:tc>
        <w:tc>
          <w:tcPr>
            <w:tcW w:w="1555" w:type="dxa"/>
            <w:tcBorders>
              <w:top w:val="single" w:sz="4" w:space="0" w:color="auto"/>
              <w:left w:val="single" w:sz="4" w:space="0" w:color="auto"/>
            </w:tcBorders>
          </w:tcPr>
          <w:p w14:paraId="73873506" w14:textId="77777777" w:rsidR="006173A0" w:rsidRDefault="00000000">
            <w:pPr>
              <w:pStyle w:val="Style13"/>
              <w:spacing w:after="0" w:line="240" w:lineRule="auto"/>
            </w:pPr>
            <w:r>
              <w:rPr>
                <w:rStyle w:val="CharStyle14"/>
              </w:rPr>
              <w:t>s and/or amino acid sequence under sub-</w:t>
            </w:r>
          </w:p>
          <w:p w14:paraId="250A1FE4" w14:textId="77777777" w:rsidR="006173A0" w:rsidRDefault="00000000">
            <w:pPr>
              <w:pStyle w:val="Style13"/>
              <w:spacing w:after="0" w:line="240" w:lineRule="auto"/>
            </w:pPr>
            <w:r>
              <w:rPr>
                <w:rStyle w:val="CharStyle14"/>
              </w:rPr>
              <w:t>rule(3) of rule(9)</w:t>
            </w:r>
          </w:p>
        </w:tc>
        <w:tc>
          <w:tcPr>
            <w:tcW w:w="710" w:type="dxa"/>
            <w:tcBorders>
              <w:top w:val="single" w:sz="4" w:space="0" w:color="auto"/>
              <w:left w:val="single" w:sz="4" w:space="0" w:color="auto"/>
            </w:tcBorders>
          </w:tcPr>
          <w:p w14:paraId="10763949" w14:textId="77777777" w:rsidR="006173A0" w:rsidRDefault="006173A0">
            <w:pPr>
              <w:rPr>
                <w:sz w:val="10"/>
                <w:szCs w:val="10"/>
              </w:rPr>
            </w:pPr>
          </w:p>
        </w:tc>
        <w:tc>
          <w:tcPr>
            <w:tcW w:w="1488" w:type="dxa"/>
            <w:tcBorders>
              <w:top w:val="single" w:sz="4" w:space="0" w:color="auto"/>
              <w:left w:val="single" w:sz="4" w:space="0" w:color="auto"/>
            </w:tcBorders>
          </w:tcPr>
          <w:p w14:paraId="228055A0" w14:textId="77777777" w:rsidR="006173A0" w:rsidRDefault="006173A0">
            <w:pPr>
              <w:rPr>
                <w:sz w:val="10"/>
                <w:szCs w:val="10"/>
              </w:rPr>
            </w:pPr>
          </w:p>
        </w:tc>
        <w:tc>
          <w:tcPr>
            <w:tcW w:w="1488" w:type="dxa"/>
            <w:tcBorders>
              <w:top w:val="single" w:sz="4" w:space="0" w:color="auto"/>
              <w:left w:val="single" w:sz="4" w:space="0" w:color="auto"/>
            </w:tcBorders>
          </w:tcPr>
          <w:p w14:paraId="3061A621" w14:textId="77777777" w:rsidR="006173A0" w:rsidRDefault="006173A0">
            <w:pPr>
              <w:rPr>
                <w:sz w:val="10"/>
                <w:szCs w:val="10"/>
              </w:rPr>
            </w:pPr>
          </w:p>
        </w:tc>
        <w:tc>
          <w:tcPr>
            <w:tcW w:w="1493" w:type="dxa"/>
            <w:tcBorders>
              <w:top w:val="single" w:sz="4" w:space="0" w:color="auto"/>
              <w:left w:val="single" w:sz="4" w:space="0" w:color="auto"/>
            </w:tcBorders>
          </w:tcPr>
          <w:p w14:paraId="2D2F1303" w14:textId="77777777" w:rsidR="006173A0" w:rsidRDefault="006173A0">
            <w:pPr>
              <w:rPr>
                <w:sz w:val="10"/>
                <w:szCs w:val="10"/>
              </w:rPr>
            </w:pPr>
          </w:p>
        </w:tc>
        <w:tc>
          <w:tcPr>
            <w:tcW w:w="1498" w:type="dxa"/>
            <w:tcBorders>
              <w:top w:val="single" w:sz="4" w:space="0" w:color="auto"/>
              <w:left w:val="single" w:sz="4" w:space="0" w:color="auto"/>
              <w:right w:val="single" w:sz="4" w:space="0" w:color="auto"/>
            </w:tcBorders>
          </w:tcPr>
          <w:p w14:paraId="01F91776" w14:textId="77777777" w:rsidR="006173A0" w:rsidRDefault="006173A0">
            <w:pPr>
              <w:rPr>
                <w:sz w:val="10"/>
                <w:szCs w:val="10"/>
              </w:rPr>
            </w:pPr>
          </w:p>
        </w:tc>
      </w:tr>
      <w:tr w:rsidR="006173A0" w14:paraId="2A473ADA" w14:textId="77777777">
        <w:tblPrEx>
          <w:tblCellMar>
            <w:top w:w="0" w:type="dxa"/>
            <w:bottom w:w="0" w:type="dxa"/>
          </w:tblCellMar>
        </w:tblPrEx>
        <w:trPr>
          <w:trHeight w:hRule="exact" w:val="1483"/>
          <w:jc w:val="center"/>
        </w:trPr>
        <w:tc>
          <w:tcPr>
            <w:tcW w:w="859" w:type="dxa"/>
            <w:tcBorders>
              <w:left w:val="single" w:sz="4" w:space="0" w:color="auto"/>
            </w:tcBorders>
          </w:tcPr>
          <w:p w14:paraId="11E1DA4B" w14:textId="77777777" w:rsidR="006173A0" w:rsidRDefault="006173A0">
            <w:pPr>
              <w:rPr>
                <w:sz w:val="10"/>
                <w:szCs w:val="10"/>
              </w:rPr>
            </w:pPr>
          </w:p>
        </w:tc>
        <w:tc>
          <w:tcPr>
            <w:tcW w:w="1555" w:type="dxa"/>
            <w:tcBorders>
              <w:left w:val="single" w:sz="4" w:space="0" w:color="auto"/>
            </w:tcBorders>
            <w:vAlign w:val="center"/>
          </w:tcPr>
          <w:p w14:paraId="20803934" w14:textId="77777777" w:rsidR="006173A0" w:rsidRDefault="00000000">
            <w:pPr>
              <w:pStyle w:val="Style13"/>
              <w:spacing w:after="0" w:line="240" w:lineRule="auto"/>
            </w:pPr>
            <w:r>
              <w:rPr>
                <w:rStyle w:val="CharStyle14"/>
              </w:rPr>
              <w:t>(ii) for each claim in addition to 10</w:t>
            </w:r>
          </w:p>
        </w:tc>
        <w:tc>
          <w:tcPr>
            <w:tcW w:w="710" w:type="dxa"/>
            <w:tcBorders>
              <w:left w:val="single" w:sz="4" w:space="0" w:color="auto"/>
            </w:tcBorders>
          </w:tcPr>
          <w:p w14:paraId="721F3E14" w14:textId="77777777" w:rsidR="006173A0" w:rsidRDefault="006173A0">
            <w:pPr>
              <w:rPr>
                <w:sz w:val="10"/>
                <w:szCs w:val="10"/>
              </w:rPr>
            </w:pPr>
          </w:p>
        </w:tc>
        <w:tc>
          <w:tcPr>
            <w:tcW w:w="1488" w:type="dxa"/>
            <w:tcBorders>
              <w:left w:val="single" w:sz="4" w:space="0" w:color="auto"/>
            </w:tcBorders>
          </w:tcPr>
          <w:p w14:paraId="339D7C54" w14:textId="77777777" w:rsidR="006173A0" w:rsidRDefault="00000000">
            <w:pPr>
              <w:pStyle w:val="Style13"/>
              <w:spacing w:before="120" w:after="0" w:line="240" w:lineRule="auto"/>
            </w:pPr>
            <w:r>
              <w:rPr>
                <w:rStyle w:val="CharStyle14"/>
              </w:rPr>
              <w:t>(ii) 320</w:t>
            </w:r>
          </w:p>
        </w:tc>
        <w:tc>
          <w:tcPr>
            <w:tcW w:w="1488" w:type="dxa"/>
            <w:tcBorders>
              <w:left w:val="single" w:sz="4" w:space="0" w:color="auto"/>
            </w:tcBorders>
          </w:tcPr>
          <w:p w14:paraId="3BB76E1E" w14:textId="77777777" w:rsidR="006173A0" w:rsidRDefault="00000000">
            <w:pPr>
              <w:pStyle w:val="Style13"/>
              <w:spacing w:before="120" w:after="0" w:line="240" w:lineRule="auto"/>
            </w:pPr>
            <w:r>
              <w:rPr>
                <w:rStyle w:val="CharStyle14"/>
              </w:rPr>
              <w:t>(ii) 1600</w:t>
            </w:r>
          </w:p>
        </w:tc>
        <w:tc>
          <w:tcPr>
            <w:tcW w:w="1493" w:type="dxa"/>
            <w:tcBorders>
              <w:left w:val="single" w:sz="4" w:space="0" w:color="auto"/>
            </w:tcBorders>
          </w:tcPr>
          <w:p w14:paraId="0708594E" w14:textId="77777777" w:rsidR="006173A0" w:rsidRDefault="00000000">
            <w:pPr>
              <w:pStyle w:val="Style13"/>
              <w:spacing w:before="120" w:after="0" w:line="240" w:lineRule="auto"/>
            </w:pPr>
            <w:r>
              <w:rPr>
                <w:rStyle w:val="CharStyle14"/>
              </w:rPr>
              <w:t>(ii) 350</w:t>
            </w:r>
          </w:p>
        </w:tc>
        <w:tc>
          <w:tcPr>
            <w:tcW w:w="1498" w:type="dxa"/>
            <w:tcBorders>
              <w:left w:val="single" w:sz="4" w:space="0" w:color="auto"/>
              <w:right w:val="single" w:sz="4" w:space="0" w:color="auto"/>
            </w:tcBorders>
          </w:tcPr>
          <w:p w14:paraId="6656C818" w14:textId="77777777" w:rsidR="006173A0" w:rsidRDefault="00000000">
            <w:pPr>
              <w:pStyle w:val="Style13"/>
              <w:spacing w:before="120" w:after="0" w:line="240" w:lineRule="auto"/>
            </w:pPr>
            <w:r>
              <w:rPr>
                <w:rStyle w:val="CharStyle14"/>
              </w:rPr>
              <w:t>(ii) 1800</w:t>
            </w:r>
          </w:p>
        </w:tc>
      </w:tr>
      <w:tr w:rsidR="006173A0" w14:paraId="44E854B5" w14:textId="77777777">
        <w:tblPrEx>
          <w:tblCellMar>
            <w:top w:w="0" w:type="dxa"/>
            <w:bottom w:w="0" w:type="dxa"/>
          </w:tblCellMar>
        </w:tblPrEx>
        <w:trPr>
          <w:trHeight w:hRule="exact" w:val="3254"/>
          <w:jc w:val="center"/>
        </w:trPr>
        <w:tc>
          <w:tcPr>
            <w:tcW w:w="859" w:type="dxa"/>
            <w:tcBorders>
              <w:left w:val="single" w:sz="4" w:space="0" w:color="auto"/>
            </w:tcBorders>
          </w:tcPr>
          <w:p w14:paraId="09A999E3" w14:textId="77777777" w:rsidR="006173A0" w:rsidRDefault="006173A0">
            <w:pPr>
              <w:rPr>
                <w:sz w:val="10"/>
                <w:szCs w:val="10"/>
              </w:rPr>
            </w:pPr>
          </w:p>
        </w:tc>
        <w:tc>
          <w:tcPr>
            <w:tcW w:w="1555" w:type="dxa"/>
            <w:tcBorders>
              <w:left w:val="single" w:sz="4" w:space="0" w:color="auto"/>
            </w:tcBorders>
            <w:vAlign w:val="center"/>
          </w:tcPr>
          <w:p w14:paraId="4A814107" w14:textId="77777777" w:rsidR="006173A0" w:rsidRDefault="00000000">
            <w:pPr>
              <w:pStyle w:val="Style13"/>
              <w:spacing w:after="0" w:line="240" w:lineRule="auto"/>
            </w:pPr>
            <w:r>
              <w:rPr>
                <w:rStyle w:val="CharStyle14"/>
              </w:rPr>
              <w:t>(iii) for each page of sequence</w:t>
            </w:r>
          </w:p>
          <w:p w14:paraId="5BA87FC9" w14:textId="77777777" w:rsidR="006173A0" w:rsidRDefault="00000000">
            <w:pPr>
              <w:pStyle w:val="Style13"/>
              <w:spacing w:after="0" w:line="240" w:lineRule="auto"/>
            </w:pPr>
            <w:r>
              <w:rPr>
                <w:rStyle w:val="CharStyle14"/>
              </w:rPr>
              <w:t>listing of nucleotide s and/or</w:t>
            </w:r>
          </w:p>
          <w:p w14:paraId="6A3B1E7B" w14:textId="77777777" w:rsidR="006173A0" w:rsidRDefault="00000000">
            <w:pPr>
              <w:pStyle w:val="Style13"/>
              <w:spacing w:after="0" w:line="240" w:lineRule="auto"/>
            </w:pPr>
            <w:r>
              <w:rPr>
                <w:rStyle w:val="CharStyle14"/>
              </w:rPr>
              <w:t>amino acid sequence under sub-</w:t>
            </w:r>
          </w:p>
          <w:p w14:paraId="790D3410" w14:textId="77777777" w:rsidR="006173A0" w:rsidRDefault="00000000">
            <w:pPr>
              <w:pStyle w:val="Style13"/>
              <w:spacing w:after="0" w:line="240" w:lineRule="auto"/>
            </w:pPr>
            <w:r>
              <w:rPr>
                <w:rStyle w:val="CharStyle14"/>
              </w:rPr>
              <w:t>rule(3) of rule(9)</w:t>
            </w:r>
          </w:p>
        </w:tc>
        <w:tc>
          <w:tcPr>
            <w:tcW w:w="710" w:type="dxa"/>
            <w:tcBorders>
              <w:left w:val="single" w:sz="4" w:space="0" w:color="auto"/>
            </w:tcBorders>
          </w:tcPr>
          <w:p w14:paraId="0A9352C9" w14:textId="77777777" w:rsidR="006173A0" w:rsidRDefault="006173A0">
            <w:pPr>
              <w:rPr>
                <w:sz w:val="10"/>
                <w:szCs w:val="10"/>
              </w:rPr>
            </w:pPr>
          </w:p>
        </w:tc>
        <w:tc>
          <w:tcPr>
            <w:tcW w:w="1488" w:type="dxa"/>
            <w:tcBorders>
              <w:left w:val="single" w:sz="4" w:space="0" w:color="auto"/>
            </w:tcBorders>
          </w:tcPr>
          <w:p w14:paraId="50DB9DFE" w14:textId="77777777" w:rsidR="006173A0" w:rsidRDefault="00000000">
            <w:pPr>
              <w:pStyle w:val="Style13"/>
              <w:spacing w:before="140" w:after="0" w:line="240" w:lineRule="auto"/>
            </w:pPr>
            <w:r>
              <w:rPr>
                <w:rStyle w:val="CharStyle14"/>
              </w:rPr>
              <w:t>(iii) 160 subject to a maximum of 24000</w:t>
            </w:r>
          </w:p>
        </w:tc>
        <w:tc>
          <w:tcPr>
            <w:tcW w:w="1488" w:type="dxa"/>
            <w:tcBorders>
              <w:left w:val="single" w:sz="4" w:space="0" w:color="auto"/>
            </w:tcBorders>
          </w:tcPr>
          <w:p w14:paraId="1449033A" w14:textId="77777777" w:rsidR="006173A0" w:rsidRDefault="00000000">
            <w:pPr>
              <w:pStyle w:val="Style13"/>
              <w:spacing w:before="140" w:after="0" w:line="240" w:lineRule="auto"/>
            </w:pPr>
            <w:r>
              <w:rPr>
                <w:rStyle w:val="CharStyle14"/>
              </w:rPr>
              <w:t>(iii) 800 subject to a maximum</w:t>
            </w:r>
          </w:p>
          <w:p w14:paraId="500D7567" w14:textId="77777777" w:rsidR="006173A0" w:rsidRDefault="00000000">
            <w:pPr>
              <w:pStyle w:val="Style13"/>
              <w:spacing w:after="0" w:line="240" w:lineRule="auto"/>
            </w:pPr>
            <w:r>
              <w:rPr>
                <w:rStyle w:val="CharStyle14"/>
              </w:rPr>
              <w:t>of 120000</w:t>
            </w:r>
          </w:p>
        </w:tc>
        <w:tc>
          <w:tcPr>
            <w:tcW w:w="1493" w:type="dxa"/>
            <w:tcBorders>
              <w:left w:val="single" w:sz="4" w:space="0" w:color="auto"/>
            </w:tcBorders>
          </w:tcPr>
          <w:p w14:paraId="2F5DC623" w14:textId="77777777" w:rsidR="006173A0" w:rsidRDefault="00000000">
            <w:pPr>
              <w:pStyle w:val="Style13"/>
              <w:spacing w:before="140" w:after="0" w:line="240" w:lineRule="auto"/>
            </w:pPr>
            <w:r>
              <w:rPr>
                <w:rStyle w:val="CharStyle14"/>
              </w:rPr>
              <w:t>(iii) Not allowed</w:t>
            </w:r>
          </w:p>
        </w:tc>
        <w:tc>
          <w:tcPr>
            <w:tcW w:w="1498" w:type="dxa"/>
            <w:tcBorders>
              <w:left w:val="single" w:sz="4" w:space="0" w:color="auto"/>
              <w:right w:val="single" w:sz="4" w:space="0" w:color="auto"/>
            </w:tcBorders>
          </w:tcPr>
          <w:p w14:paraId="3B86FEC3" w14:textId="77777777" w:rsidR="006173A0" w:rsidRDefault="00000000">
            <w:pPr>
              <w:pStyle w:val="Style13"/>
              <w:spacing w:before="140" w:after="0" w:line="240" w:lineRule="auto"/>
            </w:pPr>
            <w:r>
              <w:rPr>
                <w:rStyle w:val="CharStyle14"/>
              </w:rPr>
              <w:t>(iii) Not allowed</w:t>
            </w:r>
          </w:p>
        </w:tc>
      </w:tr>
      <w:tr w:rsidR="006173A0" w14:paraId="2A3FC6A5" w14:textId="77777777">
        <w:tblPrEx>
          <w:tblCellMar>
            <w:top w:w="0" w:type="dxa"/>
            <w:bottom w:w="0" w:type="dxa"/>
          </w:tblCellMar>
        </w:tblPrEx>
        <w:trPr>
          <w:trHeight w:hRule="exact" w:val="5376"/>
          <w:jc w:val="center"/>
        </w:trPr>
        <w:tc>
          <w:tcPr>
            <w:tcW w:w="859" w:type="dxa"/>
            <w:tcBorders>
              <w:left w:val="single" w:sz="4" w:space="0" w:color="auto"/>
            </w:tcBorders>
          </w:tcPr>
          <w:p w14:paraId="200683BD" w14:textId="77777777" w:rsidR="006173A0" w:rsidRDefault="006173A0">
            <w:pPr>
              <w:rPr>
                <w:sz w:val="10"/>
                <w:szCs w:val="10"/>
              </w:rPr>
            </w:pPr>
          </w:p>
        </w:tc>
        <w:tc>
          <w:tcPr>
            <w:tcW w:w="1555" w:type="dxa"/>
            <w:tcBorders>
              <w:left w:val="single" w:sz="4" w:space="0" w:color="auto"/>
            </w:tcBorders>
            <w:vAlign w:val="bottom"/>
          </w:tcPr>
          <w:p w14:paraId="34F8B749" w14:textId="77777777" w:rsidR="006173A0" w:rsidRDefault="00000000">
            <w:pPr>
              <w:pStyle w:val="Style13"/>
              <w:spacing w:after="0" w:line="240" w:lineRule="auto"/>
            </w:pPr>
            <w:r>
              <w:rPr>
                <w:rStyle w:val="CharStyle14"/>
              </w:rPr>
              <w:t>Note: A specificat ion in respect of an applicatio n for a patent made under section 54 shall be eligible for a reduction of 50 per cent in fee as compared to other specificat ions.</w:t>
            </w:r>
          </w:p>
        </w:tc>
        <w:tc>
          <w:tcPr>
            <w:tcW w:w="710" w:type="dxa"/>
            <w:tcBorders>
              <w:left w:val="single" w:sz="4" w:space="0" w:color="auto"/>
            </w:tcBorders>
          </w:tcPr>
          <w:p w14:paraId="449C4C41" w14:textId="77777777" w:rsidR="006173A0" w:rsidRDefault="006173A0">
            <w:pPr>
              <w:rPr>
                <w:sz w:val="10"/>
                <w:szCs w:val="10"/>
              </w:rPr>
            </w:pPr>
          </w:p>
        </w:tc>
        <w:tc>
          <w:tcPr>
            <w:tcW w:w="1488" w:type="dxa"/>
            <w:tcBorders>
              <w:left w:val="single" w:sz="4" w:space="0" w:color="auto"/>
            </w:tcBorders>
          </w:tcPr>
          <w:p w14:paraId="3B262032" w14:textId="77777777" w:rsidR="006173A0" w:rsidRDefault="006173A0">
            <w:pPr>
              <w:rPr>
                <w:sz w:val="10"/>
                <w:szCs w:val="10"/>
              </w:rPr>
            </w:pPr>
          </w:p>
        </w:tc>
        <w:tc>
          <w:tcPr>
            <w:tcW w:w="1488" w:type="dxa"/>
            <w:tcBorders>
              <w:left w:val="single" w:sz="4" w:space="0" w:color="auto"/>
            </w:tcBorders>
          </w:tcPr>
          <w:p w14:paraId="40ADFC0D" w14:textId="77777777" w:rsidR="006173A0" w:rsidRDefault="006173A0">
            <w:pPr>
              <w:rPr>
                <w:sz w:val="10"/>
                <w:szCs w:val="10"/>
              </w:rPr>
            </w:pPr>
          </w:p>
        </w:tc>
        <w:tc>
          <w:tcPr>
            <w:tcW w:w="1493" w:type="dxa"/>
            <w:tcBorders>
              <w:left w:val="single" w:sz="4" w:space="0" w:color="auto"/>
            </w:tcBorders>
          </w:tcPr>
          <w:p w14:paraId="6DAB490D" w14:textId="77777777" w:rsidR="006173A0" w:rsidRDefault="006173A0">
            <w:pPr>
              <w:rPr>
                <w:sz w:val="10"/>
                <w:szCs w:val="10"/>
              </w:rPr>
            </w:pPr>
          </w:p>
        </w:tc>
        <w:tc>
          <w:tcPr>
            <w:tcW w:w="1498" w:type="dxa"/>
            <w:tcBorders>
              <w:left w:val="single" w:sz="4" w:space="0" w:color="auto"/>
              <w:right w:val="single" w:sz="4" w:space="0" w:color="auto"/>
            </w:tcBorders>
          </w:tcPr>
          <w:p w14:paraId="5F1E58C1" w14:textId="77777777" w:rsidR="006173A0" w:rsidRDefault="006173A0">
            <w:pPr>
              <w:rPr>
                <w:sz w:val="10"/>
                <w:szCs w:val="10"/>
              </w:rPr>
            </w:pPr>
          </w:p>
        </w:tc>
      </w:tr>
      <w:tr w:rsidR="006173A0" w14:paraId="30B97E68" w14:textId="77777777">
        <w:tblPrEx>
          <w:tblCellMar>
            <w:top w:w="0" w:type="dxa"/>
            <w:bottom w:w="0" w:type="dxa"/>
          </w:tblCellMar>
        </w:tblPrEx>
        <w:trPr>
          <w:trHeight w:hRule="exact" w:val="1757"/>
          <w:jc w:val="center"/>
        </w:trPr>
        <w:tc>
          <w:tcPr>
            <w:tcW w:w="859" w:type="dxa"/>
            <w:tcBorders>
              <w:top w:val="single" w:sz="4" w:space="0" w:color="auto"/>
              <w:left w:val="single" w:sz="4" w:space="0" w:color="auto"/>
            </w:tcBorders>
          </w:tcPr>
          <w:p w14:paraId="6BB47C4F" w14:textId="77777777" w:rsidR="006173A0" w:rsidRDefault="00000000">
            <w:pPr>
              <w:pStyle w:val="Style13"/>
              <w:spacing w:after="0" w:line="240" w:lineRule="auto"/>
            </w:pPr>
            <w:r>
              <w:rPr>
                <w:rStyle w:val="CharStyle14"/>
              </w:rPr>
              <w:t>3.</w:t>
            </w:r>
          </w:p>
        </w:tc>
        <w:tc>
          <w:tcPr>
            <w:tcW w:w="1555" w:type="dxa"/>
            <w:tcBorders>
              <w:top w:val="single" w:sz="4" w:space="0" w:color="auto"/>
              <w:left w:val="single" w:sz="4" w:space="0" w:color="auto"/>
            </w:tcBorders>
          </w:tcPr>
          <w:p w14:paraId="0611D0C6" w14:textId="77777777" w:rsidR="006173A0" w:rsidRDefault="00000000">
            <w:pPr>
              <w:pStyle w:val="Style13"/>
              <w:spacing w:after="0" w:line="240" w:lineRule="auto"/>
            </w:pPr>
            <w:r>
              <w:rPr>
                <w:rStyle w:val="CharStyle14"/>
              </w:rPr>
              <w:t>On filing a statement and undertakin g under section 8</w:t>
            </w:r>
          </w:p>
        </w:tc>
        <w:tc>
          <w:tcPr>
            <w:tcW w:w="710" w:type="dxa"/>
            <w:tcBorders>
              <w:top w:val="single" w:sz="4" w:space="0" w:color="auto"/>
              <w:left w:val="single" w:sz="4" w:space="0" w:color="auto"/>
            </w:tcBorders>
          </w:tcPr>
          <w:p w14:paraId="7482E8F5" w14:textId="77777777" w:rsidR="006173A0" w:rsidRDefault="00000000">
            <w:pPr>
              <w:pStyle w:val="Style13"/>
              <w:spacing w:after="0" w:line="240" w:lineRule="auto"/>
            </w:pPr>
            <w:r>
              <w:rPr>
                <w:rStyle w:val="CharStyle14"/>
              </w:rPr>
              <w:t>3</w:t>
            </w:r>
          </w:p>
        </w:tc>
        <w:tc>
          <w:tcPr>
            <w:tcW w:w="1488" w:type="dxa"/>
            <w:tcBorders>
              <w:top w:val="single" w:sz="4" w:space="0" w:color="auto"/>
              <w:left w:val="single" w:sz="4" w:space="0" w:color="auto"/>
            </w:tcBorders>
          </w:tcPr>
          <w:p w14:paraId="5D300593" w14:textId="77777777" w:rsidR="006173A0" w:rsidRDefault="00000000">
            <w:pPr>
              <w:pStyle w:val="Style13"/>
              <w:spacing w:after="0" w:line="240" w:lineRule="auto"/>
            </w:pPr>
            <w:r>
              <w:rPr>
                <w:rStyle w:val="CharStyle14"/>
              </w:rPr>
              <w:t>No fee</w:t>
            </w:r>
          </w:p>
        </w:tc>
        <w:tc>
          <w:tcPr>
            <w:tcW w:w="1488" w:type="dxa"/>
            <w:tcBorders>
              <w:top w:val="single" w:sz="4" w:space="0" w:color="auto"/>
              <w:left w:val="single" w:sz="4" w:space="0" w:color="auto"/>
            </w:tcBorders>
          </w:tcPr>
          <w:p w14:paraId="1652BAF0" w14:textId="77777777" w:rsidR="006173A0" w:rsidRDefault="00000000">
            <w:pPr>
              <w:pStyle w:val="Style13"/>
              <w:spacing w:after="0" w:line="240" w:lineRule="auto"/>
            </w:pPr>
            <w:r>
              <w:rPr>
                <w:rStyle w:val="CharStyle14"/>
              </w:rPr>
              <w:t>No fee</w:t>
            </w:r>
          </w:p>
        </w:tc>
        <w:tc>
          <w:tcPr>
            <w:tcW w:w="1493" w:type="dxa"/>
            <w:tcBorders>
              <w:top w:val="single" w:sz="4" w:space="0" w:color="auto"/>
              <w:left w:val="single" w:sz="4" w:space="0" w:color="auto"/>
            </w:tcBorders>
          </w:tcPr>
          <w:p w14:paraId="7EDA3731" w14:textId="77777777" w:rsidR="006173A0" w:rsidRDefault="00000000">
            <w:pPr>
              <w:pStyle w:val="Style13"/>
              <w:spacing w:after="0" w:line="240" w:lineRule="auto"/>
            </w:pPr>
            <w:r>
              <w:rPr>
                <w:rStyle w:val="CharStyle14"/>
              </w:rPr>
              <w:t>No fee</w:t>
            </w:r>
          </w:p>
        </w:tc>
        <w:tc>
          <w:tcPr>
            <w:tcW w:w="1498" w:type="dxa"/>
            <w:tcBorders>
              <w:top w:val="single" w:sz="4" w:space="0" w:color="auto"/>
              <w:left w:val="single" w:sz="4" w:space="0" w:color="auto"/>
              <w:right w:val="single" w:sz="4" w:space="0" w:color="auto"/>
            </w:tcBorders>
          </w:tcPr>
          <w:p w14:paraId="148440E0" w14:textId="77777777" w:rsidR="006173A0" w:rsidRDefault="00000000">
            <w:pPr>
              <w:pStyle w:val="Style13"/>
              <w:spacing w:after="0" w:line="240" w:lineRule="auto"/>
            </w:pPr>
            <w:r>
              <w:rPr>
                <w:rStyle w:val="CharStyle14"/>
              </w:rPr>
              <w:t>No fee</w:t>
            </w:r>
          </w:p>
        </w:tc>
      </w:tr>
      <w:tr w:rsidR="006173A0" w14:paraId="01640EEB" w14:textId="77777777">
        <w:tblPrEx>
          <w:tblCellMar>
            <w:top w:w="0" w:type="dxa"/>
            <w:bottom w:w="0" w:type="dxa"/>
          </w:tblCellMar>
        </w:tblPrEx>
        <w:trPr>
          <w:trHeight w:hRule="exact" w:val="514"/>
          <w:jc w:val="center"/>
        </w:trPr>
        <w:tc>
          <w:tcPr>
            <w:tcW w:w="859" w:type="dxa"/>
            <w:tcBorders>
              <w:top w:val="single" w:sz="4" w:space="0" w:color="auto"/>
              <w:left w:val="single" w:sz="4" w:space="0" w:color="auto"/>
              <w:bottom w:val="single" w:sz="4" w:space="0" w:color="auto"/>
            </w:tcBorders>
          </w:tcPr>
          <w:p w14:paraId="57333BFD" w14:textId="77777777" w:rsidR="006173A0" w:rsidRDefault="00000000">
            <w:pPr>
              <w:pStyle w:val="Style13"/>
              <w:spacing w:after="0" w:line="240" w:lineRule="auto"/>
            </w:pPr>
            <w:r>
              <w:rPr>
                <w:rStyle w:val="CharStyle14"/>
              </w:rPr>
              <w:t>4.</w:t>
            </w:r>
          </w:p>
        </w:tc>
        <w:tc>
          <w:tcPr>
            <w:tcW w:w="1555" w:type="dxa"/>
            <w:tcBorders>
              <w:top w:val="single" w:sz="4" w:space="0" w:color="auto"/>
              <w:left w:val="single" w:sz="4" w:space="0" w:color="auto"/>
              <w:bottom w:val="single" w:sz="4" w:space="0" w:color="auto"/>
            </w:tcBorders>
            <w:vAlign w:val="bottom"/>
          </w:tcPr>
          <w:p w14:paraId="63913B70" w14:textId="77777777" w:rsidR="006173A0" w:rsidRDefault="00000000">
            <w:pPr>
              <w:pStyle w:val="Style13"/>
              <w:spacing w:after="0" w:line="240" w:lineRule="auto"/>
            </w:pPr>
            <w:r>
              <w:rPr>
                <w:rStyle w:val="CharStyle14"/>
              </w:rPr>
              <w:t>(i) On request</w:t>
            </w:r>
          </w:p>
        </w:tc>
        <w:tc>
          <w:tcPr>
            <w:tcW w:w="710" w:type="dxa"/>
            <w:tcBorders>
              <w:top w:val="single" w:sz="4" w:space="0" w:color="auto"/>
              <w:left w:val="single" w:sz="4" w:space="0" w:color="auto"/>
              <w:bottom w:val="single" w:sz="4" w:space="0" w:color="auto"/>
            </w:tcBorders>
          </w:tcPr>
          <w:p w14:paraId="55A2326B" w14:textId="77777777" w:rsidR="006173A0" w:rsidRDefault="00000000">
            <w:pPr>
              <w:pStyle w:val="Style13"/>
              <w:spacing w:after="0" w:line="240" w:lineRule="auto"/>
            </w:pPr>
            <w:r>
              <w:rPr>
                <w:rStyle w:val="CharStyle14"/>
              </w:rPr>
              <w:t>4</w:t>
            </w:r>
          </w:p>
        </w:tc>
        <w:tc>
          <w:tcPr>
            <w:tcW w:w="1488" w:type="dxa"/>
            <w:tcBorders>
              <w:top w:val="single" w:sz="4" w:space="0" w:color="auto"/>
              <w:left w:val="single" w:sz="4" w:space="0" w:color="auto"/>
              <w:bottom w:val="single" w:sz="4" w:space="0" w:color="auto"/>
            </w:tcBorders>
          </w:tcPr>
          <w:p w14:paraId="4A7520F1" w14:textId="77777777" w:rsidR="006173A0" w:rsidRDefault="00000000">
            <w:pPr>
              <w:pStyle w:val="Style13"/>
              <w:spacing w:after="0" w:line="240" w:lineRule="auto"/>
            </w:pPr>
            <w:r>
              <w:rPr>
                <w:rStyle w:val="CharStyle14"/>
              </w:rPr>
              <w:t>480</w:t>
            </w:r>
          </w:p>
        </w:tc>
        <w:tc>
          <w:tcPr>
            <w:tcW w:w="1488" w:type="dxa"/>
            <w:tcBorders>
              <w:top w:val="single" w:sz="4" w:space="0" w:color="auto"/>
              <w:left w:val="single" w:sz="4" w:space="0" w:color="auto"/>
              <w:bottom w:val="single" w:sz="4" w:space="0" w:color="auto"/>
            </w:tcBorders>
          </w:tcPr>
          <w:p w14:paraId="0A7D90E0" w14:textId="77777777" w:rsidR="006173A0" w:rsidRDefault="00000000">
            <w:pPr>
              <w:pStyle w:val="Style13"/>
              <w:spacing w:after="0" w:line="240" w:lineRule="auto"/>
            </w:pPr>
            <w:r>
              <w:rPr>
                <w:rStyle w:val="CharStyle14"/>
              </w:rPr>
              <w:t>2400</w:t>
            </w:r>
          </w:p>
        </w:tc>
        <w:tc>
          <w:tcPr>
            <w:tcW w:w="1493" w:type="dxa"/>
            <w:tcBorders>
              <w:top w:val="single" w:sz="4" w:space="0" w:color="auto"/>
              <w:left w:val="single" w:sz="4" w:space="0" w:color="auto"/>
              <w:bottom w:val="single" w:sz="4" w:space="0" w:color="auto"/>
            </w:tcBorders>
          </w:tcPr>
          <w:p w14:paraId="0E2B9441" w14:textId="77777777" w:rsidR="006173A0" w:rsidRDefault="00000000">
            <w:pPr>
              <w:pStyle w:val="Style13"/>
              <w:spacing w:after="0" w:line="240" w:lineRule="auto"/>
            </w:pPr>
            <w:r>
              <w:rPr>
                <w:rStyle w:val="CharStyle14"/>
              </w:rPr>
              <w:t>530</w:t>
            </w:r>
          </w:p>
        </w:tc>
        <w:tc>
          <w:tcPr>
            <w:tcW w:w="1498" w:type="dxa"/>
            <w:tcBorders>
              <w:top w:val="single" w:sz="4" w:space="0" w:color="auto"/>
              <w:left w:val="single" w:sz="4" w:space="0" w:color="auto"/>
              <w:bottom w:val="single" w:sz="4" w:space="0" w:color="auto"/>
              <w:right w:val="single" w:sz="4" w:space="0" w:color="auto"/>
            </w:tcBorders>
          </w:tcPr>
          <w:p w14:paraId="38E341E7" w14:textId="77777777" w:rsidR="006173A0" w:rsidRDefault="00000000">
            <w:pPr>
              <w:pStyle w:val="Style13"/>
              <w:spacing w:after="0" w:line="240" w:lineRule="auto"/>
            </w:pPr>
            <w:r>
              <w:rPr>
                <w:rStyle w:val="CharStyle14"/>
              </w:rPr>
              <w:t>2600</w:t>
            </w:r>
          </w:p>
        </w:tc>
      </w:tr>
    </w:tbl>
    <w:p w14:paraId="769CF23C" w14:textId="77777777" w:rsidR="006173A0" w:rsidRDefault="00000000">
      <w:pPr>
        <w:spacing w:line="1" w:lineRule="exact"/>
        <w:rPr>
          <w:sz w:val="2"/>
          <w:szCs w:val="2"/>
        </w:rPr>
      </w:pPr>
      <w:r>
        <w:br w:type="page"/>
      </w:r>
    </w:p>
    <w:tbl>
      <w:tblPr>
        <w:tblOverlap w:val="never"/>
        <w:tblW w:w="0" w:type="auto"/>
        <w:jc w:val="center"/>
        <w:tblLayout w:type="fixed"/>
        <w:tblCellMar>
          <w:left w:w="10" w:type="dxa"/>
          <w:right w:w="10" w:type="dxa"/>
        </w:tblCellMar>
        <w:tblLook w:val="04A0" w:firstRow="1" w:lastRow="0" w:firstColumn="1" w:lastColumn="0" w:noHBand="0" w:noVBand="1"/>
      </w:tblPr>
      <w:tblGrid>
        <w:gridCol w:w="859"/>
        <w:gridCol w:w="1555"/>
        <w:gridCol w:w="710"/>
        <w:gridCol w:w="1488"/>
        <w:gridCol w:w="1488"/>
        <w:gridCol w:w="1493"/>
        <w:gridCol w:w="1498"/>
      </w:tblGrid>
      <w:tr w:rsidR="006173A0" w14:paraId="660B005D" w14:textId="77777777">
        <w:tblPrEx>
          <w:tblCellMar>
            <w:top w:w="0" w:type="dxa"/>
            <w:bottom w:w="0" w:type="dxa"/>
          </w:tblCellMar>
        </w:tblPrEx>
        <w:trPr>
          <w:trHeight w:hRule="exact" w:val="3115"/>
          <w:jc w:val="center"/>
        </w:trPr>
        <w:tc>
          <w:tcPr>
            <w:tcW w:w="859" w:type="dxa"/>
            <w:tcBorders>
              <w:top w:val="single" w:sz="4" w:space="0" w:color="auto"/>
              <w:left w:val="single" w:sz="4" w:space="0" w:color="auto"/>
            </w:tcBorders>
          </w:tcPr>
          <w:p w14:paraId="7E05CFB8" w14:textId="77777777" w:rsidR="006173A0" w:rsidRDefault="006173A0">
            <w:pPr>
              <w:rPr>
                <w:sz w:val="10"/>
                <w:szCs w:val="10"/>
              </w:rPr>
            </w:pPr>
          </w:p>
        </w:tc>
        <w:tc>
          <w:tcPr>
            <w:tcW w:w="1555" w:type="dxa"/>
            <w:tcBorders>
              <w:top w:val="single" w:sz="4" w:space="0" w:color="auto"/>
              <w:left w:val="single" w:sz="4" w:space="0" w:color="auto"/>
            </w:tcBorders>
            <w:vAlign w:val="center"/>
          </w:tcPr>
          <w:p w14:paraId="3FFECF30" w14:textId="77777777" w:rsidR="006173A0" w:rsidRDefault="00000000">
            <w:pPr>
              <w:pStyle w:val="Style13"/>
              <w:spacing w:after="0" w:line="240" w:lineRule="auto"/>
            </w:pPr>
            <w:r>
              <w:rPr>
                <w:rStyle w:val="CharStyle14"/>
              </w:rPr>
              <w:t>for</w:t>
            </w:r>
          </w:p>
          <w:p w14:paraId="2D5F3C54" w14:textId="77777777" w:rsidR="006173A0" w:rsidRDefault="00000000">
            <w:pPr>
              <w:pStyle w:val="Style13"/>
              <w:spacing w:after="0" w:line="240" w:lineRule="auto"/>
            </w:pPr>
            <w:r>
              <w:rPr>
                <w:rStyle w:val="CharStyle14"/>
              </w:rPr>
              <w:t>extension of time</w:t>
            </w:r>
          </w:p>
          <w:p w14:paraId="399A3ED4" w14:textId="77777777" w:rsidR="006173A0" w:rsidRDefault="00000000">
            <w:pPr>
              <w:pStyle w:val="Style13"/>
              <w:spacing w:after="0" w:line="240" w:lineRule="auto"/>
            </w:pPr>
            <w:r>
              <w:rPr>
                <w:rStyle w:val="CharStyle14"/>
              </w:rPr>
              <w:t>under sections</w:t>
            </w:r>
          </w:p>
          <w:p w14:paraId="6D691C76" w14:textId="77777777" w:rsidR="006173A0" w:rsidRDefault="00000000">
            <w:pPr>
              <w:pStyle w:val="Style13"/>
              <w:spacing w:after="0" w:line="240" w:lineRule="auto"/>
            </w:pPr>
            <w:r>
              <w:rPr>
                <w:rStyle w:val="CharStyle14"/>
              </w:rPr>
              <w:t>53(2) and 142(4),</w:t>
            </w:r>
          </w:p>
          <w:p w14:paraId="7475C5B6" w14:textId="77777777" w:rsidR="006173A0" w:rsidRDefault="00000000">
            <w:pPr>
              <w:pStyle w:val="Style13"/>
              <w:spacing w:after="0" w:line="240" w:lineRule="auto"/>
            </w:pPr>
            <w:r>
              <w:rPr>
                <w:rStyle w:val="CharStyle14"/>
              </w:rPr>
              <w:t>rules 13(6),</w:t>
            </w:r>
          </w:p>
          <w:p w14:paraId="652ED837" w14:textId="77777777" w:rsidR="006173A0" w:rsidRDefault="00000000">
            <w:pPr>
              <w:pStyle w:val="Style13"/>
              <w:spacing w:after="0" w:line="240" w:lineRule="auto"/>
            </w:pPr>
            <w:r>
              <w:rPr>
                <w:rStyle w:val="CharStyle14"/>
              </w:rPr>
              <w:t>80(1A) and 130(per</w:t>
            </w:r>
          </w:p>
          <w:p w14:paraId="5129B4FC" w14:textId="77777777" w:rsidR="006173A0" w:rsidRDefault="00000000">
            <w:pPr>
              <w:pStyle w:val="Style13"/>
              <w:spacing w:after="0" w:line="240" w:lineRule="auto"/>
            </w:pPr>
            <w:r>
              <w:rPr>
                <w:rStyle w:val="CharStyle14"/>
              </w:rPr>
              <w:t>month)</w:t>
            </w:r>
          </w:p>
        </w:tc>
        <w:tc>
          <w:tcPr>
            <w:tcW w:w="710" w:type="dxa"/>
            <w:tcBorders>
              <w:top w:val="single" w:sz="4" w:space="0" w:color="auto"/>
              <w:left w:val="single" w:sz="4" w:space="0" w:color="auto"/>
            </w:tcBorders>
          </w:tcPr>
          <w:p w14:paraId="4810FCD1" w14:textId="77777777" w:rsidR="006173A0" w:rsidRDefault="006173A0">
            <w:pPr>
              <w:rPr>
                <w:sz w:val="10"/>
                <w:szCs w:val="10"/>
              </w:rPr>
            </w:pPr>
          </w:p>
        </w:tc>
        <w:tc>
          <w:tcPr>
            <w:tcW w:w="1488" w:type="dxa"/>
            <w:tcBorders>
              <w:top w:val="single" w:sz="4" w:space="0" w:color="auto"/>
              <w:left w:val="single" w:sz="4" w:space="0" w:color="auto"/>
            </w:tcBorders>
          </w:tcPr>
          <w:p w14:paraId="4EBFAC86" w14:textId="77777777" w:rsidR="006173A0" w:rsidRDefault="006173A0">
            <w:pPr>
              <w:rPr>
                <w:sz w:val="10"/>
                <w:szCs w:val="10"/>
              </w:rPr>
            </w:pPr>
          </w:p>
        </w:tc>
        <w:tc>
          <w:tcPr>
            <w:tcW w:w="1488" w:type="dxa"/>
            <w:tcBorders>
              <w:top w:val="single" w:sz="4" w:space="0" w:color="auto"/>
              <w:left w:val="single" w:sz="4" w:space="0" w:color="auto"/>
            </w:tcBorders>
          </w:tcPr>
          <w:p w14:paraId="2A4A7F47" w14:textId="77777777" w:rsidR="006173A0" w:rsidRDefault="006173A0">
            <w:pPr>
              <w:rPr>
                <w:sz w:val="10"/>
                <w:szCs w:val="10"/>
              </w:rPr>
            </w:pPr>
          </w:p>
        </w:tc>
        <w:tc>
          <w:tcPr>
            <w:tcW w:w="1493" w:type="dxa"/>
            <w:tcBorders>
              <w:top w:val="single" w:sz="4" w:space="0" w:color="auto"/>
              <w:left w:val="single" w:sz="4" w:space="0" w:color="auto"/>
            </w:tcBorders>
          </w:tcPr>
          <w:p w14:paraId="07017E2B" w14:textId="77777777" w:rsidR="006173A0" w:rsidRDefault="006173A0">
            <w:pPr>
              <w:rPr>
                <w:sz w:val="10"/>
                <w:szCs w:val="10"/>
              </w:rPr>
            </w:pPr>
          </w:p>
        </w:tc>
        <w:tc>
          <w:tcPr>
            <w:tcW w:w="1498" w:type="dxa"/>
            <w:tcBorders>
              <w:top w:val="single" w:sz="4" w:space="0" w:color="auto"/>
              <w:left w:val="single" w:sz="4" w:space="0" w:color="auto"/>
              <w:right w:val="single" w:sz="4" w:space="0" w:color="auto"/>
            </w:tcBorders>
          </w:tcPr>
          <w:p w14:paraId="5F51F403" w14:textId="77777777" w:rsidR="006173A0" w:rsidRDefault="006173A0">
            <w:pPr>
              <w:rPr>
                <w:sz w:val="10"/>
                <w:szCs w:val="10"/>
              </w:rPr>
            </w:pPr>
          </w:p>
        </w:tc>
      </w:tr>
      <w:tr w:rsidR="006173A0" w14:paraId="73A95F1B" w14:textId="77777777">
        <w:tblPrEx>
          <w:tblCellMar>
            <w:top w:w="0" w:type="dxa"/>
            <w:bottom w:w="0" w:type="dxa"/>
          </w:tblCellMar>
        </w:tblPrEx>
        <w:trPr>
          <w:trHeight w:hRule="exact" w:val="4214"/>
          <w:jc w:val="center"/>
        </w:trPr>
        <w:tc>
          <w:tcPr>
            <w:tcW w:w="859" w:type="dxa"/>
            <w:tcBorders>
              <w:left w:val="single" w:sz="4" w:space="0" w:color="auto"/>
            </w:tcBorders>
          </w:tcPr>
          <w:p w14:paraId="4F19D17E" w14:textId="77777777" w:rsidR="006173A0" w:rsidRDefault="006173A0">
            <w:pPr>
              <w:rPr>
                <w:sz w:val="10"/>
                <w:szCs w:val="10"/>
              </w:rPr>
            </w:pPr>
          </w:p>
        </w:tc>
        <w:tc>
          <w:tcPr>
            <w:tcW w:w="1555" w:type="dxa"/>
            <w:tcBorders>
              <w:left w:val="single" w:sz="4" w:space="0" w:color="auto"/>
            </w:tcBorders>
            <w:vAlign w:val="center"/>
          </w:tcPr>
          <w:p w14:paraId="2C86A338" w14:textId="77777777" w:rsidR="006173A0" w:rsidRDefault="00000000">
            <w:pPr>
              <w:pStyle w:val="Style13"/>
              <w:spacing w:after="0" w:line="240" w:lineRule="auto"/>
            </w:pPr>
            <w:r>
              <w:rPr>
                <w:rStyle w:val="CharStyle14"/>
              </w:rPr>
              <w:t>(ii) On request for extension of time or condonatio n of delay (per</w:t>
            </w:r>
          </w:p>
          <w:p w14:paraId="44306A05" w14:textId="77777777" w:rsidR="006173A0" w:rsidRDefault="00000000">
            <w:pPr>
              <w:pStyle w:val="Style13"/>
              <w:spacing w:after="0" w:line="240" w:lineRule="auto"/>
            </w:pPr>
            <w:r>
              <w:rPr>
                <w:rStyle w:val="CharStyle14"/>
              </w:rPr>
              <w:t>month) under sub</w:t>
            </w:r>
            <w:r>
              <w:rPr>
                <w:rStyle w:val="CharStyle14"/>
              </w:rPr>
              <w:softHyphen/>
              <w:t>rule (4)</w:t>
            </w:r>
          </w:p>
          <w:p w14:paraId="10601105" w14:textId="77777777" w:rsidR="006173A0" w:rsidRDefault="00000000">
            <w:pPr>
              <w:pStyle w:val="Style13"/>
              <w:spacing w:after="0" w:line="240" w:lineRule="auto"/>
            </w:pPr>
            <w:r>
              <w:rPr>
                <w:rStyle w:val="CharStyle14"/>
              </w:rPr>
              <w:t>of rule 12 or sub</w:t>
            </w:r>
            <w:r>
              <w:rPr>
                <w:rStyle w:val="CharStyle14"/>
              </w:rPr>
              <w:softHyphen/>
            </w:r>
          </w:p>
          <w:p w14:paraId="5079A011" w14:textId="77777777" w:rsidR="006173A0" w:rsidRDefault="00000000">
            <w:pPr>
              <w:pStyle w:val="Style13"/>
              <w:spacing w:after="0" w:line="240" w:lineRule="auto"/>
            </w:pPr>
            <w:r>
              <w:rPr>
                <w:rStyle w:val="CharStyle14"/>
              </w:rPr>
              <w:t>rule (2) or rule 131.</w:t>
            </w:r>
          </w:p>
        </w:tc>
        <w:tc>
          <w:tcPr>
            <w:tcW w:w="710" w:type="dxa"/>
            <w:tcBorders>
              <w:left w:val="single" w:sz="4" w:space="0" w:color="auto"/>
            </w:tcBorders>
          </w:tcPr>
          <w:p w14:paraId="64FE8F4E" w14:textId="77777777" w:rsidR="006173A0" w:rsidRDefault="006173A0">
            <w:pPr>
              <w:rPr>
                <w:sz w:val="10"/>
                <w:szCs w:val="10"/>
              </w:rPr>
            </w:pPr>
          </w:p>
        </w:tc>
        <w:tc>
          <w:tcPr>
            <w:tcW w:w="1488" w:type="dxa"/>
            <w:tcBorders>
              <w:left w:val="single" w:sz="4" w:space="0" w:color="auto"/>
            </w:tcBorders>
          </w:tcPr>
          <w:p w14:paraId="14CC8917" w14:textId="77777777" w:rsidR="006173A0" w:rsidRDefault="00000000">
            <w:pPr>
              <w:pStyle w:val="Style13"/>
              <w:spacing w:before="120" w:after="0" w:line="240" w:lineRule="auto"/>
            </w:pPr>
            <w:r>
              <w:rPr>
                <w:rStyle w:val="CharStyle14"/>
              </w:rPr>
              <w:t>2000</w:t>
            </w:r>
          </w:p>
        </w:tc>
        <w:tc>
          <w:tcPr>
            <w:tcW w:w="1488" w:type="dxa"/>
            <w:tcBorders>
              <w:left w:val="single" w:sz="4" w:space="0" w:color="auto"/>
            </w:tcBorders>
          </w:tcPr>
          <w:p w14:paraId="05B40476" w14:textId="77777777" w:rsidR="006173A0" w:rsidRDefault="00000000">
            <w:pPr>
              <w:pStyle w:val="Style13"/>
              <w:spacing w:before="120" w:after="0" w:line="240" w:lineRule="auto"/>
            </w:pPr>
            <w:r>
              <w:rPr>
                <w:rStyle w:val="CharStyle14"/>
              </w:rPr>
              <w:t>10000</w:t>
            </w:r>
          </w:p>
        </w:tc>
        <w:tc>
          <w:tcPr>
            <w:tcW w:w="1493" w:type="dxa"/>
            <w:tcBorders>
              <w:left w:val="single" w:sz="4" w:space="0" w:color="auto"/>
            </w:tcBorders>
          </w:tcPr>
          <w:p w14:paraId="661BD2D2" w14:textId="77777777" w:rsidR="006173A0" w:rsidRDefault="00000000">
            <w:pPr>
              <w:pStyle w:val="Style13"/>
              <w:spacing w:before="120" w:after="0" w:line="240" w:lineRule="auto"/>
            </w:pPr>
            <w:r>
              <w:rPr>
                <w:rStyle w:val="CharStyle14"/>
              </w:rPr>
              <w:t>2200</w:t>
            </w:r>
          </w:p>
        </w:tc>
        <w:tc>
          <w:tcPr>
            <w:tcW w:w="1498" w:type="dxa"/>
            <w:tcBorders>
              <w:left w:val="single" w:sz="4" w:space="0" w:color="auto"/>
              <w:right w:val="single" w:sz="4" w:space="0" w:color="auto"/>
            </w:tcBorders>
          </w:tcPr>
          <w:p w14:paraId="5473A5B8" w14:textId="77777777" w:rsidR="006173A0" w:rsidRDefault="00000000">
            <w:pPr>
              <w:pStyle w:val="Style13"/>
              <w:spacing w:before="120" w:after="0" w:line="240" w:lineRule="auto"/>
            </w:pPr>
            <w:r>
              <w:rPr>
                <w:rStyle w:val="CharStyle14"/>
              </w:rPr>
              <w:t>11000</w:t>
            </w:r>
          </w:p>
        </w:tc>
      </w:tr>
      <w:tr w:rsidR="006173A0" w14:paraId="1F6B25CC" w14:textId="77777777">
        <w:tblPrEx>
          <w:tblCellMar>
            <w:top w:w="0" w:type="dxa"/>
            <w:bottom w:w="0" w:type="dxa"/>
          </w:tblCellMar>
        </w:tblPrEx>
        <w:trPr>
          <w:trHeight w:hRule="exact" w:val="2765"/>
          <w:jc w:val="center"/>
        </w:trPr>
        <w:tc>
          <w:tcPr>
            <w:tcW w:w="859" w:type="dxa"/>
            <w:tcBorders>
              <w:left w:val="single" w:sz="4" w:space="0" w:color="auto"/>
            </w:tcBorders>
          </w:tcPr>
          <w:p w14:paraId="43B271CA" w14:textId="77777777" w:rsidR="006173A0" w:rsidRDefault="006173A0">
            <w:pPr>
              <w:rPr>
                <w:sz w:val="10"/>
                <w:szCs w:val="10"/>
              </w:rPr>
            </w:pPr>
          </w:p>
        </w:tc>
        <w:tc>
          <w:tcPr>
            <w:tcW w:w="1555" w:type="dxa"/>
            <w:tcBorders>
              <w:left w:val="single" w:sz="4" w:space="0" w:color="auto"/>
            </w:tcBorders>
            <w:vAlign w:val="center"/>
          </w:tcPr>
          <w:p w14:paraId="2FC42A46" w14:textId="77777777" w:rsidR="006173A0" w:rsidRDefault="00000000">
            <w:pPr>
              <w:pStyle w:val="Style13"/>
              <w:spacing w:after="0" w:line="240" w:lineRule="auto"/>
            </w:pPr>
            <w:r>
              <w:rPr>
                <w:rStyle w:val="CharStyle14"/>
              </w:rPr>
              <w:t>(iii) On request for extension of time under sub</w:t>
            </w:r>
            <w:r>
              <w:rPr>
                <w:rStyle w:val="CharStyle14"/>
              </w:rPr>
              <w:softHyphen/>
              <w:t>rule (5) of rule 24B(per month)</w:t>
            </w:r>
          </w:p>
        </w:tc>
        <w:tc>
          <w:tcPr>
            <w:tcW w:w="710" w:type="dxa"/>
            <w:tcBorders>
              <w:left w:val="single" w:sz="4" w:space="0" w:color="auto"/>
            </w:tcBorders>
          </w:tcPr>
          <w:p w14:paraId="13969BBF" w14:textId="77777777" w:rsidR="006173A0" w:rsidRDefault="006173A0">
            <w:pPr>
              <w:rPr>
                <w:sz w:val="10"/>
                <w:szCs w:val="10"/>
              </w:rPr>
            </w:pPr>
          </w:p>
        </w:tc>
        <w:tc>
          <w:tcPr>
            <w:tcW w:w="1488" w:type="dxa"/>
            <w:tcBorders>
              <w:left w:val="single" w:sz="4" w:space="0" w:color="auto"/>
            </w:tcBorders>
          </w:tcPr>
          <w:p w14:paraId="13E19979" w14:textId="77777777" w:rsidR="006173A0" w:rsidRDefault="00000000">
            <w:pPr>
              <w:pStyle w:val="Style13"/>
              <w:spacing w:before="140" w:after="0" w:line="240" w:lineRule="auto"/>
            </w:pPr>
            <w:r>
              <w:rPr>
                <w:rStyle w:val="CharStyle14"/>
              </w:rPr>
              <w:t>1000</w:t>
            </w:r>
          </w:p>
        </w:tc>
        <w:tc>
          <w:tcPr>
            <w:tcW w:w="1488" w:type="dxa"/>
            <w:tcBorders>
              <w:left w:val="single" w:sz="4" w:space="0" w:color="auto"/>
            </w:tcBorders>
          </w:tcPr>
          <w:p w14:paraId="50C97B71" w14:textId="77777777" w:rsidR="006173A0" w:rsidRDefault="00000000">
            <w:pPr>
              <w:pStyle w:val="Style13"/>
              <w:spacing w:before="140" w:after="0" w:line="240" w:lineRule="auto"/>
            </w:pPr>
            <w:r>
              <w:rPr>
                <w:rStyle w:val="CharStyle14"/>
              </w:rPr>
              <w:t>4000</w:t>
            </w:r>
          </w:p>
        </w:tc>
        <w:tc>
          <w:tcPr>
            <w:tcW w:w="1493" w:type="dxa"/>
            <w:tcBorders>
              <w:left w:val="single" w:sz="4" w:space="0" w:color="auto"/>
            </w:tcBorders>
          </w:tcPr>
          <w:p w14:paraId="5C9178A3" w14:textId="77777777" w:rsidR="006173A0" w:rsidRDefault="00000000">
            <w:pPr>
              <w:pStyle w:val="Style13"/>
              <w:spacing w:before="140" w:after="0" w:line="240" w:lineRule="auto"/>
            </w:pPr>
            <w:r>
              <w:rPr>
                <w:rStyle w:val="CharStyle14"/>
              </w:rPr>
              <w:t>1100</w:t>
            </w:r>
          </w:p>
        </w:tc>
        <w:tc>
          <w:tcPr>
            <w:tcW w:w="1498" w:type="dxa"/>
            <w:tcBorders>
              <w:left w:val="single" w:sz="4" w:space="0" w:color="auto"/>
              <w:right w:val="single" w:sz="4" w:space="0" w:color="auto"/>
            </w:tcBorders>
          </w:tcPr>
          <w:p w14:paraId="53CDF635" w14:textId="77777777" w:rsidR="006173A0" w:rsidRDefault="00000000">
            <w:pPr>
              <w:pStyle w:val="Style13"/>
              <w:spacing w:before="140" w:after="0" w:line="240" w:lineRule="auto"/>
            </w:pPr>
            <w:r>
              <w:rPr>
                <w:rStyle w:val="CharStyle14"/>
              </w:rPr>
              <w:t>4400</w:t>
            </w:r>
          </w:p>
        </w:tc>
      </w:tr>
      <w:tr w:rsidR="006173A0" w14:paraId="64E2A051" w14:textId="77777777">
        <w:tblPrEx>
          <w:tblCellMar>
            <w:top w:w="0" w:type="dxa"/>
            <w:bottom w:w="0" w:type="dxa"/>
          </w:tblCellMar>
        </w:tblPrEx>
        <w:trPr>
          <w:trHeight w:hRule="exact" w:val="2736"/>
          <w:jc w:val="center"/>
        </w:trPr>
        <w:tc>
          <w:tcPr>
            <w:tcW w:w="859" w:type="dxa"/>
            <w:tcBorders>
              <w:left w:val="single" w:sz="4" w:space="0" w:color="auto"/>
            </w:tcBorders>
          </w:tcPr>
          <w:p w14:paraId="6C95D514" w14:textId="77777777" w:rsidR="006173A0" w:rsidRDefault="006173A0">
            <w:pPr>
              <w:rPr>
                <w:sz w:val="10"/>
                <w:szCs w:val="10"/>
              </w:rPr>
            </w:pPr>
          </w:p>
        </w:tc>
        <w:tc>
          <w:tcPr>
            <w:tcW w:w="1555" w:type="dxa"/>
            <w:tcBorders>
              <w:left w:val="single" w:sz="4" w:space="0" w:color="auto"/>
            </w:tcBorders>
            <w:vAlign w:val="center"/>
          </w:tcPr>
          <w:p w14:paraId="4B1C5587" w14:textId="77777777" w:rsidR="006173A0" w:rsidRDefault="00000000">
            <w:pPr>
              <w:pStyle w:val="Style13"/>
              <w:spacing w:after="0" w:line="240" w:lineRule="auto"/>
            </w:pPr>
            <w:r>
              <w:rPr>
                <w:rStyle w:val="CharStyle14"/>
              </w:rPr>
              <w:t>(iv) On request for extension of time under sub</w:t>
            </w:r>
            <w:r>
              <w:rPr>
                <w:rStyle w:val="CharStyle14"/>
              </w:rPr>
              <w:softHyphen/>
              <w:t>rule (11) of rule 24C(per month)</w:t>
            </w:r>
          </w:p>
        </w:tc>
        <w:tc>
          <w:tcPr>
            <w:tcW w:w="710" w:type="dxa"/>
            <w:tcBorders>
              <w:left w:val="single" w:sz="4" w:space="0" w:color="auto"/>
            </w:tcBorders>
          </w:tcPr>
          <w:p w14:paraId="190A003A" w14:textId="77777777" w:rsidR="006173A0" w:rsidRDefault="006173A0">
            <w:pPr>
              <w:rPr>
                <w:sz w:val="10"/>
                <w:szCs w:val="10"/>
              </w:rPr>
            </w:pPr>
          </w:p>
        </w:tc>
        <w:tc>
          <w:tcPr>
            <w:tcW w:w="1488" w:type="dxa"/>
            <w:tcBorders>
              <w:left w:val="single" w:sz="4" w:space="0" w:color="auto"/>
            </w:tcBorders>
          </w:tcPr>
          <w:p w14:paraId="2FB75EEE" w14:textId="77777777" w:rsidR="006173A0" w:rsidRDefault="00000000">
            <w:pPr>
              <w:pStyle w:val="Style13"/>
              <w:spacing w:before="120" w:after="0" w:line="240" w:lineRule="auto"/>
            </w:pPr>
            <w:r>
              <w:rPr>
                <w:rStyle w:val="CharStyle14"/>
              </w:rPr>
              <w:t>2000</w:t>
            </w:r>
          </w:p>
        </w:tc>
        <w:tc>
          <w:tcPr>
            <w:tcW w:w="1488" w:type="dxa"/>
            <w:tcBorders>
              <w:left w:val="single" w:sz="4" w:space="0" w:color="auto"/>
            </w:tcBorders>
          </w:tcPr>
          <w:p w14:paraId="28C18A3B" w14:textId="77777777" w:rsidR="006173A0" w:rsidRDefault="00000000">
            <w:pPr>
              <w:pStyle w:val="Style13"/>
              <w:spacing w:before="120" w:after="0" w:line="240" w:lineRule="auto"/>
            </w:pPr>
            <w:r>
              <w:rPr>
                <w:rStyle w:val="CharStyle14"/>
              </w:rPr>
              <w:t>10000</w:t>
            </w:r>
          </w:p>
        </w:tc>
        <w:tc>
          <w:tcPr>
            <w:tcW w:w="1493" w:type="dxa"/>
            <w:tcBorders>
              <w:left w:val="single" w:sz="4" w:space="0" w:color="auto"/>
            </w:tcBorders>
          </w:tcPr>
          <w:p w14:paraId="23E0D4FF" w14:textId="77777777" w:rsidR="006173A0" w:rsidRDefault="00000000">
            <w:pPr>
              <w:pStyle w:val="Style13"/>
              <w:spacing w:before="120" w:after="0" w:line="240" w:lineRule="auto"/>
            </w:pPr>
            <w:r>
              <w:rPr>
                <w:rStyle w:val="CharStyle14"/>
              </w:rPr>
              <w:t>2200</w:t>
            </w:r>
          </w:p>
        </w:tc>
        <w:tc>
          <w:tcPr>
            <w:tcW w:w="1498" w:type="dxa"/>
            <w:tcBorders>
              <w:left w:val="single" w:sz="4" w:space="0" w:color="auto"/>
              <w:right w:val="single" w:sz="4" w:space="0" w:color="auto"/>
            </w:tcBorders>
          </w:tcPr>
          <w:p w14:paraId="03581322" w14:textId="77777777" w:rsidR="006173A0" w:rsidRDefault="00000000">
            <w:pPr>
              <w:pStyle w:val="Style13"/>
              <w:spacing w:before="120" w:after="0" w:line="240" w:lineRule="auto"/>
            </w:pPr>
            <w:r>
              <w:rPr>
                <w:rStyle w:val="CharStyle14"/>
              </w:rPr>
              <w:t>11000</w:t>
            </w:r>
          </w:p>
        </w:tc>
      </w:tr>
      <w:tr w:rsidR="006173A0" w14:paraId="6BD8CD94" w14:textId="77777777">
        <w:tblPrEx>
          <w:tblCellMar>
            <w:top w:w="0" w:type="dxa"/>
            <w:bottom w:w="0" w:type="dxa"/>
          </w:tblCellMar>
        </w:tblPrEx>
        <w:trPr>
          <w:trHeight w:hRule="exact" w:val="1147"/>
          <w:jc w:val="center"/>
        </w:trPr>
        <w:tc>
          <w:tcPr>
            <w:tcW w:w="859" w:type="dxa"/>
            <w:tcBorders>
              <w:left w:val="single" w:sz="4" w:space="0" w:color="auto"/>
              <w:bottom w:val="single" w:sz="4" w:space="0" w:color="auto"/>
            </w:tcBorders>
          </w:tcPr>
          <w:p w14:paraId="652D40A1" w14:textId="77777777" w:rsidR="006173A0" w:rsidRDefault="006173A0">
            <w:pPr>
              <w:rPr>
                <w:sz w:val="10"/>
                <w:szCs w:val="10"/>
              </w:rPr>
            </w:pPr>
          </w:p>
        </w:tc>
        <w:tc>
          <w:tcPr>
            <w:tcW w:w="1555" w:type="dxa"/>
            <w:tcBorders>
              <w:left w:val="single" w:sz="4" w:space="0" w:color="auto"/>
              <w:bottom w:val="single" w:sz="4" w:space="0" w:color="auto"/>
            </w:tcBorders>
            <w:vAlign w:val="bottom"/>
          </w:tcPr>
          <w:p w14:paraId="14154E56" w14:textId="77777777" w:rsidR="006173A0" w:rsidRDefault="00000000">
            <w:pPr>
              <w:pStyle w:val="Style13"/>
              <w:spacing w:after="0" w:line="240" w:lineRule="auto"/>
            </w:pPr>
            <w:r>
              <w:rPr>
                <w:rStyle w:val="CharStyle14"/>
              </w:rPr>
              <w:t>(v) On request for extension</w:t>
            </w:r>
          </w:p>
        </w:tc>
        <w:tc>
          <w:tcPr>
            <w:tcW w:w="710" w:type="dxa"/>
            <w:tcBorders>
              <w:left w:val="single" w:sz="4" w:space="0" w:color="auto"/>
              <w:bottom w:val="single" w:sz="4" w:space="0" w:color="auto"/>
            </w:tcBorders>
          </w:tcPr>
          <w:p w14:paraId="106AF7A9" w14:textId="77777777" w:rsidR="006173A0" w:rsidRDefault="006173A0">
            <w:pPr>
              <w:rPr>
                <w:sz w:val="10"/>
                <w:szCs w:val="10"/>
              </w:rPr>
            </w:pPr>
          </w:p>
        </w:tc>
        <w:tc>
          <w:tcPr>
            <w:tcW w:w="1488" w:type="dxa"/>
            <w:tcBorders>
              <w:left w:val="single" w:sz="4" w:space="0" w:color="auto"/>
              <w:bottom w:val="single" w:sz="4" w:space="0" w:color="auto"/>
            </w:tcBorders>
          </w:tcPr>
          <w:p w14:paraId="72ABCDA2" w14:textId="77777777" w:rsidR="006173A0" w:rsidRDefault="00000000">
            <w:pPr>
              <w:pStyle w:val="Style13"/>
              <w:spacing w:before="140" w:after="0" w:line="240" w:lineRule="auto"/>
            </w:pPr>
            <w:r>
              <w:rPr>
                <w:rStyle w:val="CharStyle14"/>
              </w:rPr>
              <w:t>100000</w:t>
            </w:r>
          </w:p>
        </w:tc>
        <w:tc>
          <w:tcPr>
            <w:tcW w:w="1488" w:type="dxa"/>
            <w:tcBorders>
              <w:left w:val="single" w:sz="4" w:space="0" w:color="auto"/>
              <w:bottom w:val="single" w:sz="4" w:space="0" w:color="auto"/>
            </w:tcBorders>
          </w:tcPr>
          <w:p w14:paraId="43FCA561" w14:textId="77777777" w:rsidR="006173A0" w:rsidRDefault="00000000">
            <w:pPr>
              <w:pStyle w:val="Style13"/>
              <w:spacing w:before="140" w:after="0" w:line="240" w:lineRule="auto"/>
            </w:pPr>
            <w:r>
              <w:rPr>
                <w:rStyle w:val="CharStyle14"/>
              </w:rPr>
              <w:t>50000</w:t>
            </w:r>
          </w:p>
        </w:tc>
        <w:tc>
          <w:tcPr>
            <w:tcW w:w="1493" w:type="dxa"/>
            <w:tcBorders>
              <w:left w:val="single" w:sz="4" w:space="0" w:color="auto"/>
              <w:bottom w:val="single" w:sz="4" w:space="0" w:color="auto"/>
            </w:tcBorders>
          </w:tcPr>
          <w:p w14:paraId="4E6158DF" w14:textId="77777777" w:rsidR="006173A0" w:rsidRDefault="00000000">
            <w:pPr>
              <w:pStyle w:val="Style13"/>
              <w:spacing w:before="140" w:after="0" w:line="240" w:lineRule="auto"/>
            </w:pPr>
            <w:r>
              <w:rPr>
                <w:rStyle w:val="CharStyle14"/>
              </w:rPr>
              <w:t>11000</w:t>
            </w:r>
          </w:p>
        </w:tc>
        <w:tc>
          <w:tcPr>
            <w:tcW w:w="1498" w:type="dxa"/>
            <w:tcBorders>
              <w:left w:val="single" w:sz="4" w:space="0" w:color="auto"/>
              <w:bottom w:val="single" w:sz="4" w:space="0" w:color="auto"/>
              <w:right w:val="single" w:sz="4" w:space="0" w:color="auto"/>
            </w:tcBorders>
          </w:tcPr>
          <w:p w14:paraId="079B4CAA" w14:textId="77777777" w:rsidR="006173A0" w:rsidRDefault="00000000">
            <w:pPr>
              <w:pStyle w:val="Style13"/>
              <w:spacing w:before="140" w:after="0" w:line="240" w:lineRule="auto"/>
            </w:pPr>
            <w:r>
              <w:rPr>
                <w:rStyle w:val="CharStyle14"/>
              </w:rPr>
              <w:t>55000</w:t>
            </w:r>
          </w:p>
        </w:tc>
      </w:tr>
    </w:tbl>
    <w:p w14:paraId="77538CF7" w14:textId="77777777" w:rsidR="006173A0" w:rsidRDefault="00000000">
      <w:pPr>
        <w:spacing w:line="1" w:lineRule="exact"/>
        <w:rPr>
          <w:sz w:val="2"/>
          <w:szCs w:val="2"/>
        </w:rPr>
      </w:pPr>
      <w:r>
        <w:br w:type="page"/>
      </w:r>
    </w:p>
    <w:tbl>
      <w:tblPr>
        <w:tblOverlap w:val="never"/>
        <w:tblW w:w="0" w:type="auto"/>
        <w:jc w:val="center"/>
        <w:tblLayout w:type="fixed"/>
        <w:tblCellMar>
          <w:left w:w="10" w:type="dxa"/>
          <w:right w:w="10" w:type="dxa"/>
        </w:tblCellMar>
        <w:tblLook w:val="04A0" w:firstRow="1" w:lastRow="0" w:firstColumn="1" w:lastColumn="0" w:noHBand="0" w:noVBand="1"/>
      </w:tblPr>
      <w:tblGrid>
        <w:gridCol w:w="859"/>
        <w:gridCol w:w="1555"/>
        <w:gridCol w:w="710"/>
        <w:gridCol w:w="1488"/>
        <w:gridCol w:w="1488"/>
        <w:gridCol w:w="1493"/>
        <w:gridCol w:w="1498"/>
      </w:tblGrid>
      <w:tr w:rsidR="006173A0" w14:paraId="17E94AB4" w14:textId="77777777">
        <w:tblPrEx>
          <w:tblCellMar>
            <w:top w:w="0" w:type="dxa"/>
            <w:bottom w:w="0" w:type="dxa"/>
          </w:tblCellMar>
        </w:tblPrEx>
        <w:trPr>
          <w:trHeight w:hRule="exact" w:val="1013"/>
          <w:jc w:val="center"/>
        </w:trPr>
        <w:tc>
          <w:tcPr>
            <w:tcW w:w="859" w:type="dxa"/>
            <w:tcBorders>
              <w:top w:val="single" w:sz="4" w:space="0" w:color="auto"/>
              <w:left w:val="single" w:sz="4" w:space="0" w:color="auto"/>
            </w:tcBorders>
          </w:tcPr>
          <w:p w14:paraId="5B53D6A4" w14:textId="77777777" w:rsidR="006173A0" w:rsidRDefault="006173A0">
            <w:pPr>
              <w:rPr>
                <w:sz w:val="10"/>
                <w:szCs w:val="10"/>
              </w:rPr>
            </w:pPr>
          </w:p>
        </w:tc>
        <w:tc>
          <w:tcPr>
            <w:tcW w:w="1555" w:type="dxa"/>
            <w:tcBorders>
              <w:top w:val="single" w:sz="4" w:space="0" w:color="auto"/>
              <w:left w:val="single" w:sz="4" w:space="0" w:color="auto"/>
            </w:tcBorders>
            <w:vAlign w:val="bottom"/>
          </w:tcPr>
          <w:p w14:paraId="3A5E359C" w14:textId="77777777" w:rsidR="006173A0" w:rsidRDefault="00000000">
            <w:pPr>
              <w:pStyle w:val="Style13"/>
              <w:spacing w:after="0" w:line="240" w:lineRule="auto"/>
            </w:pPr>
            <w:r>
              <w:rPr>
                <w:rStyle w:val="CharStyle14"/>
              </w:rPr>
              <w:t>of time under rule 138 (per month).</w:t>
            </w:r>
          </w:p>
        </w:tc>
        <w:tc>
          <w:tcPr>
            <w:tcW w:w="710" w:type="dxa"/>
            <w:tcBorders>
              <w:top w:val="single" w:sz="4" w:space="0" w:color="auto"/>
              <w:left w:val="single" w:sz="4" w:space="0" w:color="auto"/>
            </w:tcBorders>
          </w:tcPr>
          <w:p w14:paraId="4B3B67F4" w14:textId="77777777" w:rsidR="006173A0" w:rsidRDefault="006173A0">
            <w:pPr>
              <w:rPr>
                <w:sz w:val="10"/>
                <w:szCs w:val="10"/>
              </w:rPr>
            </w:pPr>
          </w:p>
        </w:tc>
        <w:tc>
          <w:tcPr>
            <w:tcW w:w="1488" w:type="dxa"/>
            <w:tcBorders>
              <w:top w:val="single" w:sz="4" w:space="0" w:color="auto"/>
              <w:left w:val="single" w:sz="4" w:space="0" w:color="auto"/>
            </w:tcBorders>
          </w:tcPr>
          <w:p w14:paraId="410FE404" w14:textId="77777777" w:rsidR="006173A0" w:rsidRDefault="006173A0">
            <w:pPr>
              <w:rPr>
                <w:sz w:val="10"/>
                <w:szCs w:val="10"/>
              </w:rPr>
            </w:pPr>
          </w:p>
        </w:tc>
        <w:tc>
          <w:tcPr>
            <w:tcW w:w="1488" w:type="dxa"/>
            <w:tcBorders>
              <w:top w:val="single" w:sz="4" w:space="0" w:color="auto"/>
              <w:left w:val="single" w:sz="4" w:space="0" w:color="auto"/>
            </w:tcBorders>
          </w:tcPr>
          <w:p w14:paraId="19AB4845" w14:textId="77777777" w:rsidR="006173A0" w:rsidRDefault="006173A0">
            <w:pPr>
              <w:rPr>
                <w:sz w:val="10"/>
                <w:szCs w:val="10"/>
              </w:rPr>
            </w:pPr>
          </w:p>
        </w:tc>
        <w:tc>
          <w:tcPr>
            <w:tcW w:w="1493" w:type="dxa"/>
            <w:tcBorders>
              <w:top w:val="single" w:sz="4" w:space="0" w:color="auto"/>
              <w:left w:val="single" w:sz="4" w:space="0" w:color="auto"/>
            </w:tcBorders>
          </w:tcPr>
          <w:p w14:paraId="5B00383C" w14:textId="77777777" w:rsidR="006173A0" w:rsidRDefault="006173A0">
            <w:pPr>
              <w:rPr>
                <w:sz w:val="10"/>
                <w:szCs w:val="10"/>
              </w:rPr>
            </w:pPr>
          </w:p>
        </w:tc>
        <w:tc>
          <w:tcPr>
            <w:tcW w:w="1498" w:type="dxa"/>
            <w:tcBorders>
              <w:top w:val="single" w:sz="4" w:space="0" w:color="auto"/>
              <w:left w:val="single" w:sz="4" w:space="0" w:color="auto"/>
              <w:right w:val="single" w:sz="4" w:space="0" w:color="auto"/>
            </w:tcBorders>
          </w:tcPr>
          <w:p w14:paraId="327A4657" w14:textId="77777777" w:rsidR="006173A0" w:rsidRDefault="006173A0">
            <w:pPr>
              <w:rPr>
                <w:sz w:val="10"/>
                <w:szCs w:val="10"/>
              </w:rPr>
            </w:pPr>
          </w:p>
        </w:tc>
      </w:tr>
      <w:tr w:rsidR="006173A0" w14:paraId="2ADEA64C" w14:textId="77777777">
        <w:tblPrEx>
          <w:tblCellMar>
            <w:top w:w="0" w:type="dxa"/>
            <w:bottom w:w="0" w:type="dxa"/>
          </w:tblCellMar>
        </w:tblPrEx>
        <w:trPr>
          <w:trHeight w:hRule="exact" w:val="2256"/>
          <w:jc w:val="center"/>
        </w:trPr>
        <w:tc>
          <w:tcPr>
            <w:tcW w:w="859" w:type="dxa"/>
            <w:tcBorders>
              <w:top w:val="single" w:sz="4" w:space="0" w:color="auto"/>
              <w:left w:val="single" w:sz="4" w:space="0" w:color="auto"/>
            </w:tcBorders>
          </w:tcPr>
          <w:p w14:paraId="6BE39FB9" w14:textId="77777777" w:rsidR="006173A0" w:rsidRDefault="00000000">
            <w:pPr>
              <w:pStyle w:val="Style13"/>
              <w:spacing w:after="0" w:line="240" w:lineRule="auto"/>
            </w:pPr>
            <w:r>
              <w:rPr>
                <w:rStyle w:val="CharStyle14"/>
              </w:rPr>
              <w:t>5.</w:t>
            </w:r>
          </w:p>
        </w:tc>
        <w:tc>
          <w:tcPr>
            <w:tcW w:w="1555" w:type="dxa"/>
            <w:tcBorders>
              <w:top w:val="single" w:sz="4" w:space="0" w:color="auto"/>
              <w:left w:val="single" w:sz="4" w:space="0" w:color="auto"/>
            </w:tcBorders>
          </w:tcPr>
          <w:p w14:paraId="16736F3A" w14:textId="77777777" w:rsidR="006173A0" w:rsidRDefault="00000000">
            <w:pPr>
              <w:pStyle w:val="Style13"/>
              <w:spacing w:after="0" w:line="240" w:lineRule="auto"/>
            </w:pPr>
            <w:r>
              <w:rPr>
                <w:rStyle w:val="CharStyle14"/>
              </w:rPr>
              <w:t>On filing a declaratio n as to inventorsh ip under sub-rule (6) of rule 13</w:t>
            </w:r>
          </w:p>
        </w:tc>
        <w:tc>
          <w:tcPr>
            <w:tcW w:w="710" w:type="dxa"/>
            <w:tcBorders>
              <w:top w:val="single" w:sz="4" w:space="0" w:color="auto"/>
              <w:left w:val="single" w:sz="4" w:space="0" w:color="auto"/>
            </w:tcBorders>
          </w:tcPr>
          <w:p w14:paraId="657EB0A7" w14:textId="77777777" w:rsidR="006173A0" w:rsidRDefault="00000000">
            <w:pPr>
              <w:pStyle w:val="Style13"/>
              <w:spacing w:after="0" w:line="240" w:lineRule="auto"/>
            </w:pPr>
            <w:r>
              <w:rPr>
                <w:rStyle w:val="CharStyle14"/>
              </w:rPr>
              <w:t>5</w:t>
            </w:r>
          </w:p>
        </w:tc>
        <w:tc>
          <w:tcPr>
            <w:tcW w:w="1488" w:type="dxa"/>
            <w:tcBorders>
              <w:top w:val="single" w:sz="4" w:space="0" w:color="auto"/>
              <w:left w:val="single" w:sz="4" w:space="0" w:color="auto"/>
            </w:tcBorders>
          </w:tcPr>
          <w:p w14:paraId="484BD36E" w14:textId="77777777" w:rsidR="006173A0" w:rsidRDefault="00000000">
            <w:pPr>
              <w:pStyle w:val="Style13"/>
              <w:spacing w:after="0" w:line="240" w:lineRule="auto"/>
            </w:pPr>
            <w:r>
              <w:rPr>
                <w:rStyle w:val="CharStyle14"/>
              </w:rPr>
              <w:t>No fee</w:t>
            </w:r>
          </w:p>
        </w:tc>
        <w:tc>
          <w:tcPr>
            <w:tcW w:w="1488" w:type="dxa"/>
            <w:tcBorders>
              <w:top w:val="single" w:sz="4" w:space="0" w:color="auto"/>
              <w:left w:val="single" w:sz="4" w:space="0" w:color="auto"/>
            </w:tcBorders>
          </w:tcPr>
          <w:p w14:paraId="1FFAF7DB" w14:textId="77777777" w:rsidR="006173A0" w:rsidRDefault="00000000">
            <w:pPr>
              <w:pStyle w:val="Style13"/>
              <w:spacing w:after="0" w:line="240" w:lineRule="auto"/>
            </w:pPr>
            <w:r>
              <w:rPr>
                <w:rStyle w:val="CharStyle14"/>
              </w:rPr>
              <w:t>No fee</w:t>
            </w:r>
          </w:p>
        </w:tc>
        <w:tc>
          <w:tcPr>
            <w:tcW w:w="1493" w:type="dxa"/>
            <w:tcBorders>
              <w:top w:val="single" w:sz="4" w:space="0" w:color="auto"/>
              <w:left w:val="single" w:sz="4" w:space="0" w:color="auto"/>
            </w:tcBorders>
          </w:tcPr>
          <w:p w14:paraId="7A035EAD" w14:textId="77777777" w:rsidR="006173A0" w:rsidRDefault="00000000">
            <w:pPr>
              <w:pStyle w:val="Style13"/>
              <w:spacing w:after="0" w:line="240" w:lineRule="auto"/>
            </w:pPr>
            <w:r>
              <w:rPr>
                <w:rStyle w:val="CharStyle14"/>
              </w:rPr>
              <w:t>No fee</w:t>
            </w:r>
          </w:p>
        </w:tc>
        <w:tc>
          <w:tcPr>
            <w:tcW w:w="1498" w:type="dxa"/>
            <w:tcBorders>
              <w:top w:val="single" w:sz="4" w:space="0" w:color="auto"/>
              <w:left w:val="single" w:sz="4" w:space="0" w:color="auto"/>
              <w:right w:val="single" w:sz="4" w:space="0" w:color="auto"/>
            </w:tcBorders>
          </w:tcPr>
          <w:p w14:paraId="6E54160B" w14:textId="77777777" w:rsidR="006173A0" w:rsidRDefault="00000000">
            <w:pPr>
              <w:pStyle w:val="Style13"/>
              <w:spacing w:after="0" w:line="240" w:lineRule="auto"/>
            </w:pPr>
            <w:r>
              <w:rPr>
                <w:rStyle w:val="CharStyle14"/>
              </w:rPr>
              <w:t>No fee</w:t>
            </w:r>
          </w:p>
        </w:tc>
      </w:tr>
      <w:tr w:rsidR="006173A0" w14:paraId="7D2FB720" w14:textId="77777777">
        <w:tblPrEx>
          <w:tblCellMar>
            <w:top w:w="0" w:type="dxa"/>
            <w:bottom w:w="0" w:type="dxa"/>
          </w:tblCellMar>
        </w:tblPrEx>
        <w:trPr>
          <w:trHeight w:hRule="exact" w:val="1008"/>
          <w:jc w:val="center"/>
        </w:trPr>
        <w:tc>
          <w:tcPr>
            <w:tcW w:w="859" w:type="dxa"/>
            <w:tcBorders>
              <w:top w:val="single" w:sz="4" w:space="0" w:color="auto"/>
              <w:left w:val="single" w:sz="4" w:space="0" w:color="auto"/>
            </w:tcBorders>
          </w:tcPr>
          <w:p w14:paraId="3A9E86A7" w14:textId="77777777" w:rsidR="006173A0" w:rsidRDefault="00000000">
            <w:pPr>
              <w:pStyle w:val="Style13"/>
              <w:spacing w:after="0" w:line="240" w:lineRule="auto"/>
            </w:pPr>
            <w:r>
              <w:rPr>
                <w:rStyle w:val="CharStyle14"/>
              </w:rPr>
              <w:t>6.</w:t>
            </w:r>
          </w:p>
        </w:tc>
        <w:tc>
          <w:tcPr>
            <w:tcW w:w="1555" w:type="dxa"/>
            <w:tcBorders>
              <w:top w:val="single" w:sz="4" w:space="0" w:color="auto"/>
              <w:left w:val="single" w:sz="4" w:space="0" w:color="auto"/>
            </w:tcBorders>
            <w:vAlign w:val="bottom"/>
          </w:tcPr>
          <w:p w14:paraId="6EA094B9" w14:textId="77777777" w:rsidR="006173A0" w:rsidRDefault="00000000">
            <w:pPr>
              <w:pStyle w:val="Style13"/>
              <w:spacing w:after="0" w:line="240" w:lineRule="auto"/>
            </w:pPr>
            <w:r>
              <w:rPr>
                <w:rStyle w:val="CharStyle14"/>
              </w:rPr>
              <w:t>On applicatio n for postdating</w:t>
            </w:r>
          </w:p>
        </w:tc>
        <w:tc>
          <w:tcPr>
            <w:tcW w:w="710" w:type="dxa"/>
            <w:tcBorders>
              <w:top w:val="single" w:sz="4" w:space="0" w:color="auto"/>
              <w:left w:val="single" w:sz="4" w:space="0" w:color="auto"/>
            </w:tcBorders>
          </w:tcPr>
          <w:p w14:paraId="2176782B" w14:textId="77777777" w:rsidR="006173A0" w:rsidRDefault="00000000">
            <w:pPr>
              <w:pStyle w:val="Style13"/>
              <w:spacing w:after="0" w:line="240" w:lineRule="auto"/>
            </w:pPr>
            <w:r>
              <w:rPr>
                <w:rStyle w:val="CharStyle14"/>
              </w:rPr>
              <w:t>-</w:t>
            </w:r>
          </w:p>
        </w:tc>
        <w:tc>
          <w:tcPr>
            <w:tcW w:w="1488" w:type="dxa"/>
            <w:tcBorders>
              <w:top w:val="single" w:sz="4" w:space="0" w:color="auto"/>
              <w:left w:val="single" w:sz="4" w:space="0" w:color="auto"/>
            </w:tcBorders>
          </w:tcPr>
          <w:p w14:paraId="58ECBFF1" w14:textId="77777777" w:rsidR="006173A0" w:rsidRDefault="00000000">
            <w:pPr>
              <w:pStyle w:val="Style13"/>
              <w:spacing w:after="0" w:line="240" w:lineRule="auto"/>
            </w:pPr>
            <w:r>
              <w:rPr>
                <w:rStyle w:val="CharStyle14"/>
              </w:rPr>
              <w:t>800</w:t>
            </w:r>
          </w:p>
        </w:tc>
        <w:tc>
          <w:tcPr>
            <w:tcW w:w="1488" w:type="dxa"/>
            <w:tcBorders>
              <w:top w:val="single" w:sz="4" w:space="0" w:color="auto"/>
              <w:left w:val="single" w:sz="4" w:space="0" w:color="auto"/>
            </w:tcBorders>
          </w:tcPr>
          <w:p w14:paraId="0D8C74D8" w14:textId="77777777" w:rsidR="006173A0" w:rsidRDefault="00000000">
            <w:pPr>
              <w:pStyle w:val="Style13"/>
              <w:spacing w:after="0" w:line="240" w:lineRule="auto"/>
            </w:pPr>
            <w:r>
              <w:rPr>
                <w:rStyle w:val="CharStyle14"/>
              </w:rPr>
              <w:t>4000</w:t>
            </w:r>
          </w:p>
        </w:tc>
        <w:tc>
          <w:tcPr>
            <w:tcW w:w="1493" w:type="dxa"/>
            <w:tcBorders>
              <w:top w:val="single" w:sz="4" w:space="0" w:color="auto"/>
              <w:left w:val="single" w:sz="4" w:space="0" w:color="auto"/>
            </w:tcBorders>
          </w:tcPr>
          <w:p w14:paraId="606B3259" w14:textId="77777777" w:rsidR="006173A0" w:rsidRDefault="00000000">
            <w:pPr>
              <w:pStyle w:val="Style13"/>
              <w:spacing w:after="0" w:line="240" w:lineRule="auto"/>
            </w:pPr>
            <w:r>
              <w:rPr>
                <w:rStyle w:val="CharStyle14"/>
              </w:rPr>
              <w:t>880</w:t>
            </w:r>
          </w:p>
        </w:tc>
        <w:tc>
          <w:tcPr>
            <w:tcW w:w="1498" w:type="dxa"/>
            <w:tcBorders>
              <w:top w:val="single" w:sz="4" w:space="0" w:color="auto"/>
              <w:left w:val="single" w:sz="4" w:space="0" w:color="auto"/>
              <w:right w:val="single" w:sz="4" w:space="0" w:color="auto"/>
            </w:tcBorders>
          </w:tcPr>
          <w:p w14:paraId="0B775CCC" w14:textId="77777777" w:rsidR="006173A0" w:rsidRDefault="00000000">
            <w:pPr>
              <w:pStyle w:val="Style13"/>
              <w:spacing w:after="0" w:line="240" w:lineRule="auto"/>
            </w:pPr>
            <w:r>
              <w:rPr>
                <w:rStyle w:val="CharStyle14"/>
              </w:rPr>
              <w:t>4400</w:t>
            </w:r>
          </w:p>
        </w:tc>
      </w:tr>
      <w:tr w:rsidR="006173A0" w14:paraId="58E07C4C" w14:textId="77777777">
        <w:tblPrEx>
          <w:tblCellMar>
            <w:top w:w="0" w:type="dxa"/>
            <w:bottom w:w="0" w:type="dxa"/>
          </w:tblCellMar>
        </w:tblPrEx>
        <w:trPr>
          <w:trHeight w:hRule="exact" w:val="2251"/>
          <w:jc w:val="center"/>
        </w:trPr>
        <w:tc>
          <w:tcPr>
            <w:tcW w:w="859" w:type="dxa"/>
            <w:tcBorders>
              <w:top w:val="single" w:sz="4" w:space="0" w:color="auto"/>
              <w:left w:val="single" w:sz="4" w:space="0" w:color="auto"/>
            </w:tcBorders>
          </w:tcPr>
          <w:p w14:paraId="2A914F98" w14:textId="77777777" w:rsidR="006173A0" w:rsidRDefault="00000000">
            <w:pPr>
              <w:pStyle w:val="Style13"/>
              <w:spacing w:after="0" w:line="240" w:lineRule="auto"/>
            </w:pPr>
            <w:r>
              <w:rPr>
                <w:rStyle w:val="CharStyle14"/>
              </w:rPr>
              <w:t>7.</w:t>
            </w:r>
          </w:p>
        </w:tc>
        <w:tc>
          <w:tcPr>
            <w:tcW w:w="1555" w:type="dxa"/>
            <w:tcBorders>
              <w:top w:val="single" w:sz="4" w:space="0" w:color="auto"/>
              <w:left w:val="single" w:sz="4" w:space="0" w:color="auto"/>
            </w:tcBorders>
            <w:vAlign w:val="bottom"/>
          </w:tcPr>
          <w:p w14:paraId="23A7558F" w14:textId="77777777" w:rsidR="006173A0" w:rsidRDefault="00000000">
            <w:pPr>
              <w:pStyle w:val="Style13"/>
              <w:spacing w:after="0" w:line="240" w:lineRule="auto"/>
            </w:pPr>
            <w:r>
              <w:rPr>
                <w:rStyle w:val="CharStyle14"/>
              </w:rPr>
              <w:t>On applicatio n for deletion of reference under section 19(2)</w:t>
            </w:r>
          </w:p>
        </w:tc>
        <w:tc>
          <w:tcPr>
            <w:tcW w:w="710" w:type="dxa"/>
            <w:tcBorders>
              <w:top w:val="single" w:sz="4" w:space="0" w:color="auto"/>
              <w:left w:val="single" w:sz="4" w:space="0" w:color="auto"/>
            </w:tcBorders>
          </w:tcPr>
          <w:p w14:paraId="658A1288" w14:textId="77777777" w:rsidR="006173A0" w:rsidRDefault="00000000">
            <w:pPr>
              <w:pStyle w:val="Style13"/>
              <w:spacing w:after="0" w:line="240" w:lineRule="auto"/>
            </w:pPr>
            <w:r>
              <w:rPr>
                <w:rStyle w:val="CharStyle14"/>
              </w:rPr>
              <w:t>-</w:t>
            </w:r>
          </w:p>
        </w:tc>
        <w:tc>
          <w:tcPr>
            <w:tcW w:w="1488" w:type="dxa"/>
            <w:tcBorders>
              <w:top w:val="single" w:sz="4" w:space="0" w:color="auto"/>
              <w:left w:val="single" w:sz="4" w:space="0" w:color="auto"/>
            </w:tcBorders>
          </w:tcPr>
          <w:p w14:paraId="7CF5E576" w14:textId="77777777" w:rsidR="006173A0" w:rsidRDefault="00000000">
            <w:pPr>
              <w:pStyle w:val="Style13"/>
              <w:spacing w:after="0" w:line="240" w:lineRule="auto"/>
            </w:pPr>
            <w:r>
              <w:rPr>
                <w:rStyle w:val="CharStyle14"/>
              </w:rPr>
              <w:t>800</w:t>
            </w:r>
          </w:p>
        </w:tc>
        <w:tc>
          <w:tcPr>
            <w:tcW w:w="1488" w:type="dxa"/>
            <w:tcBorders>
              <w:top w:val="single" w:sz="4" w:space="0" w:color="auto"/>
              <w:left w:val="single" w:sz="4" w:space="0" w:color="auto"/>
            </w:tcBorders>
          </w:tcPr>
          <w:p w14:paraId="0070DBF4" w14:textId="77777777" w:rsidR="006173A0" w:rsidRDefault="00000000">
            <w:pPr>
              <w:pStyle w:val="Style13"/>
              <w:spacing w:after="0" w:line="240" w:lineRule="auto"/>
            </w:pPr>
            <w:r>
              <w:rPr>
                <w:rStyle w:val="CharStyle14"/>
              </w:rPr>
              <w:t>4000</w:t>
            </w:r>
          </w:p>
        </w:tc>
        <w:tc>
          <w:tcPr>
            <w:tcW w:w="1493" w:type="dxa"/>
            <w:tcBorders>
              <w:top w:val="single" w:sz="4" w:space="0" w:color="auto"/>
              <w:left w:val="single" w:sz="4" w:space="0" w:color="auto"/>
            </w:tcBorders>
          </w:tcPr>
          <w:p w14:paraId="04B2CB54" w14:textId="77777777" w:rsidR="006173A0" w:rsidRDefault="00000000">
            <w:pPr>
              <w:pStyle w:val="Style13"/>
              <w:spacing w:after="0" w:line="240" w:lineRule="auto"/>
            </w:pPr>
            <w:r>
              <w:rPr>
                <w:rStyle w:val="CharStyle14"/>
              </w:rPr>
              <w:t>880</w:t>
            </w:r>
          </w:p>
        </w:tc>
        <w:tc>
          <w:tcPr>
            <w:tcW w:w="1498" w:type="dxa"/>
            <w:tcBorders>
              <w:top w:val="single" w:sz="4" w:space="0" w:color="auto"/>
              <w:left w:val="single" w:sz="4" w:space="0" w:color="auto"/>
              <w:right w:val="single" w:sz="4" w:space="0" w:color="auto"/>
            </w:tcBorders>
          </w:tcPr>
          <w:p w14:paraId="5A2F0505" w14:textId="77777777" w:rsidR="006173A0" w:rsidRDefault="00000000">
            <w:pPr>
              <w:pStyle w:val="Style13"/>
              <w:spacing w:after="0" w:line="240" w:lineRule="auto"/>
            </w:pPr>
            <w:r>
              <w:rPr>
                <w:rStyle w:val="CharStyle14"/>
              </w:rPr>
              <w:t>4400</w:t>
            </w:r>
          </w:p>
        </w:tc>
      </w:tr>
      <w:tr w:rsidR="006173A0" w14:paraId="60F81525" w14:textId="77777777">
        <w:tblPrEx>
          <w:tblCellMar>
            <w:top w:w="0" w:type="dxa"/>
            <w:bottom w:w="0" w:type="dxa"/>
          </w:tblCellMar>
        </w:tblPrEx>
        <w:trPr>
          <w:trHeight w:hRule="exact" w:val="1368"/>
          <w:jc w:val="center"/>
        </w:trPr>
        <w:tc>
          <w:tcPr>
            <w:tcW w:w="859" w:type="dxa"/>
            <w:tcBorders>
              <w:top w:val="single" w:sz="4" w:space="0" w:color="auto"/>
              <w:left w:val="single" w:sz="4" w:space="0" w:color="auto"/>
            </w:tcBorders>
          </w:tcPr>
          <w:p w14:paraId="370D4447" w14:textId="77777777" w:rsidR="006173A0" w:rsidRDefault="00000000">
            <w:pPr>
              <w:pStyle w:val="Style13"/>
              <w:spacing w:after="0" w:line="240" w:lineRule="auto"/>
            </w:pPr>
            <w:r>
              <w:rPr>
                <w:rStyle w:val="CharStyle14"/>
              </w:rPr>
              <w:t>8.</w:t>
            </w:r>
          </w:p>
        </w:tc>
        <w:tc>
          <w:tcPr>
            <w:tcW w:w="1555" w:type="dxa"/>
            <w:tcBorders>
              <w:top w:val="single" w:sz="4" w:space="0" w:color="auto"/>
              <w:left w:val="single" w:sz="4" w:space="0" w:color="auto"/>
            </w:tcBorders>
          </w:tcPr>
          <w:p w14:paraId="13013B60" w14:textId="77777777" w:rsidR="006173A0" w:rsidRDefault="00000000">
            <w:pPr>
              <w:pStyle w:val="Style13"/>
              <w:spacing w:after="0" w:line="240" w:lineRule="auto"/>
            </w:pPr>
            <w:r>
              <w:rPr>
                <w:rStyle w:val="CharStyle14"/>
              </w:rPr>
              <w:t>(i) On claim under section 20(1)</w:t>
            </w:r>
          </w:p>
        </w:tc>
        <w:tc>
          <w:tcPr>
            <w:tcW w:w="710" w:type="dxa"/>
            <w:tcBorders>
              <w:top w:val="single" w:sz="4" w:space="0" w:color="auto"/>
              <w:left w:val="single" w:sz="4" w:space="0" w:color="auto"/>
            </w:tcBorders>
          </w:tcPr>
          <w:p w14:paraId="314F94B6" w14:textId="77777777" w:rsidR="006173A0" w:rsidRDefault="00000000">
            <w:pPr>
              <w:pStyle w:val="Style13"/>
              <w:spacing w:after="0" w:line="240" w:lineRule="auto"/>
            </w:pPr>
            <w:r>
              <w:rPr>
                <w:rStyle w:val="CharStyle14"/>
              </w:rPr>
              <w:t>6</w:t>
            </w:r>
          </w:p>
        </w:tc>
        <w:tc>
          <w:tcPr>
            <w:tcW w:w="1488" w:type="dxa"/>
            <w:tcBorders>
              <w:top w:val="single" w:sz="4" w:space="0" w:color="auto"/>
              <w:left w:val="single" w:sz="4" w:space="0" w:color="auto"/>
            </w:tcBorders>
          </w:tcPr>
          <w:p w14:paraId="5508E4DB" w14:textId="77777777" w:rsidR="006173A0" w:rsidRDefault="00000000">
            <w:pPr>
              <w:pStyle w:val="Style13"/>
              <w:spacing w:after="0" w:line="240" w:lineRule="auto"/>
            </w:pPr>
            <w:r>
              <w:rPr>
                <w:rStyle w:val="CharStyle14"/>
              </w:rPr>
              <w:t>800</w:t>
            </w:r>
          </w:p>
        </w:tc>
        <w:tc>
          <w:tcPr>
            <w:tcW w:w="1488" w:type="dxa"/>
            <w:tcBorders>
              <w:top w:val="single" w:sz="4" w:space="0" w:color="auto"/>
              <w:left w:val="single" w:sz="4" w:space="0" w:color="auto"/>
            </w:tcBorders>
          </w:tcPr>
          <w:p w14:paraId="51407E20" w14:textId="77777777" w:rsidR="006173A0" w:rsidRDefault="00000000">
            <w:pPr>
              <w:pStyle w:val="Style13"/>
              <w:spacing w:after="0" w:line="240" w:lineRule="auto"/>
            </w:pPr>
            <w:r>
              <w:rPr>
                <w:rStyle w:val="CharStyle14"/>
              </w:rPr>
              <w:t>4000</w:t>
            </w:r>
          </w:p>
        </w:tc>
        <w:tc>
          <w:tcPr>
            <w:tcW w:w="1493" w:type="dxa"/>
            <w:tcBorders>
              <w:top w:val="single" w:sz="4" w:space="0" w:color="auto"/>
              <w:left w:val="single" w:sz="4" w:space="0" w:color="auto"/>
            </w:tcBorders>
          </w:tcPr>
          <w:p w14:paraId="32335FED" w14:textId="77777777" w:rsidR="006173A0" w:rsidRDefault="00000000">
            <w:pPr>
              <w:pStyle w:val="Style13"/>
              <w:spacing w:after="0" w:line="240" w:lineRule="auto"/>
            </w:pPr>
            <w:r>
              <w:rPr>
                <w:rStyle w:val="CharStyle14"/>
              </w:rPr>
              <w:t>880</w:t>
            </w:r>
          </w:p>
        </w:tc>
        <w:tc>
          <w:tcPr>
            <w:tcW w:w="1498" w:type="dxa"/>
            <w:tcBorders>
              <w:top w:val="single" w:sz="4" w:space="0" w:color="auto"/>
              <w:left w:val="single" w:sz="4" w:space="0" w:color="auto"/>
              <w:right w:val="single" w:sz="4" w:space="0" w:color="auto"/>
            </w:tcBorders>
          </w:tcPr>
          <w:p w14:paraId="77F3D9D1" w14:textId="77777777" w:rsidR="006173A0" w:rsidRDefault="00000000">
            <w:pPr>
              <w:pStyle w:val="Style13"/>
              <w:spacing w:after="0" w:line="240" w:lineRule="auto"/>
            </w:pPr>
            <w:r>
              <w:rPr>
                <w:rStyle w:val="CharStyle14"/>
              </w:rPr>
              <w:t>4400</w:t>
            </w:r>
          </w:p>
        </w:tc>
      </w:tr>
      <w:tr w:rsidR="006173A0" w14:paraId="46D6ED60" w14:textId="77777777">
        <w:tblPrEx>
          <w:tblCellMar>
            <w:top w:w="0" w:type="dxa"/>
            <w:bottom w:w="0" w:type="dxa"/>
          </w:tblCellMar>
        </w:tblPrEx>
        <w:trPr>
          <w:trHeight w:hRule="exact" w:val="2131"/>
          <w:jc w:val="center"/>
        </w:trPr>
        <w:tc>
          <w:tcPr>
            <w:tcW w:w="859" w:type="dxa"/>
            <w:tcBorders>
              <w:left w:val="single" w:sz="4" w:space="0" w:color="auto"/>
            </w:tcBorders>
          </w:tcPr>
          <w:p w14:paraId="28500DC6" w14:textId="77777777" w:rsidR="006173A0" w:rsidRDefault="006173A0">
            <w:pPr>
              <w:rPr>
                <w:sz w:val="10"/>
                <w:szCs w:val="10"/>
              </w:rPr>
            </w:pPr>
          </w:p>
        </w:tc>
        <w:tc>
          <w:tcPr>
            <w:tcW w:w="1555" w:type="dxa"/>
            <w:tcBorders>
              <w:left w:val="single" w:sz="4" w:space="0" w:color="auto"/>
            </w:tcBorders>
            <w:vAlign w:val="bottom"/>
          </w:tcPr>
          <w:p w14:paraId="222D3CE6" w14:textId="77777777" w:rsidR="006173A0" w:rsidRDefault="00000000">
            <w:pPr>
              <w:pStyle w:val="Style13"/>
              <w:spacing w:after="0" w:line="240" w:lineRule="auto"/>
            </w:pPr>
            <w:r>
              <w:rPr>
                <w:rStyle w:val="CharStyle14"/>
              </w:rPr>
              <w:t>(ii) On request for direction under section 20(4) or 20(5)</w:t>
            </w:r>
          </w:p>
        </w:tc>
        <w:tc>
          <w:tcPr>
            <w:tcW w:w="710" w:type="dxa"/>
            <w:tcBorders>
              <w:left w:val="single" w:sz="4" w:space="0" w:color="auto"/>
            </w:tcBorders>
          </w:tcPr>
          <w:p w14:paraId="3C860079" w14:textId="77777777" w:rsidR="006173A0" w:rsidRDefault="00000000">
            <w:pPr>
              <w:pStyle w:val="Style13"/>
              <w:spacing w:before="120" w:after="0" w:line="240" w:lineRule="auto"/>
            </w:pPr>
            <w:r>
              <w:rPr>
                <w:rStyle w:val="CharStyle14"/>
              </w:rPr>
              <w:t>6</w:t>
            </w:r>
          </w:p>
        </w:tc>
        <w:tc>
          <w:tcPr>
            <w:tcW w:w="1488" w:type="dxa"/>
            <w:tcBorders>
              <w:left w:val="single" w:sz="4" w:space="0" w:color="auto"/>
            </w:tcBorders>
          </w:tcPr>
          <w:p w14:paraId="7BCCEF48" w14:textId="77777777" w:rsidR="006173A0" w:rsidRDefault="00000000">
            <w:pPr>
              <w:pStyle w:val="Style13"/>
              <w:spacing w:before="120" w:after="0" w:line="240" w:lineRule="auto"/>
            </w:pPr>
            <w:r>
              <w:rPr>
                <w:rStyle w:val="CharStyle14"/>
              </w:rPr>
              <w:t>800</w:t>
            </w:r>
          </w:p>
        </w:tc>
        <w:tc>
          <w:tcPr>
            <w:tcW w:w="1488" w:type="dxa"/>
            <w:tcBorders>
              <w:left w:val="single" w:sz="4" w:space="0" w:color="auto"/>
            </w:tcBorders>
          </w:tcPr>
          <w:p w14:paraId="00048862" w14:textId="77777777" w:rsidR="006173A0" w:rsidRDefault="00000000">
            <w:pPr>
              <w:pStyle w:val="Style13"/>
              <w:spacing w:before="120" w:after="0" w:line="240" w:lineRule="auto"/>
            </w:pPr>
            <w:r>
              <w:rPr>
                <w:rStyle w:val="CharStyle14"/>
              </w:rPr>
              <w:t>4000</w:t>
            </w:r>
          </w:p>
        </w:tc>
        <w:tc>
          <w:tcPr>
            <w:tcW w:w="1493" w:type="dxa"/>
            <w:tcBorders>
              <w:left w:val="single" w:sz="4" w:space="0" w:color="auto"/>
            </w:tcBorders>
          </w:tcPr>
          <w:p w14:paraId="48F0C861" w14:textId="77777777" w:rsidR="006173A0" w:rsidRDefault="00000000">
            <w:pPr>
              <w:pStyle w:val="Style13"/>
              <w:spacing w:before="120" w:after="0" w:line="240" w:lineRule="auto"/>
            </w:pPr>
            <w:r>
              <w:rPr>
                <w:rStyle w:val="CharStyle14"/>
              </w:rPr>
              <w:t>880</w:t>
            </w:r>
          </w:p>
        </w:tc>
        <w:tc>
          <w:tcPr>
            <w:tcW w:w="1498" w:type="dxa"/>
            <w:tcBorders>
              <w:left w:val="single" w:sz="4" w:space="0" w:color="auto"/>
              <w:right w:val="single" w:sz="4" w:space="0" w:color="auto"/>
            </w:tcBorders>
          </w:tcPr>
          <w:p w14:paraId="58441498" w14:textId="77777777" w:rsidR="006173A0" w:rsidRDefault="00000000">
            <w:pPr>
              <w:pStyle w:val="Style13"/>
              <w:spacing w:before="120" w:after="0" w:line="240" w:lineRule="auto"/>
            </w:pPr>
            <w:r>
              <w:rPr>
                <w:rStyle w:val="CharStyle14"/>
              </w:rPr>
              <w:t>4400</w:t>
            </w:r>
          </w:p>
        </w:tc>
      </w:tr>
      <w:tr w:rsidR="006173A0" w14:paraId="4FF41E6B" w14:textId="77777777">
        <w:tblPrEx>
          <w:tblCellMar>
            <w:top w:w="0" w:type="dxa"/>
            <w:bottom w:w="0" w:type="dxa"/>
          </w:tblCellMar>
        </w:tblPrEx>
        <w:trPr>
          <w:trHeight w:hRule="exact" w:val="2117"/>
          <w:jc w:val="center"/>
        </w:trPr>
        <w:tc>
          <w:tcPr>
            <w:tcW w:w="859" w:type="dxa"/>
            <w:tcBorders>
              <w:top w:val="single" w:sz="4" w:space="0" w:color="auto"/>
              <w:left w:val="single" w:sz="4" w:space="0" w:color="auto"/>
            </w:tcBorders>
          </w:tcPr>
          <w:p w14:paraId="3E5D53C4" w14:textId="77777777" w:rsidR="006173A0" w:rsidRDefault="00000000">
            <w:pPr>
              <w:pStyle w:val="Style13"/>
              <w:spacing w:after="0" w:line="240" w:lineRule="auto"/>
            </w:pPr>
            <w:r>
              <w:rPr>
                <w:rStyle w:val="CharStyle14"/>
              </w:rPr>
              <w:t>9.</w:t>
            </w:r>
          </w:p>
        </w:tc>
        <w:tc>
          <w:tcPr>
            <w:tcW w:w="1555" w:type="dxa"/>
            <w:tcBorders>
              <w:top w:val="single" w:sz="4" w:space="0" w:color="auto"/>
              <w:left w:val="single" w:sz="4" w:space="0" w:color="auto"/>
            </w:tcBorders>
          </w:tcPr>
          <w:p w14:paraId="1D636284" w14:textId="77777777" w:rsidR="006173A0" w:rsidRDefault="00000000">
            <w:pPr>
              <w:pStyle w:val="Style13"/>
              <w:spacing w:after="0" w:line="240" w:lineRule="auto"/>
            </w:pPr>
            <w:r>
              <w:rPr>
                <w:rStyle w:val="CharStyle14"/>
              </w:rPr>
              <w:t>(i) On notice of opposition to grant of patent under section 25(2)</w:t>
            </w:r>
          </w:p>
        </w:tc>
        <w:tc>
          <w:tcPr>
            <w:tcW w:w="710" w:type="dxa"/>
            <w:tcBorders>
              <w:top w:val="single" w:sz="4" w:space="0" w:color="auto"/>
              <w:left w:val="single" w:sz="4" w:space="0" w:color="auto"/>
            </w:tcBorders>
          </w:tcPr>
          <w:p w14:paraId="08C73367" w14:textId="77777777" w:rsidR="006173A0" w:rsidRDefault="00000000">
            <w:pPr>
              <w:pStyle w:val="Style13"/>
              <w:spacing w:after="0" w:line="240" w:lineRule="auto"/>
            </w:pPr>
            <w:r>
              <w:rPr>
                <w:rStyle w:val="CharStyle14"/>
              </w:rPr>
              <w:t>7</w:t>
            </w:r>
          </w:p>
        </w:tc>
        <w:tc>
          <w:tcPr>
            <w:tcW w:w="1488" w:type="dxa"/>
            <w:tcBorders>
              <w:top w:val="single" w:sz="4" w:space="0" w:color="auto"/>
              <w:left w:val="single" w:sz="4" w:space="0" w:color="auto"/>
            </w:tcBorders>
          </w:tcPr>
          <w:p w14:paraId="5D0BBAE7" w14:textId="77777777" w:rsidR="006173A0" w:rsidRDefault="00000000">
            <w:pPr>
              <w:pStyle w:val="Style13"/>
              <w:spacing w:after="0" w:line="240" w:lineRule="auto"/>
            </w:pPr>
            <w:r>
              <w:rPr>
                <w:rStyle w:val="CharStyle14"/>
              </w:rPr>
              <w:t>8000</w:t>
            </w:r>
          </w:p>
        </w:tc>
        <w:tc>
          <w:tcPr>
            <w:tcW w:w="1488" w:type="dxa"/>
            <w:tcBorders>
              <w:top w:val="single" w:sz="4" w:space="0" w:color="auto"/>
              <w:left w:val="single" w:sz="4" w:space="0" w:color="auto"/>
            </w:tcBorders>
          </w:tcPr>
          <w:p w14:paraId="260E0A82" w14:textId="77777777" w:rsidR="006173A0" w:rsidRDefault="00000000">
            <w:pPr>
              <w:pStyle w:val="Style13"/>
              <w:spacing w:after="0" w:line="240" w:lineRule="auto"/>
            </w:pPr>
            <w:r>
              <w:rPr>
                <w:rStyle w:val="CharStyle14"/>
              </w:rPr>
              <w:t>40000</w:t>
            </w:r>
          </w:p>
        </w:tc>
        <w:tc>
          <w:tcPr>
            <w:tcW w:w="1493" w:type="dxa"/>
            <w:tcBorders>
              <w:top w:val="single" w:sz="4" w:space="0" w:color="auto"/>
              <w:left w:val="single" w:sz="4" w:space="0" w:color="auto"/>
            </w:tcBorders>
          </w:tcPr>
          <w:p w14:paraId="03B5E7DC" w14:textId="77777777" w:rsidR="006173A0" w:rsidRDefault="00000000">
            <w:pPr>
              <w:pStyle w:val="Style13"/>
              <w:spacing w:after="0" w:line="240" w:lineRule="auto"/>
            </w:pPr>
            <w:r>
              <w:rPr>
                <w:rStyle w:val="CharStyle14"/>
              </w:rPr>
              <w:t>not allowed</w:t>
            </w:r>
          </w:p>
        </w:tc>
        <w:tc>
          <w:tcPr>
            <w:tcW w:w="1498" w:type="dxa"/>
            <w:tcBorders>
              <w:top w:val="single" w:sz="4" w:space="0" w:color="auto"/>
              <w:left w:val="single" w:sz="4" w:space="0" w:color="auto"/>
              <w:right w:val="single" w:sz="4" w:space="0" w:color="auto"/>
            </w:tcBorders>
          </w:tcPr>
          <w:p w14:paraId="748C9319" w14:textId="77777777" w:rsidR="006173A0" w:rsidRDefault="00000000">
            <w:pPr>
              <w:pStyle w:val="Style13"/>
              <w:spacing w:after="0" w:line="240" w:lineRule="auto"/>
            </w:pPr>
            <w:r>
              <w:rPr>
                <w:rStyle w:val="CharStyle14"/>
              </w:rPr>
              <w:t>not allowed</w:t>
            </w:r>
          </w:p>
        </w:tc>
      </w:tr>
      <w:tr w:rsidR="006173A0" w14:paraId="754A897B" w14:textId="77777777">
        <w:tblPrEx>
          <w:tblCellMar>
            <w:top w:w="0" w:type="dxa"/>
            <w:bottom w:w="0" w:type="dxa"/>
          </w:tblCellMar>
        </w:tblPrEx>
        <w:trPr>
          <w:trHeight w:hRule="exact" w:val="1637"/>
          <w:jc w:val="center"/>
        </w:trPr>
        <w:tc>
          <w:tcPr>
            <w:tcW w:w="859" w:type="dxa"/>
            <w:tcBorders>
              <w:left w:val="single" w:sz="4" w:space="0" w:color="auto"/>
              <w:bottom w:val="single" w:sz="4" w:space="0" w:color="auto"/>
            </w:tcBorders>
          </w:tcPr>
          <w:p w14:paraId="633FBDEB" w14:textId="77777777" w:rsidR="006173A0" w:rsidRDefault="006173A0">
            <w:pPr>
              <w:rPr>
                <w:sz w:val="10"/>
                <w:szCs w:val="10"/>
              </w:rPr>
            </w:pPr>
          </w:p>
        </w:tc>
        <w:tc>
          <w:tcPr>
            <w:tcW w:w="1555" w:type="dxa"/>
            <w:tcBorders>
              <w:left w:val="single" w:sz="4" w:space="0" w:color="auto"/>
              <w:bottom w:val="single" w:sz="4" w:space="0" w:color="auto"/>
            </w:tcBorders>
            <w:vAlign w:val="bottom"/>
          </w:tcPr>
          <w:p w14:paraId="1F65D26A" w14:textId="77777777" w:rsidR="006173A0" w:rsidRDefault="00000000">
            <w:pPr>
              <w:pStyle w:val="Style13"/>
              <w:spacing w:after="0" w:line="240" w:lineRule="auto"/>
            </w:pPr>
            <w:r>
              <w:rPr>
                <w:rStyle w:val="CharStyle14"/>
              </w:rPr>
              <w:t>(ii) On filing representa tion opposing grant of</w:t>
            </w:r>
          </w:p>
        </w:tc>
        <w:tc>
          <w:tcPr>
            <w:tcW w:w="710" w:type="dxa"/>
            <w:tcBorders>
              <w:left w:val="single" w:sz="4" w:space="0" w:color="auto"/>
              <w:bottom w:val="single" w:sz="4" w:space="0" w:color="auto"/>
            </w:tcBorders>
          </w:tcPr>
          <w:p w14:paraId="2045F185" w14:textId="77777777" w:rsidR="006173A0" w:rsidRDefault="00000000">
            <w:pPr>
              <w:pStyle w:val="Style13"/>
              <w:spacing w:before="120" w:after="0" w:line="240" w:lineRule="auto"/>
            </w:pPr>
            <w:r>
              <w:rPr>
                <w:rStyle w:val="CharStyle14"/>
              </w:rPr>
              <w:t>7A</w:t>
            </w:r>
          </w:p>
        </w:tc>
        <w:tc>
          <w:tcPr>
            <w:tcW w:w="1488" w:type="dxa"/>
            <w:tcBorders>
              <w:left w:val="single" w:sz="4" w:space="0" w:color="auto"/>
              <w:bottom w:val="single" w:sz="4" w:space="0" w:color="auto"/>
            </w:tcBorders>
          </w:tcPr>
          <w:p w14:paraId="364F39F5" w14:textId="77777777" w:rsidR="006173A0" w:rsidRDefault="00000000">
            <w:pPr>
              <w:pStyle w:val="Style13"/>
              <w:spacing w:before="120" w:after="0" w:line="240" w:lineRule="auto"/>
            </w:pPr>
            <w:r>
              <w:rPr>
                <w:rStyle w:val="CharStyle14"/>
              </w:rPr>
              <w:t>4000</w:t>
            </w:r>
          </w:p>
        </w:tc>
        <w:tc>
          <w:tcPr>
            <w:tcW w:w="1488" w:type="dxa"/>
            <w:tcBorders>
              <w:left w:val="single" w:sz="4" w:space="0" w:color="auto"/>
              <w:bottom w:val="single" w:sz="4" w:space="0" w:color="auto"/>
            </w:tcBorders>
          </w:tcPr>
          <w:p w14:paraId="186F4027" w14:textId="77777777" w:rsidR="006173A0" w:rsidRDefault="00000000">
            <w:pPr>
              <w:pStyle w:val="Style13"/>
              <w:spacing w:before="120" w:after="0" w:line="240" w:lineRule="auto"/>
            </w:pPr>
            <w:r>
              <w:rPr>
                <w:rStyle w:val="CharStyle14"/>
              </w:rPr>
              <w:t>20000</w:t>
            </w:r>
          </w:p>
        </w:tc>
        <w:tc>
          <w:tcPr>
            <w:tcW w:w="1493" w:type="dxa"/>
            <w:tcBorders>
              <w:left w:val="single" w:sz="4" w:space="0" w:color="auto"/>
              <w:bottom w:val="single" w:sz="4" w:space="0" w:color="auto"/>
            </w:tcBorders>
          </w:tcPr>
          <w:p w14:paraId="7EFCCAF7" w14:textId="77777777" w:rsidR="006173A0" w:rsidRDefault="00000000">
            <w:pPr>
              <w:pStyle w:val="Style13"/>
              <w:spacing w:before="120" w:after="0" w:line="240" w:lineRule="auto"/>
            </w:pPr>
            <w:r>
              <w:rPr>
                <w:rStyle w:val="CharStyle14"/>
              </w:rPr>
              <w:t>not allowed</w:t>
            </w:r>
          </w:p>
        </w:tc>
        <w:tc>
          <w:tcPr>
            <w:tcW w:w="1498" w:type="dxa"/>
            <w:tcBorders>
              <w:left w:val="single" w:sz="4" w:space="0" w:color="auto"/>
              <w:bottom w:val="single" w:sz="4" w:space="0" w:color="auto"/>
              <w:right w:val="single" w:sz="4" w:space="0" w:color="auto"/>
            </w:tcBorders>
          </w:tcPr>
          <w:p w14:paraId="43036BC7" w14:textId="77777777" w:rsidR="006173A0" w:rsidRDefault="00000000">
            <w:pPr>
              <w:pStyle w:val="Style13"/>
              <w:spacing w:before="120" w:after="0" w:line="240" w:lineRule="auto"/>
            </w:pPr>
            <w:r>
              <w:rPr>
                <w:rStyle w:val="CharStyle14"/>
              </w:rPr>
              <w:t>not allowed</w:t>
            </w:r>
          </w:p>
        </w:tc>
      </w:tr>
    </w:tbl>
    <w:p w14:paraId="47892BDE" w14:textId="77777777" w:rsidR="006173A0" w:rsidRDefault="00000000">
      <w:pPr>
        <w:spacing w:line="1" w:lineRule="exact"/>
        <w:rPr>
          <w:sz w:val="2"/>
          <w:szCs w:val="2"/>
        </w:rPr>
      </w:pPr>
      <w:r>
        <w:br w:type="page"/>
      </w:r>
    </w:p>
    <w:tbl>
      <w:tblPr>
        <w:tblOverlap w:val="never"/>
        <w:tblW w:w="0" w:type="auto"/>
        <w:jc w:val="center"/>
        <w:tblLayout w:type="fixed"/>
        <w:tblCellMar>
          <w:left w:w="10" w:type="dxa"/>
          <w:right w:w="10" w:type="dxa"/>
        </w:tblCellMar>
        <w:tblLook w:val="04A0" w:firstRow="1" w:lastRow="0" w:firstColumn="1" w:lastColumn="0" w:noHBand="0" w:noVBand="1"/>
      </w:tblPr>
      <w:tblGrid>
        <w:gridCol w:w="859"/>
        <w:gridCol w:w="1555"/>
        <w:gridCol w:w="710"/>
        <w:gridCol w:w="1488"/>
        <w:gridCol w:w="1488"/>
        <w:gridCol w:w="1493"/>
        <w:gridCol w:w="1498"/>
      </w:tblGrid>
      <w:tr w:rsidR="006173A0" w14:paraId="1E98080A" w14:textId="77777777">
        <w:tblPrEx>
          <w:tblCellMar>
            <w:top w:w="0" w:type="dxa"/>
            <w:bottom w:w="0" w:type="dxa"/>
          </w:tblCellMar>
        </w:tblPrEx>
        <w:trPr>
          <w:trHeight w:hRule="exact" w:val="1013"/>
          <w:jc w:val="center"/>
        </w:trPr>
        <w:tc>
          <w:tcPr>
            <w:tcW w:w="859" w:type="dxa"/>
            <w:tcBorders>
              <w:top w:val="single" w:sz="4" w:space="0" w:color="auto"/>
              <w:left w:val="single" w:sz="4" w:space="0" w:color="auto"/>
            </w:tcBorders>
          </w:tcPr>
          <w:p w14:paraId="7464CAF9" w14:textId="77777777" w:rsidR="006173A0" w:rsidRDefault="006173A0">
            <w:pPr>
              <w:rPr>
                <w:sz w:val="10"/>
                <w:szCs w:val="10"/>
              </w:rPr>
            </w:pPr>
          </w:p>
        </w:tc>
        <w:tc>
          <w:tcPr>
            <w:tcW w:w="1555" w:type="dxa"/>
            <w:tcBorders>
              <w:top w:val="single" w:sz="4" w:space="0" w:color="auto"/>
              <w:left w:val="single" w:sz="4" w:space="0" w:color="auto"/>
            </w:tcBorders>
            <w:vAlign w:val="bottom"/>
          </w:tcPr>
          <w:p w14:paraId="59CB9ECD" w14:textId="77777777" w:rsidR="006173A0" w:rsidRDefault="00000000">
            <w:pPr>
              <w:pStyle w:val="Style13"/>
              <w:spacing w:after="0" w:line="240" w:lineRule="auto"/>
            </w:pPr>
            <w:r>
              <w:rPr>
                <w:rStyle w:val="CharStyle14"/>
              </w:rPr>
              <w:t>patent under section 25(1)</w:t>
            </w:r>
          </w:p>
        </w:tc>
        <w:tc>
          <w:tcPr>
            <w:tcW w:w="710" w:type="dxa"/>
            <w:tcBorders>
              <w:top w:val="single" w:sz="4" w:space="0" w:color="auto"/>
              <w:left w:val="single" w:sz="4" w:space="0" w:color="auto"/>
            </w:tcBorders>
          </w:tcPr>
          <w:p w14:paraId="7398117C" w14:textId="77777777" w:rsidR="006173A0" w:rsidRDefault="006173A0">
            <w:pPr>
              <w:rPr>
                <w:sz w:val="10"/>
                <w:szCs w:val="10"/>
              </w:rPr>
            </w:pPr>
          </w:p>
        </w:tc>
        <w:tc>
          <w:tcPr>
            <w:tcW w:w="1488" w:type="dxa"/>
            <w:tcBorders>
              <w:top w:val="single" w:sz="4" w:space="0" w:color="auto"/>
              <w:left w:val="single" w:sz="4" w:space="0" w:color="auto"/>
            </w:tcBorders>
          </w:tcPr>
          <w:p w14:paraId="2BE3BB48" w14:textId="77777777" w:rsidR="006173A0" w:rsidRDefault="006173A0">
            <w:pPr>
              <w:rPr>
                <w:sz w:val="10"/>
                <w:szCs w:val="10"/>
              </w:rPr>
            </w:pPr>
          </w:p>
        </w:tc>
        <w:tc>
          <w:tcPr>
            <w:tcW w:w="1488" w:type="dxa"/>
            <w:tcBorders>
              <w:top w:val="single" w:sz="4" w:space="0" w:color="auto"/>
              <w:left w:val="single" w:sz="4" w:space="0" w:color="auto"/>
            </w:tcBorders>
          </w:tcPr>
          <w:p w14:paraId="5A948F19" w14:textId="77777777" w:rsidR="006173A0" w:rsidRDefault="006173A0">
            <w:pPr>
              <w:rPr>
                <w:sz w:val="10"/>
                <w:szCs w:val="10"/>
              </w:rPr>
            </w:pPr>
          </w:p>
        </w:tc>
        <w:tc>
          <w:tcPr>
            <w:tcW w:w="1493" w:type="dxa"/>
            <w:tcBorders>
              <w:top w:val="single" w:sz="4" w:space="0" w:color="auto"/>
              <w:left w:val="single" w:sz="4" w:space="0" w:color="auto"/>
            </w:tcBorders>
          </w:tcPr>
          <w:p w14:paraId="10429909" w14:textId="77777777" w:rsidR="006173A0" w:rsidRDefault="006173A0">
            <w:pPr>
              <w:rPr>
                <w:sz w:val="10"/>
                <w:szCs w:val="10"/>
              </w:rPr>
            </w:pPr>
          </w:p>
        </w:tc>
        <w:tc>
          <w:tcPr>
            <w:tcW w:w="1498" w:type="dxa"/>
            <w:tcBorders>
              <w:top w:val="single" w:sz="4" w:space="0" w:color="auto"/>
              <w:left w:val="single" w:sz="4" w:space="0" w:color="auto"/>
              <w:right w:val="single" w:sz="4" w:space="0" w:color="auto"/>
            </w:tcBorders>
          </w:tcPr>
          <w:p w14:paraId="65F5B7C6" w14:textId="77777777" w:rsidR="006173A0" w:rsidRDefault="006173A0">
            <w:pPr>
              <w:rPr>
                <w:sz w:val="10"/>
                <w:szCs w:val="10"/>
              </w:rPr>
            </w:pPr>
          </w:p>
        </w:tc>
      </w:tr>
      <w:tr w:rsidR="006173A0" w14:paraId="46F98AB5" w14:textId="77777777">
        <w:tblPrEx>
          <w:tblCellMar>
            <w:top w:w="0" w:type="dxa"/>
            <w:bottom w:w="0" w:type="dxa"/>
          </w:tblCellMar>
        </w:tblPrEx>
        <w:trPr>
          <w:trHeight w:hRule="exact" w:val="2506"/>
          <w:jc w:val="center"/>
        </w:trPr>
        <w:tc>
          <w:tcPr>
            <w:tcW w:w="859" w:type="dxa"/>
            <w:tcBorders>
              <w:top w:val="single" w:sz="4" w:space="0" w:color="auto"/>
              <w:left w:val="single" w:sz="4" w:space="0" w:color="auto"/>
            </w:tcBorders>
          </w:tcPr>
          <w:p w14:paraId="49792AB2" w14:textId="77777777" w:rsidR="006173A0" w:rsidRDefault="00000000">
            <w:pPr>
              <w:pStyle w:val="Style13"/>
              <w:spacing w:after="0" w:line="240" w:lineRule="auto"/>
            </w:pPr>
            <w:r>
              <w:rPr>
                <w:rStyle w:val="CharStyle14"/>
              </w:rPr>
              <w:t>10.</w:t>
            </w:r>
          </w:p>
        </w:tc>
        <w:tc>
          <w:tcPr>
            <w:tcW w:w="1555" w:type="dxa"/>
            <w:tcBorders>
              <w:top w:val="single" w:sz="4" w:space="0" w:color="auto"/>
              <w:left w:val="single" w:sz="4" w:space="0" w:color="auto"/>
            </w:tcBorders>
            <w:vAlign w:val="bottom"/>
          </w:tcPr>
          <w:p w14:paraId="4867B7F2" w14:textId="77777777" w:rsidR="006173A0" w:rsidRDefault="00000000">
            <w:pPr>
              <w:pStyle w:val="Style13"/>
              <w:spacing w:after="0" w:line="240" w:lineRule="auto"/>
            </w:pPr>
            <w:r>
              <w:rPr>
                <w:rStyle w:val="CharStyle14"/>
              </w:rPr>
              <w:t>On giving notice that hearing before Controller shall be attended under rule 62(2).</w:t>
            </w:r>
          </w:p>
        </w:tc>
        <w:tc>
          <w:tcPr>
            <w:tcW w:w="710" w:type="dxa"/>
            <w:tcBorders>
              <w:top w:val="single" w:sz="4" w:space="0" w:color="auto"/>
              <w:left w:val="single" w:sz="4" w:space="0" w:color="auto"/>
            </w:tcBorders>
          </w:tcPr>
          <w:p w14:paraId="4E088B1E" w14:textId="77777777" w:rsidR="006173A0" w:rsidRDefault="00000000">
            <w:pPr>
              <w:pStyle w:val="Style13"/>
              <w:spacing w:after="0" w:line="240" w:lineRule="auto"/>
            </w:pPr>
            <w:r>
              <w:rPr>
                <w:rStyle w:val="CharStyle14"/>
              </w:rPr>
              <w:t>-</w:t>
            </w:r>
          </w:p>
        </w:tc>
        <w:tc>
          <w:tcPr>
            <w:tcW w:w="1488" w:type="dxa"/>
            <w:tcBorders>
              <w:top w:val="single" w:sz="4" w:space="0" w:color="auto"/>
              <w:left w:val="single" w:sz="4" w:space="0" w:color="auto"/>
            </w:tcBorders>
          </w:tcPr>
          <w:p w14:paraId="38CDCD53" w14:textId="77777777" w:rsidR="006173A0" w:rsidRDefault="00000000">
            <w:pPr>
              <w:pStyle w:val="Style13"/>
              <w:spacing w:after="0" w:line="240" w:lineRule="auto"/>
            </w:pPr>
            <w:r>
              <w:rPr>
                <w:rStyle w:val="CharStyle14"/>
              </w:rPr>
              <w:t>1500</w:t>
            </w:r>
          </w:p>
        </w:tc>
        <w:tc>
          <w:tcPr>
            <w:tcW w:w="1488" w:type="dxa"/>
            <w:tcBorders>
              <w:top w:val="single" w:sz="4" w:space="0" w:color="auto"/>
              <w:left w:val="single" w:sz="4" w:space="0" w:color="auto"/>
            </w:tcBorders>
          </w:tcPr>
          <w:p w14:paraId="4A4AB14F" w14:textId="77777777" w:rsidR="006173A0" w:rsidRDefault="00000000">
            <w:pPr>
              <w:pStyle w:val="Style13"/>
              <w:spacing w:after="0" w:line="240" w:lineRule="auto"/>
            </w:pPr>
            <w:r>
              <w:rPr>
                <w:rStyle w:val="CharStyle14"/>
              </w:rPr>
              <w:t>7500</w:t>
            </w:r>
          </w:p>
        </w:tc>
        <w:tc>
          <w:tcPr>
            <w:tcW w:w="1493" w:type="dxa"/>
            <w:tcBorders>
              <w:top w:val="single" w:sz="4" w:space="0" w:color="auto"/>
              <w:left w:val="single" w:sz="4" w:space="0" w:color="auto"/>
            </w:tcBorders>
          </w:tcPr>
          <w:p w14:paraId="2E80FA78" w14:textId="77777777" w:rsidR="006173A0" w:rsidRDefault="00000000">
            <w:pPr>
              <w:pStyle w:val="Style13"/>
              <w:spacing w:after="0" w:line="240" w:lineRule="auto"/>
            </w:pPr>
            <w:r>
              <w:rPr>
                <w:rStyle w:val="CharStyle14"/>
              </w:rPr>
              <w:t>1700</w:t>
            </w:r>
          </w:p>
        </w:tc>
        <w:tc>
          <w:tcPr>
            <w:tcW w:w="1498" w:type="dxa"/>
            <w:tcBorders>
              <w:top w:val="single" w:sz="4" w:space="0" w:color="auto"/>
              <w:left w:val="single" w:sz="4" w:space="0" w:color="auto"/>
              <w:right w:val="single" w:sz="4" w:space="0" w:color="auto"/>
            </w:tcBorders>
          </w:tcPr>
          <w:p w14:paraId="25158E1C" w14:textId="77777777" w:rsidR="006173A0" w:rsidRDefault="00000000">
            <w:pPr>
              <w:pStyle w:val="Style13"/>
              <w:spacing w:after="0" w:line="240" w:lineRule="auto"/>
            </w:pPr>
            <w:r>
              <w:rPr>
                <w:rStyle w:val="CharStyle14"/>
              </w:rPr>
              <w:t>8300</w:t>
            </w:r>
          </w:p>
        </w:tc>
      </w:tr>
      <w:tr w:rsidR="006173A0" w14:paraId="47FEF4E4" w14:textId="77777777">
        <w:tblPrEx>
          <w:tblCellMar>
            <w:top w:w="0" w:type="dxa"/>
            <w:bottom w:w="0" w:type="dxa"/>
          </w:tblCellMar>
        </w:tblPrEx>
        <w:trPr>
          <w:trHeight w:hRule="exact" w:val="1114"/>
          <w:jc w:val="center"/>
        </w:trPr>
        <w:tc>
          <w:tcPr>
            <w:tcW w:w="859" w:type="dxa"/>
            <w:tcBorders>
              <w:top w:val="single" w:sz="4" w:space="0" w:color="auto"/>
              <w:left w:val="single" w:sz="4" w:space="0" w:color="auto"/>
            </w:tcBorders>
          </w:tcPr>
          <w:p w14:paraId="6E4B26FB" w14:textId="77777777" w:rsidR="006173A0" w:rsidRDefault="00000000">
            <w:pPr>
              <w:pStyle w:val="Style13"/>
              <w:spacing w:after="0" w:line="240" w:lineRule="auto"/>
            </w:pPr>
            <w:r>
              <w:rPr>
                <w:rStyle w:val="CharStyle14"/>
              </w:rPr>
              <w:t>11</w:t>
            </w:r>
          </w:p>
        </w:tc>
        <w:tc>
          <w:tcPr>
            <w:tcW w:w="1555" w:type="dxa"/>
            <w:tcBorders>
              <w:top w:val="single" w:sz="4" w:space="0" w:color="auto"/>
              <w:left w:val="single" w:sz="4" w:space="0" w:color="auto"/>
            </w:tcBorders>
          </w:tcPr>
          <w:p w14:paraId="5423543B" w14:textId="77777777" w:rsidR="006173A0" w:rsidRDefault="00000000">
            <w:pPr>
              <w:pStyle w:val="Style13"/>
              <w:spacing w:after="0" w:line="240" w:lineRule="auto"/>
            </w:pPr>
            <w:r>
              <w:rPr>
                <w:rStyle w:val="CharStyle14"/>
              </w:rPr>
              <w:t>On applicatio n sections 28(2)</w:t>
            </w:r>
          </w:p>
        </w:tc>
        <w:tc>
          <w:tcPr>
            <w:tcW w:w="710" w:type="dxa"/>
            <w:tcBorders>
              <w:top w:val="single" w:sz="4" w:space="0" w:color="auto"/>
              <w:left w:val="single" w:sz="4" w:space="0" w:color="auto"/>
            </w:tcBorders>
          </w:tcPr>
          <w:p w14:paraId="6A634EBF" w14:textId="77777777" w:rsidR="006173A0" w:rsidRDefault="00000000">
            <w:pPr>
              <w:pStyle w:val="Style13"/>
              <w:spacing w:after="0" w:line="240" w:lineRule="auto"/>
            </w:pPr>
            <w:r>
              <w:rPr>
                <w:rStyle w:val="CharStyle14"/>
              </w:rPr>
              <w:t>8</w:t>
            </w:r>
          </w:p>
        </w:tc>
        <w:tc>
          <w:tcPr>
            <w:tcW w:w="1488" w:type="dxa"/>
            <w:tcBorders>
              <w:top w:val="single" w:sz="4" w:space="0" w:color="auto"/>
              <w:left w:val="single" w:sz="4" w:space="0" w:color="auto"/>
            </w:tcBorders>
          </w:tcPr>
          <w:p w14:paraId="7ED0E421" w14:textId="77777777" w:rsidR="006173A0" w:rsidRDefault="00000000">
            <w:pPr>
              <w:pStyle w:val="Style13"/>
              <w:spacing w:after="0" w:line="240" w:lineRule="auto"/>
            </w:pPr>
            <w:r>
              <w:rPr>
                <w:rStyle w:val="CharStyle14"/>
              </w:rPr>
              <w:t>No fee</w:t>
            </w:r>
          </w:p>
        </w:tc>
        <w:tc>
          <w:tcPr>
            <w:tcW w:w="1488" w:type="dxa"/>
            <w:tcBorders>
              <w:top w:val="single" w:sz="4" w:space="0" w:color="auto"/>
              <w:left w:val="single" w:sz="4" w:space="0" w:color="auto"/>
            </w:tcBorders>
          </w:tcPr>
          <w:p w14:paraId="2ECCB1A9" w14:textId="77777777" w:rsidR="006173A0" w:rsidRDefault="00000000">
            <w:pPr>
              <w:pStyle w:val="Style13"/>
              <w:spacing w:after="0" w:line="240" w:lineRule="auto"/>
            </w:pPr>
            <w:r>
              <w:rPr>
                <w:rStyle w:val="CharStyle14"/>
              </w:rPr>
              <w:t>No fee</w:t>
            </w:r>
          </w:p>
        </w:tc>
        <w:tc>
          <w:tcPr>
            <w:tcW w:w="1493" w:type="dxa"/>
            <w:tcBorders>
              <w:top w:val="single" w:sz="4" w:space="0" w:color="auto"/>
              <w:left w:val="single" w:sz="4" w:space="0" w:color="auto"/>
            </w:tcBorders>
          </w:tcPr>
          <w:p w14:paraId="7DC87AFB" w14:textId="77777777" w:rsidR="006173A0" w:rsidRDefault="00000000">
            <w:pPr>
              <w:pStyle w:val="Style13"/>
              <w:spacing w:after="0" w:line="240" w:lineRule="auto"/>
            </w:pPr>
            <w:r>
              <w:rPr>
                <w:rStyle w:val="CharStyle14"/>
              </w:rPr>
              <w:t>No fee</w:t>
            </w:r>
          </w:p>
        </w:tc>
        <w:tc>
          <w:tcPr>
            <w:tcW w:w="1498" w:type="dxa"/>
            <w:tcBorders>
              <w:top w:val="single" w:sz="4" w:space="0" w:color="auto"/>
              <w:left w:val="single" w:sz="4" w:space="0" w:color="auto"/>
              <w:right w:val="single" w:sz="4" w:space="0" w:color="auto"/>
            </w:tcBorders>
          </w:tcPr>
          <w:p w14:paraId="0F22E02E" w14:textId="77777777" w:rsidR="006173A0" w:rsidRDefault="00000000">
            <w:pPr>
              <w:pStyle w:val="Style13"/>
              <w:spacing w:after="0" w:line="240" w:lineRule="auto"/>
            </w:pPr>
            <w:r>
              <w:rPr>
                <w:rStyle w:val="CharStyle14"/>
              </w:rPr>
              <w:t>No fee</w:t>
            </w:r>
          </w:p>
        </w:tc>
      </w:tr>
      <w:tr w:rsidR="006173A0" w14:paraId="1C12AF4B" w14:textId="77777777">
        <w:tblPrEx>
          <w:tblCellMar>
            <w:top w:w="0" w:type="dxa"/>
            <w:bottom w:w="0" w:type="dxa"/>
          </w:tblCellMar>
        </w:tblPrEx>
        <w:trPr>
          <w:trHeight w:hRule="exact" w:val="1387"/>
          <w:jc w:val="center"/>
        </w:trPr>
        <w:tc>
          <w:tcPr>
            <w:tcW w:w="859" w:type="dxa"/>
            <w:tcBorders>
              <w:left w:val="single" w:sz="4" w:space="0" w:color="auto"/>
            </w:tcBorders>
          </w:tcPr>
          <w:p w14:paraId="1B05A0CD" w14:textId="77777777" w:rsidR="006173A0" w:rsidRDefault="006173A0">
            <w:pPr>
              <w:rPr>
                <w:sz w:val="10"/>
                <w:szCs w:val="10"/>
              </w:rPr>
            </w:pPr>
          </w:p>
        </w:tc>
        <w:tc>
          <w:tcPr>
            <w:tcW w:w="1555" w:type="dxa"/>
            <w:tcBorders>
              <w:left w:val="single" w:sz="4" w:space="0" w:color="auto"/>
            </w:tcBorders>
            <w:vAlign w:val="bottom"/>
          </w:tcPr>
          <w:p w14:paraId="41F6A75F" w14:textId="77777777" w:rsidR="006173A0" w:rsidRDefault="00000000">
            <w:pPr>
              <w:pStyle w:val="Style13"/>
              <w:spacing w:after="0" w:line="240" w:lineRule="auto"/>
            </w:pPr>
            <w:r>
              <w:rPr>
                <w:rStyle w:val="CharStyle14"/>
              </w:rPr>
              <w:t>On applicatio n sections 28(3) or 28(7).</w:t>
            </w:r>
          </w:p>
        </w:tc>
        <w:tc>
          <w:tcPr>
            <w:tcW w:w="710" w:type="dxa"/>
            <w:tcBorders>
              <w:left w:val="single" w:sz="4" w:space="0" w:color="auto"/>
            </w:tcBorders>
          </w:tcPr>
          <w:p w14:paraId="2E7FCB9E" w14:textId="77777777" w:rsidR="006173A0" w:rsidRDefault="006173A0">
            <w:pPr>
              <w:rPr>
                <w:sz w:val="10"/>
                <w:szCs w:val="10"/>
              </w:rPr>
            </w:pPr>
          </w:p>
        </w:tc>
        <w:tc>
          <w:tcPr>
            <w:tcW w:w="1488" w:type="dxa"/>
            <w:tcBorders>
              <w:left w:val="single" w:sz="4" w:space="0" w:color="auto"/>
            </w:tcBorders>
          </w:tcPr>
          <w:p w14:paraId="77B339A5" w14:textId="77777777" w:rsidR="006173A0" w:rsidRDefault="00000000">
            <w:pPr>
              <w:pStyle w:val="Style13"/>
              <w:spacing w:before="120" w:after="0" w:line="240" w:lineRule="auto"/>
            </w:pPr>
            <w:r>
              <w:rPr>
                <w:rStyle w:val="CharStyle14"/>
              </w:rPr>
              <w:t>800</w:t>
            </w:r>
          </w:p>
        </w:tc>
        <w:tc>
          <w:tcPr>
            <w:tcW w:w="1488" w:type="dxa"/>
            <w:tcBorders>
              <w:left w:val="single" w:sz="4" w:space="0" w:color="auto"/>
            </w:tcBorders>
          </w:tcPr>
          <w:p w14:paraId="31B7798F" w14:textId="77777777" w:rsidR="006173A0" w:rsidRDefault="00000000">
            <w:pPr>
              <w:pStyle w:val="Style13"/>
              <w:spacing w:before="120" w:after="0" w:line="240" w:lineRule="auto"/>
            </w:pPr>
            <w:r>
              <w:rPr>
                <w:rStyle w:val="CharStyle14"/>
              </w:rPr>
              <w:t>4000</w:t>
            </w:r>
          </w:p>
        </w:tc>
        <w:tc>
          <w:tcPr>
            <w:tcW w:w="1493" w:type="dxa"/>
            <w:tcBorders>
              <w:left w:val="single" w:sz="4" w:space="0" w:color="auto"/>
            </w:tcBorders>
          </w:tcPr>
          <w:p w14:paraId="66BF3E49" w14:textId="77777777" w:rsidR="006173A0" w:rsidRDefault="00000000">
            <w:pPr>
              <w:pStyle w:val="Style13"/>
              <w:spacing w:before="120" w:after="0" w:line="240" w:lineRule="auto"/>
            </w:pPr>
            <w:r>
              <w:rPr>
                <w:rStyle w:val="CharStyle14"/>
              </w:rPr>
              <w:t>880</w:t>
            </w:r>
          </w:p>
        </w:tc>
        <w:tc>
          <w:tcPr>
            <w:tcW w:w="1498" w:type="dxa"/>
            <w:tcBorders>
              <w:left w:val="single" w:sz="4" w:space="0" w:color="auto"/>
              <w:right w:val="single" w:sz="4" w:space="0" w:color="auto"/>
            </w:tcBorders>
          </w:tcPr>
          <w:p w14:paraId="51C56078" w14:textId="77777777" w:rsidR="006173A0" w:rsidRDefault="00000000">
            <w:pPr>
              <w:pStyle w:val="Style13"/>
              <w:spacing w:before="120" w:after="0" w:line="240" w:lineRule="auto"/>
            </w:pPr>
            <w:r>
              <w:rPr>
                <w:rStyle w:val="CharStyle14"/>
              </w:rPr>
              <w:t>4400</w:t>
            </w:r>
          </w:p>
        </w:tc>
      </w:tr>
      <w:tr w:rsidR="006173A0" w14:paraId="15B9EBD0" w14:textId="77777777">
        <w:tblPrEx>
          <w:tblCellMar>
            <w:top w:w="0" w:type="dxa"/>
            <w:bottom w:w="0" w:type="dxa"/>
          </w:tblCellMar>
        </w:tblPrEx>
        <w:trPr>
          <w:trHeight w:hRule="exact" w:val="1258"/>
          <w:jc w:val="center"/>
        </w:trPr>
        <w:tc>
          <w:tcPr>
            <w:tcW w:w="859" w:type="dxa"/>
            <w:tcBorders>
              <w:top w:val="single" w:sz="4" w:space="0" w:color="auto"/>
              <w:left w:val="single" w:sz="4" w:space="0" w:color="auto"/>
            </w:tcBorders>
          </w:tcPr>
          <w:p w14:paraId="13DB7F9B" w14:textId="77777777" w:rsidR="006173A0" w:rsidRDefault="00000000">
            <w:pPr>
              <w:pStyle w:val="Style13"/>
              <w:spacing w:after="0" w:line="240" w:lineRule="auto"/>
            </w:pPr>
            <w:r>
              <w:rPr>
                <w:rStyle w:val="CharStyle14"/>
              </w:rPr>
              <w:t>12.</w:t>
            </w:r>
          </w:p>
        </w:tc>
        <w:tc>
          <w:tcPr>
            <w:tcW w:w="1555" w:type="dxa"/>
            <w:tcBorders>
              <w:top w:val="single" w:sz="4" w:space="0" w:color="auto"/>
              <w:left w:val="single" w:sz="4" w:space="0" w:color="auto"/>
            </w:tcBorders>
          </w:tcPr>
          <w:p w14:paraId="66BB08FD" w14:textId="77777777" w:rsidR="006173A0" w:rsidRDefault="00000000">
            <w:pPr>
              <w:pStyle w:val="Style13"/>
              <w:spacing w:after="0" w:line="240" w:lineRule="auto"/>
            </w:pPr>
            <w:r>
              <w:rPr>
                <w:rStyle w:val="CharStyle14"/>
              </w:rPr>
              <w:t>Certificat e of inventorsh ip under rule 70A.</w:t>
            </w:r>
          </w:p>
        </w:tc>
        <w:tc>
          <w:tcPr>
            <w:tcW w:w="710" w:type="dxa"/>
            <w:tcBorders>
              <w:top w:val="single" w:sz="4" w:space="0" w:color="auto"/>
              <w:left w:val="single" w:sz="4" w:space="0" w:color="auto"/>
            </w:tcBorders>
          </w:tcPr>
          <w:p w14:paraId="3054CE24" w14:textId="77777777" w:rsidR="006173A0" w:rsidRDefault="00000000">
            <w:pPr>
              <w:pStyle w:val="Style13"/>
              <w:spacing w:after="0" w:line="240" w:lineRule="auto"/>
            </w:pPr>
            <w:r>
              <w:rPr>
                <w:rStyle w:val="CharStyle14"/>
              </w:rPr>
              <w:t>8A</w:t>
            </w:r>
          </w:p>
        </w:tc>
        <w:tc>
          <w:tcPr>
            <w:tcW w:w="1488" w:type="dxa"/>
            <w:tcBorders>
              <w:top w:val="single" w:sz="4" w:space="0" w:color="auto"/>
              <w:left w:val="single" w:sz="4" w:space="0" w:color="auto"/>
            </w:tcBorders>
          </w:tcPr>
          <w:p w14:paraId="40751B10" w14:textId="77777777" w:rsidR="006173A0" w:rsidRDefault="00000000">
            <w:pPr>
              <w:pStyle w:val="Style13"/>
              <w:spacing w:after="0" w:line="240" w:lineRule="auto"/>
            </w:pPr>
            <w:r>
              <w:rPr>
                <w:rStyle w:val="CharStyle14"/>
              </w:rPr>
              <w:t>900</w:t>
            </w:r>
          </w:p>
        </w:tc>
        <w:tc>
          <w:tcPr>
            <w:tcW w:w="1488" w:type="dxa"/>
            <w:tcBorders>
              <w:top w:val="single" w:sz="4" w:space="0" w:color="auto"/>
              <w:left w:val="single" w:sz="4" w:space="0" w:color="auto"/>
            </w:tcBorders>
          </w:tcPr>
          <w:p w14:paraId="679C0270" w14:textId="77777777" w:rsidR="006173A0" w:rsidRDefault="00000000">
            <w:pPr>
              <w:pStyle w:val="Style13"/>
              <w:spacing w:after="0" w:line="240" w:lineRule="auto"/>
            </w:pPr>
            <w:r>
              <w:rPr>
                <w:rStyle w:val="CharStyle14"/>
              </w:rPr>
              <w:t>Not applicabl e</w:t>
            </w:r>
          </w:p>
        </w:tc>
        <w:tc>
          <w:tcPr>
            <w:tcW w:w="1493" w:type="dxa"/>
            <w:tcBorders>
              <w:top w:val="single" w:sz="4" w:space="0" w:color="auto"/>
              <w:left w:val="single" w:sz="4" w:space="0" w:color="auto"/>
            </w:tcBorders>
          </w:tcPr>
          <w:p w14:paraId="6716636B" w14:textId="77777777" w:rsidR="006173A0" w:rsidRDefault="00000000">
            <w:pPr>
              <w:pStyle w:val="Style13"/>
              <w:spacing w:after="0" w:line="240" w:lineRule="auto"/>
            </w:pPr>
            <w:r>
              <w:rPr>
                <w:rStyle w:val="CharStyle14"/>
              </w:rPr>
              <w:t>1000</w:t>
            </w:r>
          </w:p>
        </w:tc>
        <w:tc>
          <w:tcPr>
            <w:tcW w:w="1498" w:type="dxa"/>
            <w:tcBorders>
              <w:top w:val="single" w:sz="4" w:space="0" w:color="auto"/>
              <w:left w:val="single" w:sz="4" w:space="0" w:color="auto"/>
              <w:right w:val="single" w:sz="4" w:space="0" w:color="auto"/>
            </w:tcBorders>
          </w:tcPr>
          <w:p w14:paraId="60F0ECD1" w14:textId="77777777" w:rsidR="006173A0" w:rsidRDefault="00000000">
            <w:pPr>
              <w:pStyle w:val="Style13"/>
              <w:spacing w:after="0" w:line="240" w:lineRule="auto"/>
            </w:pPr>
            <w:r>
              <w:rPr>
                <w:rStyle w:val="CharStyle14"/>
              </w:rPr>
              <w:t>Not applicabl e</w:t>
            </w:r>
          </w:p>
        </w:tc>
      </w:tr>
      <w:tr w:rsidR="006173A0" w14:paraId="663F5FC5" w14:textId="77777777">
        <w:tblPrEx>
          <w:tblCellMar>
            <w:top w:w="0" w:type="dxa"/>
            <w:bottom w:w="0" w:type="dxa"/>
          </w:tblCellMar>
        </w:tblPrEx>
        <w:trPr>
          <w:trHeight w:hRule="exact" w:val="1752"/>
          <w:jc w:val="center"/>
        </w:trPr>
        <w:tc>
          <w:tcPr>
            <w:tcW w:w="859" w:type="dxa"/>
            <w:tcBorders>
              <w:top w:val="single" w:sz="4" w:space="0" w:color="auto"/>
              <w:left w:val="single" w:sz="4" w:space="0" w:color="auto"/>
            </w:tcBorders>
          </w:tcPr>
          <w:p w14:paraId="189854E5" w14:textId="77777777" w:rsidR="006173A0" w:rsidRDefault="00000000">
            <w:pPr>
              <w:pStyle w:val="Style13"/>
              <w:spacing w:after="0" w:line="240" w:lineRule="auto"/>
            </w:pPr>
            <w:r>
              <w:rPr>
                <w:rStyle w:val="CharStyle14"/>
              </w:rPr>
              <w:t>13.</w:t>
            </w:r>
          </w:p>
        </w:tc>
        <w:tc>
          <w:tcPr>
            <w:tcW w:w="1555" w:type="dxa"/>
            <w:tcBorders>
              <w:top w:val="single" w:sz="4" w:space="0" w:color="auto"/>
              <w:left w:val="single" w:sz="4" w:space="0" w:color="auto"/>
            </w:tcBorders>
          </w:tcPr>
          <w:p w14:paraId="26FD8FDD" w14:textId="77777777" w:rsidR="006173A0" w:rsidRDefault="00000000">
            <w:pPr>
              <w:pStyle w:val="Style13"/>
              <w:spacing w:after="0" w:line="240" w:lineRule="auto"/>
            </w:pPr>
            <w:r>
              <w:rPr>
                <w:rStyle w:val="CharStyle14"/>
              </w:rPr>
              <w:t>Request for publicatio n under section 11A(2) and rule 24A</w:t>
            </w:r>
          </w:p>
        </w:tc>
        <w:tc>
          <w:tcPr>
            <w:tcW w:w="710" w:type="dxa"/>
            <w:tcBorders>
              <w:top w:val="single" w:sz="4" w:space="0" w:color="auto"/>
              <w:left w:val="single" w:sz="4" w:space="0" w:color="auto"/>
            </w:tcBorders>
          </w:tcPr>
          <w:p w14:paraId="6884CD60" w14:textId="77777777" w:rsidR="006173A0" w:rsidRDefault="00000000">
            <w:pPr>
              <w:pStyle w:val="Style13"/>
              <w:spacing w:after="0" w:line="240" w:lineRule="auto"/>
            </w:pPr>
            <w:r>
              <w:rPr>
                <w:rStyle w:val="CharStyle14"/>
              </w:rPr>
              <w:t>9</w:t>
            </w:r>
          </w:p>
        </w:tc>
        <w:tc>
          <w:tcPr>
            <w:tcW w:w="1488" w:type="dxa"/>
            <w:tcBorders>
              <w:top w:val="single" w:sz="4" w:space="0" w:color="auto"/>
              <w:left w:val="single" w:sz="4" w:space="0" w:color="auto"/>
            </w:tcBorders>
          </w:tcPr>
          <w:p w14:paraId="49C7CFA4" w14:textId="77777777" w:rsidR="006173A0" w:rsidRDefault="00000000">
            <w:pPr>
              <w:pStyle w:val="Style13"/>
              <w:spacing w:after="0" w:line="240" w:lineRule="auto"/>
            </w:pPr>
            <w:r>
              <w:rPr>
                <w:rStyle w:val="CharStyle14"/>
              </w:rPr>
              <w:t>2500</w:t>
            </w:r>
          </w:p>
        </w:tc>
        <w:tc>
          <w:tcPr>
            <w:tcW w:w="1488" w:type="dxa"/>
            <w:tcBorders>
              <w:top w:val="single" w:sz="4" w:space="0" w:color="auto"/>
              <w:left w:val="single" w:sz="4" w:space="0" w:color="auto"/>
            </w:tcBorders>
          </w:tcPr>
          <w:p w14:paraId="11759269" w14:textId="77777777" w:rsidR="006173A0" w:rsidRDefault="00000000">
            <w:pPr>
              <w:pStyle w:val="Style13"/>
              <w:spacing w:after="0" w:line="240" w:lineRule="auto"/>
            </w:pPr>
            <w:r>
              <w:rPr>
                <w:rStyle w:val="CharStyle14"/>
              </w:rPr>
              <w:t>12500</w:t>
            </w:r>
          </w:p>
        </w:tc>
        <w:tc>
          <w:tcPr>
            <w:tcW w:w="1493" w:type="dxa"/>
            <w:tcBorders>
              <w:top w:val="single" w:sz="4" w:space="0" w:color="auto"/>
              <w:left w:val="single" w:sz="4" w:space="0" w:color="auto"/>
            </w:tcBorders>
          </w:tcPr>
          <w:p w14:paraId="667E72BA" w14:textId="77777777" w:rsidR="006173A0" w:rsidRDefault="00000000">
            <w:pPr>
              <w:pStyle w:val="Style13"/>
              <w:spacing w:after="0" w:line="240" w:lineRule="auto"/>
            </w:pPr>
            <w:r>
              <w:rPr>
                <w:rStyle w:val="CharStyle14"/>
              </w:rPr>
              <w:t>2750</w:t>
            </w:r>
          </w:p>
        </w:tc>
        <w:tc>
          <w:tcPr>
            <w:tcW w:w="1498" w:type="dxa"/>
            <w:tcBorders>
              <w:top w:val="single" w:sz="4" w:space="0" w:color="auto"/>
              <w:left w:val="single" w:sz="4" w:space="0" w:color="auto"/>
              <w:right w:val="single" w:sz="4" w:space="0" w:color="auto"/>
            </w:tcBorders>
          </w:tcPr>
          <w:p w14:paraId="1C042656" w14:textId="77777777" w:rsidR="006173A0" w:rsidRDefault="00000000">
            <w:pPr>
              <w:pStyle w:val="Style13"/>
              <w:spacing w:after="0" w:line="240" w:lineRule="auto"/>
            </w:pPr>
            <w:r>
              <w:rPr>
                <w:rStyle w:val="CharStyle14"/>
              </w:rPr>
              <w:t>13750</w:t>
            </w:r>
          </w:p>
        </w:tc>
      </w:tr>
      <w:tr w:rsidR="006173A0" w14:paraId="3CE91D7D" w14:textId="77777777">
        <w:tblPrEx>
          <w:tblCellMar>
            <w:top w:w="0" w:type="dxa"/>
            <w:bottom w:w="0" w:type="dxa"/>
          </w:tblCellMar>
        </w:tblPrEx>
        <w:trPr>
          <w:trHeight w:hRule="exact" w:val="1757"/>
          <w:jc w:val="center"/>
        </w:trPr>
        <w:tc>
          <w:tcPr>
            <w:tcW w:w="859" w:type="dxa"/>
            <w:tcBorders>
              <w:top w:val="single" w:sz="4" w:space="0" w:color="auto"/>
              <w:left w:val="single" w:sz="4" w:space="0" w:color="auto"/>
            </w:tcBorders>
          </w:tcPr>
          <w:p w14:paraId="284A010E" w14:textId="77777777" w:rsidR="006173A0" w:rsidRDefault="00000000">
            <w:pPr>
              <w:pStyle w:val="Style13"/>
              <w:spacing w:after="0" w:line="240" w:lineRule="auto"/>
            </w:pPr>
            <w:r>
              <w:rPr>
                <w:rStyle w:val="CharStyle14"/>
              </w:rPr>
              <w:t>14.</w:t>
            </w:r>
          </w:p>
        </w:tc>
        <w:tc>
          <w:tcPr>
            <w:tcW w:w="1555" w:type="dxa"/>
            <w:tcBorders>
              <w:top w:val="single" w:sz="4" w:space="0" w:color="auto"/>
              <w:left w:val="single" w:sz="4" w:space="0" w:color="auto"/>
            </w:tcBorders>
            <w:vAlign w:val="bottom"/>
          </w:tcPr>
          <w:p w14:paraId="3A172C8F" w14:textId="77777777" w:rsidR="006173A0" w:rsidRDefault="00000000">
            <w:pPr>
              <w:pStyle w:val="Style13"/>
              <w:spacing w:after="0" w:line="240" w:lineRule="auto"/>
            </w:pPr>
            <w:r>
              <w:rPr>
                <w:rStyle w:val="CharStyle14"/>
              </w:rPr>
              <w:t>On applicatio n under section 44 for amendment of patent.</w:t>
            </w:r>
          </w:p>
        </w:tc>
        <w:tc>
          <w:tcPr>
            <w:tcW w:w="710" w:type="dxa"/>
            <w:tcBorders>
              <w:top w:val="single" w:sz="4" w:space="0" w:color="auto"/>
              <w:left w:val="single" w:sz="4" w:space="0" w:color="auto"/>
            </w:tcBorders>
          </w:tcPr>
          <w:p w14:paraId="261545D0" w14:textId="77777777" w:rsidR="006173A0" w:rsidRDefault="00000000">
            <w:pPr>
              <w:pStyle w:val="Style13"/>
              <w:spacing w:after="0" w:line="240" w:lineRule="auto"/>
            </w:pPr>
            <w:r>
              <w:rPr>
                <w:rStyle w:val="CharStyle14"/>
              </w:rPr>
              <w:t>10</w:t>
            </w:r>
          </w:p>
        </w:tc>
        <w:tc>
          <w:tcPr>
            <w:tcW w:w="1488" w:type="dxa"/>
            <w:tcBorders>
              <w:top w:val="single" w:sz="4" w:space="0" w:color="auto"/>
              <w:left w:val="single" w:sz="4" w:space="0" w:color="auto"/>
            </w:tcBorders>
          </w:tcPr>
          <w:p w14:paraId="19240A91" w14:textId="77777777" w:rsidR="006173A0" w:rsidRDefault="00000000">
            <w:pPr>
              <w:pStyle w:val="Style13"/>
              <w:spacing w:after="0" w:line="240" w:lineRule="auto"/>
            </w:pPr>
            <w:r>
              <w:rPr>
                <w:rStyle w:val="CharStyle14"/>
              </w:rPr>
              <w:t>2400</w:t>
            </w:r>
          </w:p>
        </w:tc>
        <w:tc>
          <w:tcPr>
            <w:tcW w:w="1488" w:type="dxa"/>
            <w:tcBorders>
              <w:top w:val="single" w:sz="4" w:space="0" w:color="auto"/>
              <w:left w:val="single" w:sz="4" w:space="0" w:color="auto"/>
            </w:tcBorders>
          </w:tcPr>
          <w:p w14:paraId="16B61387" w14:textId="77777777" w:rsidR="006173A0" w:rsidRDefault="00000000">
            <w:pPr>
              <w:pStyle w:val="Style13"/>
              <w:spacing w:after="0" w:line="240" w:lineRule="auto"/>
            </w:pPr>
            <w:r>
              <w:rPr>
                <w:rStyle w:val="CharStyle14"/>
              </w:rPr>
              <w:t>12000</w:t>
            </w:r>
          </w:p>
        </w:tc>
        <w:tc>
          <w:tcPr>
            <w:tcW w:w="1493" w:type="dxa"/>
            <w:tcBorders>
              <w:top w:val="single" w:sz="4" w:space="0" w:color="auto"/>
              <w:left w:val="single" w:sz="4" w:space="0" w:color="auto"/>
            </w:tcBorders>
          </w:tcPr>
          <w:p w14:paraId="6217D405" w14:textId="77777777" w:rsidR="006173A0" w:rsidRDefault="00000000">
            <w:pPr>
              <w:pStyle w:val="Style13"/>
              <w:spacing w:after="0" w:line="240" w:lineRule="auto"/>
            </w:pPr>
            <w:r>
              <w:rPr>
                <w:rStyle w:val="CharStyle14"/>
              </w:rPr>
              <w:t>2650</w:t>
            </w:r>
          </w:p>
        </w:tc>
        <w:tc>
          <w:tcPr>
            <w:tcW w:w="1498" w:type="dxa"/>
            <w:tcBorders>
              <w:top w:val="single" w:sz="4" w:space="0" w:color="auto"/>
              <w:left w:val="single" w:sz="4" w:space="0" w:color="auto"/>
              <w:right w:val="single" w:sz="4" w:space="0" w:color="auto"/>
            </w:tcBorders>
          </w:tcPr>
          <w:p w14:paraId="472DA393" w14:textId="77777777" w:rsidR="006173A0" w:rsidRDefault="00000000">
            <w:pPr>
              <w:pStyle w:val="Style13"/>
              <w:spacing w:after="0" w:line="240" w:lineRule="auto"/>
            </w:pPr>
            <w:r>
              <w:rPr>
                <w:rStyle w:val="CharStyle14"/>
              </w:rPr>
              <w:t>13200</w:t>
            </w:r>
          </w:p>
        </w:tc>
      </w:tr>
      <w:tr w:rsidR="006173A0" w14:paraId="05587979" w14:textId="77777777">
        <w:tblPrEx>
          <w:tblCellMar>
            <w:top w:w="0" w:type="dxa"/>
            <w:bottom w:w="0" w:type="dxa"/>
          </w:tblCellMar>
        </w:tblPrEx>
        <w:trPr>
          <w:trHeight w:hRule="exact" w:val="2002"/>
          <w:jc w:val="center"/>
        </w:trPr>
        <w:tc>
          <w:tcPr>
            <w:tcW w:w="859" w:type="dxa"/>
            <w:tcBorders>
              <w:top w:val="single" w:sz="4" w:space="0" w:color="auto"/>
              <w:left w:val="single" w:sz="4" w:space="0" w:color="auto"/>
            </w:tcBorders>
          </w:tcPr>
          <w:p w14:paraId="561D0B24" w14:textId="77777777" w:rsidR="006173A0" w:rsidRDefault="00000000">
            <w:pPr>
              <w:pStyle w:val="Style13"/>
              <w:spacing w:after="0" w:line="240" w:lineRule="auto"/>
            </w:pPr>
            <w:r>
              <w:rPr>
                <w:rStyle w:val="CharStyle14"/>
              </w:rPr>
              <w:t>15.</w:t>
            </w:r>
          </w:p>
        </w:tc>
        <w:tc>
          <w:tcPr>
            <w:tcW w:w="1555" w:type="dxa"/>
            <w:tcBorders>
              <w:top w:val="single" w:sz="4" w:space="0" w:color="auto"/>
              <w:left w:val="single" w:sz="4" w:space="0" w:color="auto"/>
            </w:tcBorders>
            <w:vAlign w:val="bottom"/>
          </w:tcPr>
          <w:p w14:paraId="33414FE7" w14:textId="77777777" w:rsidR="006173A0" w:rsidRDefault="00000000">
            <w:pPr>
              <w:pStyle w:val="Style13"/>
              <w:spacing w:after="0" w:line="240" w:lineRule="auto"/>
            </w:pPr>
            <w:r>
              <w:rPr>
                <w:rStyle w:val="CharStyle14"/>
              </w:rPr>
              <w:t>On applicatio n for directions under section 51(1) or 51(2).</w:t>
            </w:r>
          </w:p>
        </w:tc>
        <w:tc>
          <w:tcPr>
            <w:tcW w:w="710" w:type="dxa"/>
            <w:tcBorders>
              <w:top w:val="single" w:sz="4" w:space="0" w:color="auto"/>
              <w:left w:val="single" w:sz="4" w:space="0" w:color="auto"/>
            </w:tcBorders>
          </w:tcPr>
          <w:p w14:paraId="6BA31301" w14:textId="77777777" w:rsidR="006173A0" w:rsidRDefault="00000000">
            <w:pPr>
              <w:pStyle w:val="Style13"/>
              <w:spacing w:after="0" w:line="240" w:lineRule="auto"/>
            </w:pPr>
            <w:r>
              <w:rPr>
                <w:rStyle w:val="CharStyle14"/>
              </w:rPr>
              <w:t>11</w:t>
            </w:r>
          </w:p>
        </w:tc>
        <w:tc>
          <w:tcPr>
            <w:tcW w:w="1488" w:type="dxa"/>
            <w:tcBorders>
              <w:top w:val="single" w:sz="4" w:space="0" w:color="auto"/>
              <w:left w:val="single" w:sz="4" w:space="0" w:color="auto"/>
            </w:tcBorders>
          </w:tcPr>
          <w:p w14:paraId="6A1CEF24" w14:textId="77777777" w:rsidR="006173A0" w:rsidRDefault="00000000">
            <w:pPr>
              <w:pStyle w:val="Style13"/>
              <w:spacing w:after="0" w:line="240" w:lineRule="auto"/>
            </w:pPr>
            <w:r>
              <w:rPr>
                <w:rStyle w:val="CharStyle14"/>
              </w:rPr>
              <w:t>2400</w:t>
            </w:r>
          </w:p>
        </w:tc>
        <w:tc>
          <w:tcPr>
            <w:tcW w:w="1488" w:type="dxa"/>
            <w:tcBorders>
              <w:top w:val="single" w:sz="4" w:space="0" w:color="auto"/>
              <w:left w:val="single" w:sz="4" w:space="0" w:color="auto"/>
            </w:tcBorders>
          </w:tcPr>
          <w:p w14:paraId="730F39ED" w14:textId="77777777" w:rsidR="006173A0" w:rsidRDefault="00000000">
            <w:pPr>
              <w:pStyle w:val="Style13"/>
              <w:spacing w:after="0" w:line="240" w:lineRule="auto"/>
            </w:pPr>
            <w:r>
              <w:rPr>
                <w:rStyle w:val="CharStyle14"/>
              </w:rPr>
              <w:t>12000</w:t>
            </w:r>
          </w:p>
        </w:tc>
        <w:tc>
          <w:tcPr>
            <w:tcW w:w="1493" w:type="dxa"/>
            <w:tcBorders>
              <w:top w:val="single" w:sz="4" w:space="0" w:color="auto"/>
              <w:left w:val="single" w:sz="4" w:space="0" w:color="auto"/>
            </w:tcBorders>
          </w:tcPr>
          <w:p w14:paraId="2A2E30FC" w14:textId="77777777" w:rsidR="006173A0" w:rsidRDefault="00000000">
            <w:pPr>
              <w:pStyle w:val="Style13"/>
              <w:spacing w:after="0" w:line="240" w:lineRule="auto"/>
            </w:pPr>
            <w:r>
              <w:rPr>
                <w:rStyle w:val="CharStyle14"/>
              </w:rPr>
              <w:t>2650</w:t>
            </w:r>
          </w:p>
        </w:tc>
        <w:tc>
          <w:tcPr>
            <w:tcW w:w="1498" w:type="dxa"/>
            <w:tcBorders>
              <w:top w:val="single" w:sz="4" w:space="0" w:color="auto"/>
              <w:left w:val="single" w:sz="4" w:space="0" w:color="auto"/>
              <w:right w:val="single" w:sz="4" w:space="0" w:color="auto"/>
            </w:tcBorders>
          </w:tcPr>
          <w:p w14:paraId="4919FF00" w14:textId="77777777" w:rsidR="006173A0" w:rsidRDefault="00000000">
            <w:pPr>
              <w:pStyle w:val="Style13"/>
              <w:spacing w:after="0" w:line="240" w:lineRule="auto"/>
            </w:pPr>
            <w:r>
              <w:rPr>
                <w:rStyle w:val="CharStyle14"/>
              </w:rPr>
              <w:t>13200</w:t>
            </w:r>
          </w:p>
        </w:tc>
      </w:tr>
      <w:tr w:rsidR="006173A0" w14:paraId="220A0226" w14:textId="77777777">
        <w:tblPrEx>
          <w:tblCellMar>
            <w:top w:w="0" w:type="dxa"/>
            <w:bottom w:w="0" w:type="dxa"/>
          </w:tblCellMar>
        </w:tblPrEx>
        <w:trPr>
          <w:trHeight w:hRule="exact" w:val="1013"/>
          <w:jc w:val="center"/>
        </w:trPr>
        <w:tc>
          <w:tcPr>
            <w:tcW w:w="859" w:type="dxa"/>
            <w:tcBorders>
              <w:top w:val="single" w:sz="4" w:space="0" w:color="auto"/>
              <w:left w:val="single" w:sz="4" w:space="0" w:color="auto"/>
              <w:bottom w:val="single" w:sz="4" w:space="0" w:color="auto"/>
            </w:tcBorders>
          </w:tcPr>
          <w:p w14:paraId="2E38BB99" w14:textId="77777777" w:rsidR="006173A0" w:rsidRDefault="00000000">
            <w:pPr>
              <w:pStyle w:val="Style13"/>
              <w:spacing w:after="0" w:line="240" w:lineRule="auto"/>
            </w:pPr>
            <w:r>
              <w:rPr>
                <w:rStyle w:val="CharStyle14"/>
              </w:rPr>
              <w:t>16.</w:t>
            </w:r>
          </w:p>
        </w:tc>
        <w:tc>
          <w:tcPr>
            <w:tcW w:w="1555" w:type="dxa"/>
            <w:tcBorders>
              <w:top w:val="single" w:sz="4" w:space="0" w:color="auto"/>
              <w:left w:val="single" w:sz="4" w:space="0" w:color="auto"/>
              <w:bottom w:val="single" w:sz="4" w:space="0" w:color="auto"/>
            </w:tcBorders>
            <w:vAlign w:val="bottom"/>
          </w:tcPr>
          <w:p w14:paraId="5181AF9A" w14:textId="77777777" w:rsidR="006173A0" w:rsidRDefault="00000000">
            <w:pPr>
              <w:pStyle w:val="Style13"/>
              <w:spacing w:after="0" w:line="240" w:lineRule="auto"/>
            </w:pPr>
            <w:r>
              <w:rPr>
                <w:rStyle w:val="CharStyle14"/>
              </w:rPr>
              <w:t>On request for grant of a patent</w:t>
            </w:r>
          </w:p>
        </w:tc>
        <w:tc>
          <w:tcPr>
            <w:tcW w:w="710" w:type="dxa"/>
            <w:tcBorders>
              <w:top w:val="single" w:sz="4" w:space="0" w:color="auto"/>
              <w:left w:val="single" w:sz="4" w:space="0" w:color="auto"/>
              <w:bottom w:val="single" w:sz="4" w:space="0" w:color="auto"/>
            </w:tcBorders>
          </w:tcPr>
          <w:p w14:paraId="773A8AAC" w14:textId="77777777" w:rsidR="006173A0" w:rsidRDefault="00000000">
            <w:pPr>
              <w:pStyle w:val="Style13"/>
              <w:spacing w:after="0" w:line="240" w:lineRule="auto"/>
            </w:pPr>
            <w:r>
              <w:rPr>
                <w:rStyle w:val="CharStyle14"/>
              </w:rPr>
              <w:t>12</w:t>
            </w:r>
          </w:p>
        </w:tc>
        <w:tc>
          <w:tcPr>
            <w:tcW w:w="1488" w:type="dxa"/>
            <w:tcBorders>
              <w:top w:val="single" w:sz="4" w:space="0" w:color="auto"/>
              <w:left w:val="single" w:sz="4" w:space="0" w:color="auto"/>
              <w:bottom w:val="single" w:sz="4" w:space="0" w:color="auto"/>
            </w:tcBorders>
          </w:tcPr>
          <w:p w14:paraId="1BE6DF9F" w14:textId="77777777" w:rsidR="006173A0" w:rsidRDefault="00000000">
            <w:pPr>
              <w:pStyle w:val="Style13"/>
              <w:spacing w:after="0" w:line="240" w:lineRule="auto"/>
            </w:pPr>
            <w:r>
              <w:rPr>
                <w:rStyle w:val="CharStyle14"/>
              </w:rPr>
              <w:t>2400</w:t>
            </w:r>
          </w:p>
        </w:tc>
        <w:tc>
          <w:tcPr>
            <w:tcW w:w="1488" w:type="dxa"/>
            <w:tcBorders>
              <w:top w:val="single" w:sz="4" w:space="0" w:color="auto"/>
              <w:left w:val="single" w:sz="4" w:space="0" w:color="auto"/>
              <w:bottom w:val="single" w:sz="4" w:space="0" w:color="auto"/>
            </w:tcBorders>
          </w:tcPr>
          <w:p w14:paraId="031DA969" w14:textId="77777777" w:rsidR="006173A0" w:rsidRDefault="00000000">
            <w:pPr>
              <w:pStyle w:val="Style13"/>
              <w:spacing w:after="0" w:line="240" w:lineRule="auto"/>
            </w:pPr>
            <w:r>
              <w:rPr>
                <w:rStyle w:val="CharStyle14"/>
              </w:rPr>
              <w:t>12000</w:t>
            </w:r>
          </w:p>
        </w:tc>
        <w:tc>
          <w:tcPr>
            <w:tcW w:w="1493" w:type="dxa"/>
            <w:tcBorders>
              <w:top w:val="single" w:sz="4" w:space="0" w:color="auto"/>
              <w:left w:val="single" w:sz="4" w:space="0" w:color="auto"/>
              <w:bottom w:val="single" w:sz="4" w:space="0" w:color="auto"/>
            </w:tcBorders>
          </w:tcPr>
          <w:p w14:paraId="23F8E209" w14:textId="77777777" w:rsidR="006173A0" w:rsidRDefault="00000000">
            <w:pPr>
              <w:pStyle w:val="Style13"/>
              <w:spacing w:after="0" w:line="240" w:lineRule="auto"/>
            </w:pPr>
            <w:r>
              <w:rPr>
                <w:rStyle w:val="CharStyle14"/>
              </w:rPr>
              <w:t>2650</w:t>
            </w:r>
          </w:p>
        </w:tc>
        <w:tc>
          <w:tcPr>
            <w:tcW w:w="1498" w:type="dxa"/>
            <w:tcBorders>
              <w:top w:val="single" w:sz="4" w:space="0" w:color="auto"/>
              <w:left w:val="single" w:sz="4" w:space="0" w:color="auto"/>
              <w:bottom w:val="single" w:sz="4" w:space="0" w:color="auto"/>
              <w:right w:val="single" w:sz="4" w:space="0" w:color="auto"/>
            </w:tcBorders>
          </w:tcPr>
          <w:p w14:paraId="1E04324A" w14:textId="77777777" w:rsidR="006173A0" w:rsidRDefault="00000000">
            <w:pPr>
              <w:pStyle w:val="Style13"/>
              <w:spacing w:after="0" w:line="240" w:lineRule="auto"/>
            </w:pPr>
            <w:r>
              <w:rPr>
                <w:rStyle w:val="CharStyle14"/>
              </w:rPr>
              <w:t>13200</w:t>
            </w:r>
          </w:p>
        </w:tc>
      </w:tr>
    </w:tbl>
    <w:p w14:paraId="7501274B" w14:textId="77777777" w:rsidR="006173A0" w:rsidRDefault="00000000">
      <w:pPr>
        <w:spacing w:line="1" w:lineRule="exact"/>
        <w:rPr>
          <w:sz w:val="2"/>
          <w:szCs w:val="2"/>
        </w:rPr>
      </w:pPr>
      <w:r>
        <w:br w:type="page"/>
      </w:r>
    </w:p>
    <w:tbl>
      <w:tblPr>
        <w:tblOverlap w:val="never"/>
        <w:tblW w:w="0" w:type="auto"/>
        <w:jc w:val="center"/>
        <w:tblLayout w:type="fixed"/>
        <w:tblCellMar>
          <w:left w:w="10" w:type="dxa"/>
          <w:right w:w="10" w:type="dxa"/>
        </w:tblCellMar>
        <w:tblLook w:val="04A0" w:firstRow="1" w:lastRow="0" w:firstColumn="1" w:lastColumn="0" w:noHBand="0" w:noVBand="1"/>
      </w:tblPr>
      <w:tblGrid>
        <w:gridCol w:w="859"/>
        <w:gridCol w:w="1555"/>
        <w:gridCol w:w="710"/>
        <w:gridCol w:w="1488"/>
        <w:gridCol w:w="1488"/>
        <w:gridCol w:w="1493"/>
        <w:gridCol w:w="1498"/>
      </w:tblGrid>
      <w:tr w:rsidR="006173A0" w14:paraId="705D90D2" w14:textId="77777777">
        <w:tblPrEx>
          <w:tblCellMar>
            <w:top w:w="0" w:type="dxa"/>
            <w:bottom w:w="0" w:type="dxa"/>
          </w:tblCellMar>
        </w:tblPrEx>
        <w:trPr>
          <w:trHeight w:hRule="exact" w:val="1013"/>
          <w:jc w:val="center"/>
        </w:trPr>
        <w:tc>
          <w:tcPr>
            <w:tcW w:w="859" w:type="dxa"/>
            <w:tcBorders>
              <w:top w:val="single" w:sz="4" w:space="0" w:color="auto"/>
              <w:left w:val="single" w:sz="4" w:space="0" w:color="auto"/>
            </w:tcBorders>
          </w:tcPr>
          <w:p w14:paraId="484D70FD" w14:textId="77777777" w:rsidR="006173A0" w:rsidRDefault="006173A0">
            <w:pPr>
              <w:rPr>
                <w:sz w:val="10"/>
                <w:szCs w:val="10"/>
              </w:rPr>
            </w:pPr>
          </w:p>
        </w:tc>
        <w:tc>
          <w:tcPr>
            <w:tcW w:w="1555" w:type="dxa"/>
            <w:tcBorders>
              <w:top w:val="single" w:sz="4" w:space="0" w:color="auto"/>
              <w:left w:val="single" w:sz="4" w:space="0" w:color="auto"/>
            </w:tcBorders>
            <w:vAlign w:val="bottom"/>
          </w:tcPr>
          <w:p w14:paraId="5DF486C8" w14:textId="77777777" w:rsidR="006173A0" w:rsidRDefault="00000000">
            <w:pPr>
              <w:pStyle w:val="Style13"/>
              <w:spacing w:after="0" w:line="240" w:lineRule="auto"/>
            </w:pPr>
            <w:r>
              <w:rPr>
                <w:rStyle w:val="CharStyle14"/>
              </w:rPr>
              <w:t>under section</w:t>
            </w:r>
          </w:p>
          <w:p w14:paraId="08E37D94" w14:textId="77777777" w:rsidR="006173A0" w:rsidRDefault="00000000">
            <w:pPr>
              <w:pStyle w:val="Style13"/>
              <w:spacing w:after="0" w:line="240" w:lineRule="auto"/>
            </w:pPr>
            <w:r>
              <w:rPr>
                <w:rStyle w:val="CharStyle14"/>
              </w:rPr>
              <w:t>26(1) and</w:t>
            </w:r>
          </w:p>
          <w:p w14:paraId="1A553EDB" w14:textId="77777777" w:rsidR="006173A0" w:rsidRDefault="00000000">
            <w:pPr>
              <w:pStyle w:val="Style13"/>
              <w:spacing w:after="0" w:line="240" w:lineRule="auto"/>
            </w:pPr>
            <w:r>
              <w:rPr>
                <w:rStyle w:val="CharStyle14"/>
              </w:rPr>
              <w:t>52(2).</w:t>
            </w:r>
          </w:p>
        </w:tc>
        <w:tc>
          <w:tcPr>
            <w:tcW w:w="710" w:type="dxa"/>
            <w:tcBorders>
              <w:top w:val="single" w:sz="4" w:space="0" w:color="auto"/>
              <w:left w:val="single" w:sz="4" w:space="0" w:color="auto"/>
            </w:tcBorders>
          </w:tcPr>
          <w:p w14:paraId="535911DA" w14:textId="77777777" w:rsidR="006173A0" w:rsidRDefault="006173A0">
            <w:pPr>
              <w:rPr>
                <w:sz w:val="10"/>
                <w:szCs w:val="10"/>
              </w:rPr>
            </w:pPr>
          </w:p>
        </w:tc>
        <w:tc>
          <w:tcPr>
            <w:tcW w:w="1488" w:type="dxa"/>
            <w:tcBorders>
              <w:top w:val="single" w:sz="4" w:space="0" w:color="auto"/>
              <w:left w:val="single" w:sz="4" w:space="0" w:color="auto"/>
            </w:tcBorders>
          </w:tcPr>
          <w:p w14:paraId="1B0EBE2D" w14:textId="77777777" w:rsidR="006173A0" w:rsidRDefault="006173A0">
            <w:pPr>
              <w:rPr>
                <w:sz w:val="10"/>
                <w:szCs w:val="10"/>
              </w:rPr>
            </w:pPr>
          </w:p>
        </w:tc>
        <w:tc>
          <w:tcPr>
            <w:tcW w:w="1488" w:type="dxa"/>
            <w:tcBorders>
              <w:top w:val="single" w:sz="4" w:space="0" w:color="auto"/>
              <w:left w:val="single" w:sz="4" w:space="0" w:color="auto"/>
            </w:tcBorders>
          </w:tcPr>
          <w:p w14:paraId="1FA27FFE" w14:textId="77777777" w:rsidR="006173A0" w:rsidRDefault="006173A0">
            <w:pPr>
              <w:rPr>
                <w:sz w:val="10"/>
                <w:szCs w:val="10"/>
              </w:rPr>
            </w:pPr>
          </w:p>
        </w:tc>
        <w:tc>
          <w:tcPr>
            <w:tcW w:w="1493" w:type="dxa"/>
            <w:tcBorders>
              <w:top w:val="single" w:sz="4" w:space="0" w:color="auto"/>
              <w:left w:val="single" w:sz="4" w:space="0" w:color="auto"/>
            </w:tcBorders>
          </w:tcPr>
          <w:p w14:paraId="3814FD3A" w14:textId="77777777" w:rsidR="006173A0" w:rsidRDefault="006173A0">
            <w:pPr>
              <w:rPr>
                <w:sz w:val="10"/>
                <w:szCs w:val="10"/>
              </w:rPr>
            </w:pPr>
          </w:p>
        </w:tc>
        <w:tc>
          <w:tcPr>
            <w:tcW w:w="1498" w:type="dxa"/>
            <w:tcBorders>
              <w:top w:val="single" w:sz="4" w:space="0" w:color="auto"/>
              <w:left w:val="single" w:sz="4" w:space="0" w:color="auto"/>
              <w:right w:val="single" w:sz="4" w:space="0" w:color="auto"/>
            </w:tcBorders>
          </w:tcPr>
          <w:p w14:paraId="18437EA0" w14:textId="77777777" w:rsidR="006173A0" w:rsidRDefault="006173A0">
            <w:pPr>
              <w:rPr>
                <w:sz w:val="10"/>
                <w:szCs w:val="10"/>
              </w:rPr>
            </w:pPr>
          </w:p>
        </w:tc>
      </w:tr>
      <w:tr w:rsidR="006173A0" w14:paraId="666D5D4C" w14:textId="77777777">
        <w:tblPrEx>
          <w:tblCellMar>
            <w:top w:w="0" w:type="dxa"/>
            <w:bottom w:w="0" w:type="dxa"/>
          </w:tblCellMar>
        </w:tblPrEx>
        <w:trPr>
          <w:trHeight w:hRule="exact" w:val="3005"/>
          <w:jc w:val="center"/>
        </w:trPr>
        <w:tc>
          <w:tcPr>
            <w:tcW w:w="859" w:type="dxa"/>
            <w:tcBorders>
              <w:top w:val="single" w:sz="4" w:space="0" w:color="auto"/>
              <w:left w:val="single" w:sz="4" w:space="0" w:color="auto"/>
            </w:tcBorders>
          </w:tcPr>
          <w:p w14:paraId="5089BA2E" w14:textId="77777777" w:rsidR="006173A0" w:rsidRDefault="00000000">
            <w:pPr>
              <w:pStyle w:val="Style13"/>
              <w:spacing w:after="0" w:line="240" w:lineRule="auto"/>
            </w:pPr>
            <w:r>
              <w:rPr>
                <w:rStyle w:val="CharStyle14"/>
              </w:rPr>
              <w:t>17.</w:t>
            </w:r>
          </w:p>
        </w:tc>
        <w:tc>
          <w:tcPr>
            <w:tcW w:w="1555" w:type="dxa"/>
            <w:tcBorders>
              <w:top w:val="single" w:sz="4" w:space="0" w:color="auto"/>
              <w:left w:val="single" w:sz="4" w:space="0" w:color="auto"/>
            </w:tcBorders>
            <w:vAlign w:val="bottom"/>
          </w:tcPr>
          <w:p w14:paraId="4EB85425" w14:textId="77777777" w:rsidR="006173A0" w:rsidRDefault="00000000">
            <w:pPr>
              <w:pStyle w:val="Style13"/>
              <w:spacing w:after="0" w:line="240" w:lineRule="auto"/>
            </w:pPr>
            <w:r>
              <w:rPr>
                <w:rStyle w:val="CharStyle14"/>
              </w:rPr>
              <w:t>On request for converting a patent of addiction to an independen t patent under section 55(1)</w:t>
            </w:r>
          </w:p>
        </w:tc>
        <w:tc>
          <w:tcPr>
            <w:tcW w:w="710" w:type="dxa"/>
            <w:tcBorders>
              <w:top w:val="single" w:sz="4" w:space="0" w:color="auto"/>
              <w:left w:val="single" w:sz="4" w:space="0" w:color="auto"/>
            </w:tcBorders>
          </w:tcPr>
          <w:p w14:paraId="1080FCB1" w14:textId="77777777" w:rsidR="006173A0" w:rsidRDefault="006173A0">
            <w:pPr>
              <w:rPr>
                <w:sz w:val="10"/>
                <w:szCs w:val="10"/>
              </w:rPr>
            </w:pPr>
          </w:p>
        </w:tc>
        <w:tc>
          <w:tcPr>
            <w:tcW w:w="1488" w:type="dxa"/>
            <w:tcBorders>
              <w:top w:val="single" w:sz="4" w:space="0" w:color="auto"/>
              <w:left w:val="single" w:sz="4" w:space="0" w:color="auto"/>
            </w:tcBorders>
          </w:tcPr>
          <w:p w14:paraId="3F6ABF55" w14:textId="77777777" w:rsidR="006173A0" w:rsidRDefault="00000000">
            <w:pPr>
              <w:pStyle w:val="Style13"/>
              <w:spacing w:after="0" w:line="240" w:lineRule="auto"/>
            </w:pPr>
            <w:r>
              <w:rPr>
                <w:rStyle w:val="CharStyle14"/>
              </w:rPr>
              <w:t>2400</w:t>
            </w:r>
          </w:p>
        </w:tc>
        <w:tc>
          <w:tcPr>
            <w:tcW w:w="1488" w:type="dxa"/>
            <w:tcBorders>
              <w:top w:val="single" w:sz="4" w:space="0" w:color="auto"/>
              <w:left w:val="single" w:sz="4" w:space="0" w:color="auto"/>
            </w:tcBorders>
          </w:tcPr>
          <w:p w14:paraId="7D3B0015" w14:textId="77777777" w:rsidR="006173A0" w:rsidRDefault="00000000">
            <w:pPr>
              <w:pStyle w:val="Style13"/>
              <w:spacing w:after="0" w:line="240" w:lineRule="auto"/>
            </w:pPr>
            <w:r>
              <w:rPr>
                <w:rStyle w:val="CharStyle14"/>
              </w:rPr>
              <w:t>12000</w:t>
            </w:r>
          </w:p>
        </w:tc>
        <w:tc>
          <w:tcPr>
            <w:tcW w:w="1493" w:type="dxa"/>
            <w:tcBorders>
              <w:top w:val="single" w:sz="4" w:space="0" w:color="auto"/>
              <w:left w:val="single" w:sz="4" w:space="0" w:color="auto"/>
            </w:tcBorders>
          </w:tcPr>
          <w:p w14:paraId="5B7F2E86" w14:textId="77777777" w:rsidR="006173A0" w:rsidRDefault="00000000">
            <w:pPr>
              <w:pStyle w:val="Style13"/>
              <w:spacing w:after="0" w:line="240" w:lineRule="auto"/>
            </w:pPr>
            <w:r>
              <w:rPr>
                <w:rStyle w:val="CharStyle14"/>
              </w:rPr>
              <w:t>2650</w:t>
            </w:r>
          </w:p>
        </w:tc>
        <w:tc>
          <w:tcPr>
            <w:tcW w:w="1498" w:type="dxa"/>
            <w:tcBorders>
              <w:top w:val="single" w:sz="4" w:space="0" w:color="auto"/>
              <w:left w:val="single" w:sz="4" w:space="0" w:color="auto"/>
              <w:right w:val="single" w:sz="4" w:space="0" w:color="auto"/>
            </w:tcBorders>
          </w:tcPr>
          <w:p w14:paraId="39289F20" w14:textId="77777777" w:rsidR="006173A0" w:rsidRDefault="00000000">
            <w:pPr>
              <w:pStyle w:val="Style13"/>
              <w:spacing w:after="0" w:line="240" w:lineRule="auto"/>
            </w:pPr>
            <w:r>
              <w:rPr>
                <w:rStyle w:val="CharStyle14"/>
              </w:rPr>
              <w:t>13200</w:t>
            </w:r>
          </w:p>
        </w:tc>
      </w:tr>
      <w:tr w:rsidR="006173A0" w14:paraId="354B1F63" w14:textId="77777777">
        <w:tblPrEx>
          <w:tblCellMar>
            <w:top w:w="0" w:type="dxa"/>
            <w:bottom w:w="0" w:type="dxa"/>
          </w:tblCellMar>
        </w:tblPrEx>
        <w:trPr>
          <w:trHeight w:hRule="exact" w:val="1253"/>
          <w:jc w:val="center"/>
        </w:trPr>
        <w:tc>
          <w:tcPr>
            <w:tcW w:w="859" w:type="dxa"/>
            <w:tcBorders>
              <w:top w:val="single" w:sz="4" w:space="0" w:color="auto"/>
              <w:left w:val="single" w:sz="4" w:space="0" w:color="auto"/>
            </w:tcBorders>
          </w:tcPr>
          <w:p w14:paraId="0CA1222D" w14:textId="77777777" w:rsidR="006173A0" w:rsidRDefault="00000000">
            <w:pPr>
              <w:pStyle w:val="Style13"/>
              <w:spacing w:after="0" w:line="240" w:lineRule="auto"/>
            </w:pPr>
            <w:r>
              <w:rPr>
                <w:rStyle w:val="CharStyle14"/>
              </w:rPr>
              <w:t>18.</w:t>
            </w:r>
          </w:p>
        </w:tc>
        <w:tc>
          <w:tcPr>
            <w:tcW w:w="1555" w:type="dxa"/>
            <w:tcBorders>
              <w:top w:val="single" w:sz="4" w:space="0" w:color="auto"/>
              <w:left w:val="single" w:sz="4" w:space="0" w:color="auto"/>
            </w:tcBorders>
          </w:tcPr>
          <w:p w14:paraId="1CA8CB9A" w14:textId="77777777" w:rsidR="006173A0" w:rsidRDefault="00000000">
            <w:pPr>
              <w:pStyle w:val="Style13"/>
              <w:spacing w:after="0" w:line="240" w:lineRule="auto"/>
            </w:pPr>
            <w:r>
              <w:rPr>
                <w:rStyle w:val="CharStyle14"/>
              </w:rPr>
              <w:t>For renewal of a patent under section 53</w:t>
            </w:r>
          </w:p>
        </w:tc>
        <w:tc>
          <w:tcPr>
            <w:tcW w:w="710" w:type="dxa"/>
            <w:tcBorders>
              <w:top w:val="single" w:sz="4" w:space="0" w:color="auto"/>
              <w:left w:val="single" w:sz="4" w:space="0" w:color="auto"/>
            </w:tcBorders>
          </w:tcPr>
          <w:p w14:paraId="12978FB7" w14:textId="77777777" w:rsidR="006173A0" w:rsidRDefault="006173A0">
            <w:pPr>
              <w:rPr>
                <w:sz w:val="10"/>
                <w:szCs w:val="10"/>
              </w:rPr>
            </w:pPr>
          </w:p>
        </w:tc>
        <w:tc>
          <w:tcPr>
            <w:tcW w:w="1488" w:type="dxa"/>
            <w:tcBorders>
              <w:top w:val="single" w:sz="4" w:space="0" w:color="auto"/>
              <w:left w:val="single" w:sz="4" w:space="0" w:color="auto"/>
            </w:tcBorders>
          </w:tcPr>
          <w:p w14:paraId="5B711EDE" w14:textId="77777777" w:rsidR="006173A0" w:rsidRDefault="006173A0">
            <w:pPr>
              <w:rPr>
                <w:sz w:val="10"/>
                <w:szCs w:val="10"/>
              </w:rPr>
            </w:pPr>
          </w:p>
        </w:tc>
        <w:tc>
          <w:tcPr>
            <w:tcW w:w="1488" w:type="dxa"/>
            <w:tcBorders>
              <w:top w:val="single" w:sz="4" w:space="0" w:color="auto"/>
              <w:left w:val="single" w:sz="4" w:space="0" w:color="auto"/>
            </w:tcBorders>
          </w:tcPr>
          <w:p w14:paraId="1DBA1E1E" w14:textId="77777777" w:rsidR="006173A0" w:rsidRDefault="006173A0">
            <w:pPr>
              <w:rPr>
                <w:sz w:val="10"/>
                <w:szCs w:val="10"/>
              </w:rPr>
            </w:pPr>
          </w:p>
        </w:tc>
        <w:tc>
          <w:tcPr>
            <w:tcW w:w="1493" w:type="dxa"/>
            <w:tcBorders>
              <w:top w:val="single" w:sz="4" w:space="0" w:color="auto"/>
              <w:left w:val="single" w:sz="4" w:space="0" w:color="auto"/>
            </w:tcBorders>
          </w:tcPr>
          <w:p w14:paraId="082214DB" w14:textId="77777777" w:rsidR="006173A0" w:rsidRDefault="006173A0">
            <w:pPr>
              <w:rPr>
                <w:sz w:val="10"/>
                <w:szCs w:val="10"/>
              </w:rPr>
            </w:pPr>
          </w:p>
        </w:tc>
        <w:tc>
          <w:tcPr>
            <w:tcW w:w="1498" w:type="dxa"/>
            <w:tcBorders>
              <w:top w:val="single" w:sz="4" w:space="0" w:color="auto"/>
              <w:left w:val="single" w:sz="4" w:space="0" w:color="auto"/>
              <w:right w:val="single" w:sz="4" w:space="0" w:color="auto"/>
            </w:tcBorders>
          </w:tcPr>
          <w:p w14:paraId="1E86D2A1" w14:textId="77777777" w:rsidR="006173A0" w:rsidRDefault="006173A0">
            <w:pPr>
              <w:rPr>
                <w:sz w:val="10"/>
                <w:szCs w:val="10"/>
              </w:rPr>
            </w:pPr>
          </w:p>
        </w:tc>
      </w:tr>
      <w:tr w:rsidR="006173A0" w14:paraId="67BA5F11" w14:textId="77777777">
        <w:tblPrEx>
          <w:tblCellMar>
            <w:top w:w="0" w:type="dxa"/>
            <w:bottom w:w="0" w:type="dxa"/>
          </w:tblCellMar>
        </w:tblPrEx>
        <w:trPr>
          <w:trHeight w:hRule="exact" w:val="2251"/>
          <w:jc w:val="center"/>
        </w:trPr>
        <w:tc>
          <w:tcPr>
            <w:tcW w:w="859" w:type="dxa"/>
            <w:tcBorders>
              <w:top w:val="single" w:sz="4" w:space="0" w:color="auto"/>
              <w:left w:val="single" w:sz="4" w:space="0" w:color="auto"/>
            </w:tcBorders>
          </w:tcPr>
          <w:p w14:paraId="1DFFFBF3" w14:textId="77777777" w:rsidR="006173A0" w:rsidRDefault="00000000">
            <w:pPr>
              <w:pStyle w:val="Style13"/>
              <w:spacing w:after="0" w:line="240" w:lineRule="auto"/>
            </w:pPr>
            <w:r>
              <w:rPr>
                <w:rStyle w:val="CharStyle14"/>
              </w:rPr>
              <w:t>(i)</w:t>
            </w:r>
          </w:p>
        </w:tc>
        <w:tc>
          <w:tcPr>
            <w:tcW w:w="1555" w:type="dxa"/>
            <w:tcBorders>
              <w:top w:val="single" w:sz="4" w:space="0" w:color="auto"/>
              <w:left w:val="single" w:sz="4" w:space="0" w:color="auto"/>
            </w:tcBorders>
            <w:vAlign w:val="bottom"/>
          </w:tcPr>
          <w:p w14:paraId="00714ABC" w14:textId="77777777" w:rsidR="006173A0" w:rsidRDefault="00000000">
            <w:pPr>
              <w:pStyle w:val="Style13"/>
              <w:spacing w:after="0" w:line="240" w:lineRule="auto"/>
            </w:pPr>
            <w:r>
              <w:rPr>
                <w:rStyle w:val="CharStyle14"/>
              </w:rPr>
              <w:t>before the expiration of the 2nd year from the date of patent in respect of 3rd year;</w:t>
            </w:r>
          </w:p>
        </w:tc>
        <w:tc>
          <w:tcPr>
            <w:tcW w:w="710" w:type="dxa"/>
            <w:tcBorders>
              <w:top w:val="single" w:sz="4" w:space="0" w:color="auto"/>
              <w:left w:val="single" w:sz="4" w:space="0" w:color="auto"/>
            </w:tcBorders>
          </w:tcPr>
          <w:p w14:paraId="154CBD48" w14:textId="77777777" w:rsidR="006173A0" w:rsidRDefault="00000000">
            <w:pPr>
              <w:pStyle w:val="Style13"/>
              <w:spacing w:after="0" w:line="240" w:lineRule="auto"/>
            </w:pPr>
            <w:r>
              <w:rPr>
                <w:rStyle w:val="CharStyle14"/>
              </w:rPr>
              <w:t>-</w:t>
            </w:r>
          </w:p>
        </w:tc>
        <w:tc>
          <w:tcPr>
            <w:tcW w:w="1488" w:type="dxa"/>
            <w:tcBorders>
              <w:top w:val="single" w:sz="4" w:space="0" w:color="auto"/>
              <w:left w:val="single" w:sz="4" w:space="0" w:color="auto"/>
            </w:tcBorders>
          </w:tcPr>
          <w:p w14:paraId="3C06225D" w14:textId="77777777" w:rsidR="006173A0" w:rsidRDefault="00000000">
            <w:pPr>
              <w:pStyle w:val="Style13"/>
              <w:spacing w:after="0" w:line="240" w:lineRule="auto"/>
            </w:pPr>
            <w:r>
              <w:rPr>
                <w:rStyle w:val="CharStyle14"/>
              </w:rPr>
              <w:t>800</w:t>
            </w:r>
          </w:p>
        </w:tc>
        <w:tc>
          <w:tcPr>
            <w:tcW w:w="1488" w:type="dxa"/>
            <w:tcBorders>
              <w:top w:val="single" w:sz="4" w:space="0" w:color="auto"/>
              <w:left w:val="single" w:sz="4" w:space="0" w:color="auto"/>
            </w:tcBorders>
          </w:tcPr>
          <w:p w14:paraId="52611965" w14:textId="77777777" w:rsidR="006173A0" w:rsidRDefault="00000000">
            <w:pPr>
              <w:pStyle w:val="Style13"/>
              <w:spacing w:after="0" w:line="240" w:lineRule="auto"/>
            </w:pPr>
            <w:r>
              <w:rPr>
                <w:rStyle w:val="CharStyle14"/>
              </w:rPr>
              <w:t>4000</w:t>
            </w:r>
          </w:p>
        </w:tc>
        <w:tc>
          <w:tcPr>
            <w:tcW w:w="1493" w:type="dxa"/>
            <w:tcBorders>
              <w:top w:val="single" w:sz="4" w:space="0" w:color="auto"/>
              <w:left w:val="single" w:sz="4" w:space="0" w:color="auto"/>
            </w:tcBorders>
          </w:tcPr>
          <w:p w14:paraId="7218247C" w14:textId="77777777" w:rsidR="006173A0" w:rsidRDefault="00000000">
            <w:pPr>
              <w:pStyle w:val="Style13"/>
              <w:spacing w:after="0" w:line="240" w:lineRule="auto"/>
            </w:pPr>
            <w:r>
              <w:rPr>
                <w:rStyle w:val="CharStyle14"/>
              </w:rPr>
              <w:t>880</w:t>
            </w:r>
          </w:p>
        </w:tc>
        <w:tc>
          <w:tcPr>
            <w:tcW w:w="1498" w:type="dxa"/>
            <w:tcBorders>
              <w:top w:val="single" w:sz="4" w:space="0" w:color="auto"/>
              <w:left w:val="single" w:sz="4" w:space="0" w:color="auto"/>
              <w:right w:val="single" w:sz="4" w:space="0" w:color="auto"/>
            </w:tcBorders>
          </w:tcPr>
          <w:p w14:paraId="233C9F5C" w14:textId="77777777" w:rsidR="006173A0" w:rsidRDefault="00000000">
            <w:pPr>
              <w:pStyle w:val="Style13"/>
              <w:spacing w:after="0" w:line="240" w:lineRule="auto"/>
            </w:pPr>
            <w:r>
              <w:rPr>
                <w:rStyle w:val="CharStyle14"/>
              </w:rPr>
              <w:t>4400</w:t>
            </w:r>
          </w:p>
        </w:tc>
      </w:tr>
      <w:tr w:rsidR="006173A0" w14:paraId="4068B2E0" w14:textId="77777777">
        <w:tblPrEx>
          <w:tblCellMar>
            <w:top w:w="0" w:type="dxa"/>
            <w:bottom w:w="0" w:type="dxa"/>
          </w:tblCellMar>
        </w:tblPrEx>
        <w:trPr>
          <w:trHeight w:hRule="exact" w:val="1757"/>
          <w:jc w:val="center"/>
        </w:trPr>
        <w:tc>
          <w:tcPr>
            <w:tcW w:w="859" w:type="dxa"/>
            <w:tcBorders>
              <w:top w:val="single" w:sz="4" w:space="0" w:color="auto"/>
              <w:left w:val="single" w:sz="4" w:space="0" w:color="auto"/>
            </w:tcBorders>
          </w:tcPr>
          <w:p w14:paraId="73DDF66D" w14:textId="77777777" w:rsidR="006173A0" w:rsidRDefault="00000000">
            <w:pPr>
              <w:pStyle w:val="Style13"/>
              <w:spacing w:after="0" w:line="240" w:lineRule="auto"/>
            </w:pPr>
            <w:r>
              <w:rPr>
                <w:rStyle w:val="CharStyle14"/>
              </w:rPr>
              <w:t>(ii)</w:t>
            </w:r>
          </w:p>
        </w:tc>
        <w:tc>
          <w:tcPr>
            <w:tcW w:w="1555" w:type="dxa"/>
            <w:tcBorders>
              <w:top w:val="single" w:sz="4" w:space="0" w:color="auto"/>
              <w:left w:val="single" w:sz="4" w:space="0" w:color="auto"/>
            </w:tcBorders>
            <w:vAlign w:val="bottom"/>
          </w:tcPr>
          <w:p w14:paraId="254398FA" w14:textId="77777777" w:rsidR="006173A0" w:rsidRDefault="00000000">
            <w:pPr>
              <w:pStyle w:val="Style13"/>
              <w:spacing w:after="0" w:line="240" w:lineRule="auto"/>
            </w:pPr>
            <w:r>
              <w:rPr>
                <w:rStyle w:val="CharStyle14"/>
              </w:rPr>
              <w:t>before the expiration of the 3rd year in respect of the 4th year;</w:t>
            </w:r>
          </w:p>
        </w:tc>
        <w:tc>
          <w:tcPr>
            <w:tcW w:w="710" w:type="dxa"/>
            <w:tcBorders>
              <w:top w:val="single" w:sz="4" w:space="0" w:color="auto"/>
              <w:left w:val="single" w:sz="4" w:space="0" w:color="auto"/>
            </w:tcBorders>
          </w:tcPr>
          <w:p w14:paraId="2D507F85" w14:textId="77777777" w:rsidR="006173A0" w:rsidRDefault="00000000">
            <w:pPr>
              <w:pStyle w:val="Style13"/>
              <w:spacing w:after="0" w:line="240" w:lineRule="auto"/>
            </w:pPr>
            <w:r>
              <w:rPr>
                <w:rStyle w:val="CharStyle14"/>
              </w:rPr>
              <w:t>-</w:t>
            </w:r>
          </w:p>
        </w:tc>
        <w:tc>
          <w:tcPr>
            <w:tcW w:w="1488" w:type="dxa"/>
            <w:tcBorders>
              <w:top w:val="single" w:sz="4" w:space="0" w:color="auto"/>
              <w:left w:val="single" w:sz="4" w:space="0" w:color="auto"/>
            </w:tcBorders>
          </w:tcPr>
          <w:p w14:paraId="0438DCD9" w14:textId="77777777" w:rsidR="006173A0" w:rsidRDefault="00000000">
            <w:pPr>
              <w:pStyle w:val="Style13"/>
              <w:spacing w:after="0" w:line="240" w:lineRule="auto"/>
            </w:pPr>
            <w:r>
              <w:rPr>
                <w:rStyle w:val="CharStyle14"/>
              </w:rPr>
              <w:t>800</w:t>
            </w:r>
          </w:p>
        </w:tc>
        <w:tc>
          <w:tcPr>
            <w:tcW w:w="1488" w:type="dxa"/>
            <w:tcBorders>
              <w:top w:val="single" w:sz="4" w:space="0" w:color="auto"/>
              <w:left w:val="single" w:sz="4" w:space="0" w:color="auto"/>
            </w:tcBorders>
          </w:tcPr>
          <w:p w14:paraId="147D27E8" w14:textId="77777777" w:rsidR="006173A0" w:rsidRDefault="00000000">
            <w:pPr>
              <w:pStyle w:val="Style13"/>
              <w:spacing w:after="0" w:line="240" w:lineRule="auto"/>
            </w:pPr>
            <w:r>
              <w:rPr>
                <w:rStyle w:val="CharStyle14"/>
              </w:rPr>
              <w:t>4000</w:t>
            </w:r>
          </w:p>
        </w:tc>
        <w:tc>
          <w:tcPr>
            <w:tcW w:w="1493" w:type="dxa"/>
            <w:tcBorders>
              <w:top w:val="single" w:sz="4" w:space="0" w:color="auto"/>
              <w:left w:val="single" w:sz="4" w:space="0" w:color="auto"/>
            </w:tcBorders>
          </w:tcPr>
          <w:p w14:paraId="2070B62A" w14:textId="77777777" w:rsidR="006173A0" w:rsidRDefault="00000000">
            <w:pPr>
              <w:pStyle w:val="Style13"/>
              <w:spacing w:after="0" w:line="240" w:lineRule="auto"/>
            </w:pPr>
            <w:r>
              <w:rPr>
                <w:rStyle w:val="CharStyle14"/>
              </w:rPr>
              <w:t>880</w:t>
            </w:r>
          </w:p>
        </w:tc>
        <w:tc>
          <w:tcPr>
            <w:tcW w:w="1498" w:type="dxa"/>
            <w:tcBorders>
              <w:top w:val="single" w:sz="4" w:space="0" w:color="auto"/>
              <w:left w:val="single" w:sz="4" w:space="0" w:color="auto"/>
              <w:right w:val="single" w:sz="4" w:space="0" w:color="auto"/>
            </w:tcBorders>
          </w:tcPr>
          <w:p w14:paraId="1F093CA8" w14:textId="77777777" w:rsidR="006173A0" w:rsidRDefault="00000000">
            <w:pPr>
              <w:pStyle w:val="Style13"/>
              <w:spacing w:after="0" w:line="240" w:lineRule="auto"/>
            </w:pPr>
            <w:r>
              <w:rPr>
                <w:rStyle w:val="CharStyle14"/>
              </w:rPr>
              <w:t>4400</w:t>
            </w:r>
          </w:p>
        </w:tc>
      </w:tr>
      <w:tr w:rsidR="006173A0" w14:paraId="0F773F00" w14:textId="77777777">
        <w:tblPrEx>
          <w:tblCellMar>
            <w:top w:w="0" w:type="dxa"/>
            <w:bottom w:w="0" w:type="dxa"/>
          </w:tblCellMar>
        </w:tblPrEx>
        <w:trPr>
          <w:trHeight w:hRule="exact" w:val="1757"/>
          <w:jc w:val="center"/>
        </w:trPr>
        <w:tc>
          <w:tcPr>
            <w:tcW w:w="859" w:type="dxa"/>
            <w:tcBorders>
              <w:top w:val="single" w:sz="4" w:space="0" w:color="auto"/>
              <w:left w:val="single" w:sz="4" w:space="0" w:color="auto"/>
            </w:tcBorders>
          </w:tcPr>
          <w:p w14:paraId="0BA31DE9" w14:textId="77777777" w:rsidR="006173A0" w:rsidRDefault="00000000">
            <w:pPr>
              <w:pStyle w:val="Style13"/>
              <w:spacing w:after="0" w:line="240" w:lineRule="auto"/>
            </w:pPr>
            <w:r>
              <w:rPr>
                <w:rStyle w:val="CharStyle14"/>
              </w:rPr>
              <w:t>(iii )</w:t>
            </w:r>
          </w:p>
        </w:tc>
        <w:tc>
          <w:tcPr>
            <w:tcW w:w="1555" w:type="dxa"/>
            <w:tcBorders>
              <w:top w:val="single" w:sz="4" w:space="0" w:color="auto"/>
              <w:left w:val="single" w:sz="4" w:space="0" w:color="auto"/>
            </w:tcBorders>
            <w:vAlign w:val="bottom"/>
          </w:tcPr>
          <w:p w14:paraId="0BBF21A7" w14:textId="77777777" w:rsidR="006173A0" w:rsidRDefault="00000000">
            <w:pPr>
              <w:pStyle w:val="Style13"/>
              <w:spacing w:after="0" w:line="240" w:lineRule="auto"/>
            </w:pPr>
            <w:r>
              <w:rPr>
                <w:rStyle w:val="CharStyle14"/>
              </w:rPr>
              <w:t>before the expiration of the 4th year in respect of the 5th year;</w:t>
            </w:r>
          </w:p>
        </w:tc>
        <w:tc>
          <w:tcPr>
            <w:tcW w:w="710" w:type="dxa"/>
            <w:tcBorders>
              <w:top w:val="single" w:sz="4" w:space="0" w:color="auto"/>
              <w:left w:val="single" w:sz="4" w:space="0" w:color="auto"/>
            </w:tcBorders>
          </w:tcPr>
          <w:p w14:paraId="3E7ACB60" w14:textId="77777777" w:rsidR="006173A0" w:rsidRDefault="00000000">
            <w:pPr>
              <w:pStyle w:val="Style13"/>
              <w:spacing w:after="0" w:line="240" w:lineRule="auto"/>
            </w:pPr>
            <w:r>
              <w:rPr>
                <w:rStyle w:val="CharStyle14"/>
              </w:rPr>
              <w:t>-</w:t>
            </w:r>
          </w:p>
        </w:tc>
        <w:tc>
          <w:tcPr>
            <w:tcW w:w="1488" w:type="dxa"/>
            <w:tcBorders>
              <w:top w:val="single" w:sz="4" w:space="0" w:color="auto"/>
              <w:left w:val="single" w:sz="4" w:space="0" w:color="auto"/>
            </w:tcBorders>
          </w:tcPr>
          <w:p w14:paraId="07D8F533" w14:textId="77777777" w:rsidR="006173A0" w:rsidRDefault="00000000">
            <w:pPr>
              <w:pStyle w:val="Style13"/>
              <w:spacing w:after="0" w:line="240" w:lineRule="auto"/>
            </w:pPr>
            <w:r>
              <w:rPr>
                <w:rStyle w:val="CharStyle14"/>
              </w:rPr>
              <w:t>800</w:t>
            </w:r>
          </w:p>
        </w:tc>
        <w:tc>
          <w:tcPr>
            <w:tcW w:w="1488" w:type="dxa"/>
            <w:tcBorders>
              <w:top w:val="single" w:sz="4" w:space="0" w:color="auto"/>
              <w:left w:val="single" w:sz="4" w:space="0" w:color="auto"/>
            </w:tcBorders>
          </w:tcPr>
          <w:p w14:paraId="29435868" w14:textId="77777777" w:rsidR="006173A0" w:rsidRDefault="00000000">
            <w:pPr>
              <w:pStyle w:val="Style13"/>
              <w:spacing w:after="0" w:line="240" w:lineRule="auto"/>
            </w:pPr>
            <w:r>
              <w:rPr>
                <w:rStyle w:val="CharStyle14"/>
              </w:rPr>
              <w:t>4000</w:t>
            </w:r>
          </w:p>
        </w:tc>
        <w:tc>
          <w:tcPr>
            <w:tcW w:w="1493" w:type="dxa"/>
            <w:tcBorders>
              <w:top w:val="single" w:sz="4" w:space="0" w:color="auto"/>
              <w:left w:val="single" w:sz="4" w:space="0" w:color="auto"/>
            </w:tcBorders>
          </w:tcPr>
          <w:p w14:paraId="17A34E13" w14:textId="77777777" w:rsidR="006173A0" w:rsidRDefault="00000000">
            <w:pPr>
              <w:pStyle w:val="Style13"/>
              <w:spacing w:after="0" w:line="240" w:lineRule="auto"/>
            </w:pPr>
            <w:r>
              <w:rPr>
                <w:rStyle w:val="CharStyle14"/>
              </w:rPr>
              <w:t>880</w:t>
            </w:r>
          </w:p>
        </w:tc>
        <w:tc>
          <w:tcPr>
            <w:tcW w:w="1498" w:type="dxa"/>
            <w:tcBorders>
              <w:top w:val="single" w:sz="4" w:space="0" w:color="auto"/>
              <w:left w:val="single" w:sz="4" w:space="0" w:color="auto"/>
              <w:right w:val="single" w:sz="4" w:space="0" w:color="auto"/>
            </w:tcBorders>
          </w:tcPr>
          <w:p w14:paraId="6EF6DC88" w14:textId="77777777" w:rsidR="006173A0" w:rsidRDefault="00000000">
            <w:pPr>
              <w:pStyle w:val="Style13"/>
              <w:spacing w:after="0" w:line="240" w:lineRule="auto"/>
            </w:pPr>
            <w:r>
              <w:rPr>
                <w:rStyle w:val="CharStyle14"/>
              </w:rPr>
              <w:t>4400</w:t>
            </w:r>
          </w:p>
        </w:tc>
      </w:tr>
      <w:tr w:rsidR="006173A0" w14:paraId="2757DD05" w14:textId="77777777">
        <w:tblPrEx>
          <w:tblCellMar>
            <w:top w:w="0" w:type="dxa"/>
            <w:bottom w:w="0" w:type="dxa"/>
          </w:tblCellMar>
        </w:tblPrEx>
        <w:trPr>
          <w:trHeight w:hRule="exact" w:val="1752"/>
          <w:jc w:val="center"/>
        </w:trPr>
        <w:tc>
          <w:tcPr>
            <w:tcW w:w="859" w:type="dxa"/>
            <w:tcBorders>
              <w:top w:val="single" w:sz="4" w:space="0" w:color="auto"/>
              <w:left w:val="single" w:sz="4" w:space="0" w:color="auto"/>
            </w:tcBorders>
          </w:tcPr>
          <w:p w14:paraId="6CB8A48F" w14:textId="77777777" w:rsidR="006173A0" w:rsidRDefault="00000000">
            <w:pPr>
              <w:pStyle w:val="Style13"/>
              <w:spacing w:after="0" w:line="240" w:lineRule="auto"/>
            </w:pPr>
            <w:r>
              <w:rPr>
                <w:rStyle w:val="CharStyle14"/>
              </w:rPr>
              <w:t>(iv)</w:t>
            </w:r>
          </w:p>
        </w:tc>
        <w:tc>
          <w:tcPr>
            <w:tcW w:w="1555" w:type="dxa"/>
            <w:tcBorders>
              <w:top w:val="single" w:sz="4" w:space="0" w:color="auto"/>
              <w:left w:val="single" w:sz="4" w:space="0" w:color="auto"/>
            </w:tcBorders>
            <w:vAlign w:val="bottom"/>
          </w:tcPr>
          <w:p w14:paraId="028DFFAF" w14:textId="77777777" w:rsidR="006173A0" w:rsidRDefault="00000000">
            <w:pPr>
              <w:pStyle w:val="Style13"/>
              <w:spacing w:after="0" w:line="240" w:lineRule="auto"/>
            </w:pPr>
            <w:r>
              <w:rPr>
                <w:rStyle w:val="CharStyle14"/>
              </w:rPr>
              <w:t>before the expiration of the 5th year in respect of the 6th year;</w:t>
            </w:r>
          </w:p>
        </w:tc>
        <w:tc>
          <w:tcPr>
            <w:tcW w:w="710" w:type="dxa"/>
            <w:tcBorders>
              <w:top w:val="single" w:sz="4" w:space="0" w:color="auto"/>
              <w:left w:val="single" w:sz="4" w:space="0" w:color="auto"/>
            </w:tcBorders>
          </w:tcPr>
          <w:p w14:paraId="1C968843" w14:textId="77777777" w:rsidR="006173A0" w:rsidRDefault="00000000">
            <w:pPr>
              <w:pStyle w:val="Style13"/>
              <w:spacing w:after="0" w:line="240" w:lineRule="auto"/>
            </w:pPr>
            <w:r>
              <w:rPr>
                <w:rStyle w:val="CharStyle14"/>
              </w:rPr>
              <w:t>-</w:t>
            </w:r>
          </w:p>
        </w:tc>
        <w:tc>
          <w:tcPr>
            <w:tcW w:w="1488" w:type="dxa"/>
            <w:tcBorders>
              <w:top w:val="single" w:sz="4" w:space="0" w:color="auto"/>
              <w:left w:val="single" w:sz="4" w:space="0" w:color="auto"/>
            </w:tcBorders>
          </w:tcPr>
          <w:p w14:paraId="55F621D9" w14:textId="77777777" w:rsidR="006173A0" w:rsidRDefault="00000000">
            <w:pPr>
              <w:pStyle w:val="Style13"/>
              <w:spacing w:after="0" w:line="240" w:lineRule="auto"/>
            </w:pPr>
            <w:r>
              <w:rPr>
                <w:rStyle w:val="CharStyle14"/>
              </w:rPr>
              <w:t>800</w:t>
            </w:r>
          </w:p>
        </w:tc>
        <w:tc>
          <w:tcPr>
            <w:tcW w:w="1488" w:type="dxa"/>
            <w:tcBorders>
              <w:top w:val="single" w:sz="4" w:space="0" w:color="auto"/>
              <w:left w:val="single" w:sz="4" w:space="0" w:color="auto"/>
            </w:tcBorders>
          </w:tcPr>
          <w:p w14:paraId="5E7D5274" w14:textId="77777777" w:rsidR="006173A0" w:rsidRDefault="00000000">
            <w:pPr>
              <w:pStyle w:val="Style13"/>
              <w:spacing w:after="0" w:line="240" w:lineRule="auto"/>
            </w:pPr>
            <w:r>
              <w:rPr>
                <w:rStyle w:val="CharStyle14"/>
              </w:rPr>
              <w:t>4000</w:t>
            </w:r>
          </w:p>
        </w:tc>
        <w:tc>
          <w:tcPr>
            <w:tcW w:w="1493" w:type="dxa"/>
            <w:tcBorders>
              <w:top w:val="single" w:sz="4" w:space="0" w:color="auto"/>
              <w:left w:val="single" w:sz="4" w:space="0" w:color="auto"/>
            </w:tcBorders>
          </w:tcPr>
          <w:p w14:paraId="08D11711" w14:textId="77777777" w:rsidR="006173A0" w:rsidRDefault="00000000">
            <w:pPr>
              <w:pStyle w:val="Style13"/>
              <w:spacing w:after="0" w:line="240" w:lineRule="auto"/>
            </w:pPr>
            <w:r>
              <w:rPr>
                <w:rStyle w:val="CharStyle14"/>
              </w:rPr>
              <w:t>880</w:t>
            </w:r>
          </w:p>
        </w:tc>
        <w:tc>
          <w:tcPr>
            <w:tcW w:w="1498" w:type="dxa"/>
            <w:tcBorders>
              <w:top w:val="single" w:sz="4" w:space="0" w:color="auto"/>
              <w:left w:val="single" w:sz="4" w:space="0" w:color="auto"/>
              <w:right w:val="single" w:sz="4" w:space="0" w:color="auto"/>
            </w:tcBorders>
          </w:tcPr>
          <w:p w14:paraId="586EA25E" w14:textId="77777777" w:rsidR="006173A0" w:rsidRDefault="00000000">
            <w:pPr>
              <w:pStyle w:val="Style13"/>
              <w:spacing w:after="0" w:line="240" w:lineRule="auto"/>
            </w:pPr>
            <w:r>
              <w:rPr>
                <w:rStyle w:val="CharStyle14"/>
              </w:rPr>
              <w:t>4400</w:t>
            </w:r>
          </w:p>
        </w:tc>
      </w:tr>
      <w:tr w:rsidR="006173A0" w14:paraId="0F358819" w14:textId="77777777">
        <w:tblPrEx>
          <w:tblCellMar>
            <w:top w:w="0" w:type="dxa"/>
            <w:bottom w:w="0" w:type="dxa"/>
          </w:tblCellMar>
        </w:tblPrEx>
        <w:trPr>
          <w:trHeight w:hRule="exact" w:val="1013"/>
          <w:jc w:val="center"/>
        </w:trPr>
        <w:tc>
          <w:tcPr>
            <w:tcW w:w="859" w:type="dxa"/>
            <w:tcBorders>
              <w:top w:val="single" w:sz="4" w:space="0" w:color="auto"/>
              <w:left w:val="single" w:sz="4" w:space="0" w:color="auto"/>
              <w:bottom w:val="single" w:sz="4" w:space="0" w:color="auto"/>
            </w:tcBorders>
          </w:tcPr>
          <w:p w14:paraId="70C6DFBB" w14:textId="77777777" w:rsidR="006173A0" w:rsidRDefault="00000000">
            <w:pPr>
              <w:pStyle w:val="Style13"/>
              <w:spacing w:after="0" w:line="240" w:lineRule="auto"/>
            </w:pPr>
            <w:r>
              <w:rPr>
                <w:rStyle w:val="CharStyle14"/>
              </w:rPr>
              <w:t>(v)</w:t>
            </w:r>
          </w:p>
        </w:tc>
        <w:tc>
          <w:tcPr>
            <w:tcW w:w="1555" w:type="dxa"/>
            <w:tcBorders>
              <w:top w:val="single" w:sz="4" w:space="0" w:color="auto"/>
              <w:left w:val="single" w:sz="4" w:space="0" w:color="auto"/>
              <w:bottom w:val="single" w:sz="4" w:space="0" w:color="auto"/>
            </w:tcBorders>
            <w:vAlign w:val="bottom"/>
          </w:tcPr>
          <w:p w14:paraId="1881FDC0" w14:textId="77777777" w:rsidR="006173A0" w:rsidRDefault="00000000">
            <w:pPr>
              <w:pStyle w:val="Style13"/>
              <w:spacing w:after="0" w:line="240" w:lineRule="auto"/>
            </w:pPr>
            <w:r>
              <w:rPr>
                <w:rStyle w:val="CharStyle14"/>
              </w:rPr>
              <w:t>before the expiration of the 6th year in</w:t>
            </w:r>
          </w:p>
        </w:tc>
        <w:tc>
          <w:tcPr>
            <w:tcW w:w="710" w:type="dxa"/>
            <w:tcBorders>
              <w:top w:val="single" w:sz="4" w:space="0" w:color="auto"/>
              <w:left w:val="single" w:sz="4" w:space="0" w:color="auto"/>
              <w:bottom w:val="single" w:sz="4" w:space="0" w:color="auto"/>
            </w:tcBorders>
          </w:tcPr>
          <w:p w14:paraId="4DF0691E" w14:textId="77777777" w:rsidR="006173A0" w:rsidRDefault="00000000">
            <w:pPr>
              <w:pStyle w:val="Style13"/>
              <w:spacing w:after="0" w:line="240" w:lineRule="auto"/>
            </w:pPr>
            <w:r>
              <w:rPr>
                <w:rStyle w:val="CharStyle14"/>
              </w:rPr>
              <w:t>-</w:t>
            </w:r>
          </w:p>
        </w:tc>
        <w:tc>
          <w:tcPr>
            <w:tcW w:w="1488" w:type="dxa"/>
            <w:tcBorders>
              <w:top w:val="single" w:sz="4" w:space="0" w:color="auto"/>
              <w:left w:val="single" w:sz="4" w:space="0" w:color="auto"/>
              <w:bottom w:val="single" w:sz="4" w:space="0" w:color="auto"/>
            </w:tcBorders>
          </w:tcPr>
          <w:p w14:paraId="1AFD90D9" w14:textId="77777777" w:rsidR="006173A0" w:rsidRDefault="00000000">
            <w:pPr>
              <w:pStyle w:val="Style13"/>
              <w:spacing w:after="0" w:line="240" w:lineRule="auto"/>
            </w:pPr>
            <w:r>
              <w:rPr>
                <w:rStyle w:val="CharStyle14"/>
              </w:rPr>
              <w:t>2400</w:t>
            </w:r>
          </w:p>
        </w:tc>
        <w:tc>
          <w:tcPr>
            <w:tcW w:w="1488" w:type="dxa"/>
            <w:tcBorders>
              <w:top w:val="single" w:sz="4" w:space="0" w:color="auto"/>
              <w:left w:val="single" w:sz="4" w:space="0" w:color="auto"/>
              <w:bottom w:val="single" w:sz="4" w:space="0" w:color="auto"/>
            </w:tcBorders>
          </w:tcPr>
          <w:p w14:paraId="0CAA8C5B" w14:textId="77777777" w:rsidR="006173A0" w:rsidRDefault="00000000">
            <w:pPr>
              <w:pStyle w:val="Style13"/>
              <w:spacing w:after="0" w:line="240" w:lineRule="auto"/>
            </w:pPr>
            <w:r>
              <w:rPr>
                <w:rStyle w:val="CharStyle14"/>
              </w:rPr>
              <w:t>12000</w:t>
            </w:r>
          </w:p>
        </w:tc>
        <w:tc>
          <w:tcPr>
            <w:tcW w:w="1493" w:type="dxa"/>
            <w:tcBorders>
              <w:top w:val="single" w:sz="4" w:space="0" w:color="auto"/>
              <w:left w:val="single" w:sz="4" w:space="0" w:color="auto"/>
              <w:bottom w:val="single" w:sz="4" w:space="0" w:color="auto"/>
            </w:tcBorders>
          </w:tcPr>
          <w:p w14:paraId="05D74964" w14:textId="77777777" w:rsidR="006173A0" w:rsidRDefault="00000000">
            <w:pPr>
              <w:pStyle w:val="Style13"/>
              <w:spacing w:after="0" w:line="240" w:lineRule="auto"/>
            </w:pPr>
            <w:r>
              <w:rPr>
                <w:rStyle w:val="CharStyle14"/>
              </w:rPr>
              <w:t>2650</w:t>
            </w:r>
          </w:p>
        </w:tc>
        <w:tc>
          <w:tcPr>
            <w:tcW w:w="1498" w:type="dxa"/>
            <w:tcBorders>
              <w:top w:val="single" w:sz="4" w:space="0" w:color="auto"/>
              <w:left w:val="single" w:sz="4" w:space="0" w:color="auto"/>
              <w:bottom w:val="single" w:sz="4" w:space="0" w:color="auto"/>
              <w:right w:val="single" w:sz="4" w:space="0" w:color="auto"/>
            </w:tcBorders>
          </w:tcPr>
          <w:p w14:paraId="2F273C00" w14:textId="77777777" w:rsidR="006173A0" w:rsidRDefault="00000000">
            <w:pPr>
              <w:pStyle w:val="Style13"/>
              <w:spacing w:after="0" w:line="240" w:lineRule="auto"/>
            </w:pPr>
            <w:r>
              <w:rPr>
                <w:rStyle w:val="CharStyle14"/>
              </w:rPr>
              <w:t>13200</w:t>
            </w:r>
          </w:p>
        </w:tc>
      </w:tr>
    </w:tbl>
    <w:p w14:paraId="13B2CE1F" w14:textId="77777777" w:rsidR="006173A0" w:rsidRDefault="00000000">
      <w:pPr>
        <w:spacing w:line="1" w:lineRule="exact"/>
        <w:rPr>
          <w:sz w:val="2"/>
          <w:szCs w:val="2"/>
        </w:rPr>
      </w:pPr>
      <w:r>
        <w:br w:type="page"/>
      </w:r>
    </w:p>
    <w:tbl>
      <w:tblPr>
        <w:tblOverlap w:val="never"/>
        <w:tblW w:w="0" w:type="auto"/>
        <w:jc w:val="center"/>
        <w:tblLayout w:type="fixed"/>
        <w:tblCellMar>
          <w:left w:w="10" w:type="dxa"/>
          <w:right w:w="10" w:type="dxa"/>
        </w:tblCellMar>
        <w:tblLook w:val="04A0" w:firstRow="1" w:lastRow="0" w:firstColumn="1" w:lastColumn="0" w:noHBand="0" w:noVBand="1"/>
      </w:tblPr>
      <w:tblGrid>
        <w:gridCol w:w="859"/>
        <w:gridCol w:w="1555"/>
        <w:gridCol w:w="710"/>
        <w:gridCol w:w="1488"/>
        <w:gridCol w:w="1488"/>
        <w:gridCol w:w="1493"/>
        <w:gridCol w:w="1498"/>
      </w:tblGrid>
      <w:tr w:rsidR="006173A0" w14:paraId="3A68DDEB" w14:textId="77777777">
        <w:tblPrEx>
          <w:tblCellMar>
            <w:top w:w="0" w:type="dxa"/>
            <w:bottom w:w="0" w:type="dxa"/>
          </w:tblCellMar>
        </w:tblPrEx>
        <w:trPr>
          <w:trHeight w:hRule="exact" w:val="768"/>
          <w:jc w:val="center"/>
        </w:trPr>
        <w:tc>
          <w:tcPr>
            <w:tcW w:w="859" w:type="dxa"/>
            <w:tcBorders>
              <w:top w:val="single" w:sz="4" w:space="0" w:color="auto"/>
              <w:left w:val="single" w:sz="4" w:space="0" w:color="auto"/>
            </w:tcBorders>
          </w:tcPr>
          <w:p w14:paraId="4D9A4717" w14:textId="77777777" w:rsidR="006173A0" w:rsidRDefault="006173A0">
            <w:pPr>
              <w:rPr>
                <w:sz w:val="10"/>
                <w:szCs w:val="10"/>
              </w:rPr>
            </w:pPr>
          </w:p>
        </w:tc>
        <w:tc>
          <w:tcPr>
            <w:tcW w:w="1555" w:type="dxa"/>
            <w:tcBorders>
              <w:top w:val="single" w:sz="4" w:space="0" w:color="auto"/>
              <w:left w:val="single" w:sz="4" w:space="0" w:color="auto"/>
            </w:tcBorders>
            <w:vAlign w:val="bottom"/>
          </w:tcPr>
          <w:p w14:paraId="32A6104D" w14:textId="77777777" w:rsidR="006173A0" w:rsidRDefault="00000000">
            <w:pPr>
              <w:pStyle w:val="Style13"/>
              <w:spacing w:after="0" w:line="240" w:lineRule="auto"/>
            </w:pPr>
            <w:r>
              <w:rPr>
                <w:rStyle w:val="CharStyle14"/>
              </w:rPr>
              <w:t>respect of the 7th year;</w:t>
            </w:r>
          </w:p>
        </w:tc>
        <w:tc>
          <w:tcPr>
            <w:tcW w:w="710" w:type="dxa"/>
            <w:tcBorders>
              <w:top w:val="single" w:sz="4" w:space="0" w:color="auto"/>
              <w:left w:val="single" w:sz="4" w:space="0" w:color="auto"/>
            </w:tcBorders>
          </w:tcPr>
          <w:p w14:paraId="27CC36BC" w14:textId="77777777" w:rsidR="006173A0" w:rsidRDefault="006173A0">
            <w:pPr>
              <w:rPr>
                <w:sz w:val="10"/>
                <w:szCs w:val="10"/>
              </w:rPr>
            </w:pPr>
          </w:p>
        </w:tc>
        <w:tc>
          <w:tcPr>
            <w:tcW w:w="1488" w:type="dxa"/>
            <w:tcBorders>
              <w:top w:val="single" w:sz="4" w:space="0" w:color="auto"/>
              <w:left w:val="single" w:sz="4" w:space="0" w:color="auto"/>
            </w:tcBorders>
          </w:tcPr>
          <w:p w14:paraId="605C9F30" w14:textId="77777777" w:rsidR="006173A0" w:rsidRDefault="006173A0">
            <w:pPr>
              <w:rPr>
                <w:sz w:val="10"/>
                <w:szCs w:val="10"/>
              </w:rPr>
            </w:pPr>
          </w:p>
        </w:tc>
        <w:tc>
          <w:tcPr>
            <w:tcW w:w="1488" w:type="dxa"/>
            <w:tcBorders>
              <w:top w:val="single" w:sz="4" w:space="0" w:color="auto"/>
              <w:left w:val="single" w:sz="4" w:space="0" w:color="auto"/>
            </w:tcBorders>
          </w:tcPr>
          <w:p w14:paraId="5C53ECEC" w14:textId="77777777" w:rsidR="006173A0" w:rsidRDefault="006173A0">
            <w:pPr>
              <w:rPr>
                <w:sz w:val="10"/>
                <w:szCs w:val="10"/>
              </w:rPr>
            </w:pPr>
          </w:p>
        </w:tc>
        <w:tc>
          <w:tcPr>
            <w:tcW w:w="1493" w:type="dxa"/>
            <w:tcBorders>
              <w:top w:val="single" w:sz="4" w:space="0" w:color="auto"/>
              <w:left w:val="single" w:sz="4" w:space="0" w:color="auto"/>
            </w:tcBorders>
          </w:tcPr>
          <w:p w14:paraId="1AB4F693" w14:textId="77777777" w:rsidR="006173A0" w:rsidRDefault="006173A0">
            <w:pPr>
              <w:rPr>
                <w:sz w:val="10"/>
                <w:szCs w:val="10"/>
              </w:rPr>
            </w:pPr>
          </w:p>
        </w:tc>
        <w:tc>
          <w:tcPr>
            <w:tcW w:w="1498" w:type="dxa"/>
            <w:tcBorders>
              <w:top w:val="single" w:sz="4" w:space="0" w:color="auto"/>
              <w:left w:val="single" w:sz="4" w:space="0" w:color="auto"/>
              <w:right w:val="single" w:sz="4" w:space="0" w:color="auto"/>
            </w:tcBorders>
          </w:tcPr>
          <w:p w14:paraId="2B641AE7" w14:textId="77777777" w:rsidR="006173A0" w:rsidRDefault="006173A0">
            <w:pPr>
              <w:rPr>
                <w:sz w:val="10"/>
                <w:szCs w:val="10"/>
              </w:rPr>
            </w:pPr>
          </w:p>
        </w:tc>
      </w:tr>
      <w:tr w:rsidR="006173A0" w14:paraId="6860833E" w14:textId="77777777">
        <w:tblPrEx>
          <w:tblCellMar>
            <w:top w:w="0" w:type="dxa"/>
            <w:bottom w:w="0" w:type="dxa"/>
          </w:tblCellMar>
        </w:tblPrEx>
        <w:trPr>
          <w:trHeight w:hRule="exact" w:val="1752"/>
          <w:jc w:val="center"/>
        </w:trPr>
        <w:tc>
          <w:tcPr>
            <w:tcW w:w="859" w:type="dxa"/>
            <w:tcBorders>
              <w:top w:val="single" w:sz="4" w:space="0" w:color="auto"/>
              <w:left w:val="single" w:sz="4" w:space="0" w:color="auto"/>
            </w:tcBorders>
          </w:tcPr>
          <w:p w14:paraId="64165D94" w14:textId="77777777" w:rsidR="006173A0" w:rsidRDefault="00000000">
            <w:pPr>
              <w:pStyle w:val="Style13"/>
              <w:spacing w:after="0" w:line="240" w:lineRule="auto"/>
            </w:pPr>
            <w:r>
              <w:rPr>
                <w:rStyle w:val="CharStyle14"/>
              </w:rPr>
              <w:t>(vi)</w:t>
            </w:r>
          </w:p>
        </w:tc>
        <w:tc>
          <w:tcPr>
            <w:tcW w:w="1555" w:type="dxa"/>
            <w:tcBorders>
              <w:top w:val="single" w:sz="4" w:space="0" w:color="auto"/>
              <w:left w:val="single" w:sz="4" w:space="0" w:color="auto"/>
            </w:tcBorders>
            <w:vAlign w:val="bottom"/>
          </w:tcPr>
          <w:p w14:paraId="4910F578" w14:textId="77777777" w:rsidR="006173A0" w:rsidRDefault="00000000">
            <w:pPr>
              <w:pStyle w:val="Style13"/>
              <w:spacing w:after="0" w:line="240" w:lineRule="auto"/>
            </w:pPr>
            <w:r>
              <w:rPr>
                <w:rStyle w:val="CharStyle14"/>
              </w:rPr>
              <w:t>before the expiration of the 7th year in respect of the 8th year;</w:t>
            </w:r>
          </w:p>
        </w:tc>
        <w:tc>
          <w:tcPr>
            <w:tcW w:w="710" w:type="dxa"/>
            <w:tcBorders>
              <w:top w:val="single" w:sz="4" w:space="0" w:color="auto"/>
              <w:left w:val="single" w:sz="4" w:space="0" w:color="auto"/>
            </w:tcBorders>
          </w:tcPr>
          <w:p w14:paraId="2AA5DC5B" w14:textId="77777777" w:rsidR="006173A0" w:rsidRDefault="00000000">
            <w:pPr>
              <w:pStyle w:val="Style13"/>
              <w:spacing w:after="0" w:line="240" w:lineRule="auto"/>
            </w:pPr>
            <w:r>
              <w:rPr>
                <w:rStyle w:val="CharStyle14"/>
              </w:rPr>
              <w:t>-</w:t>
            </w:r>
          </w:p>
        </w:tc>
        <w:tc>
          <w:tcPr>
            <w:tcW w:w="1488" w:type="dxa"/>
            <w:tcBorders>
              <w:top w:val="single" w:sz="4" w:space="0" w:color="auto"/>
              <w:left w:val="single" w:sz="4" w:space="0" w:color="auto"/>
            </w:tcBorders>
          </w:tcPr>
          <w:p w14:paraId="380347C8" w14:textId="77777777" w:rsidR="006173A0" w:rsidRDefault="00000000">
            <w:pPr>
              <w:pStyle w:val="Style13"/>
              <w:spacing w:after="0" w:line="240" w:lineRule="auto"/>
            </w:pPr>
            <w:r>
              <w:rPr>
                <w:rStyle w:val="CharStyle14"/>
              </w:rPr>
              <w:t>2400</w:t>
            </w:r>
          </w:p>
        </w:tc>
        <w:tc>
          <w:tcPr>
            <w:tcW w:w="1488" w:type="dxa"/>
            <w:tcBorders>
              <w:top w:val="single" w:sz="4" w:space="0" w:color="auto"/>
              <w:left w:val="single" w:sz="4" w:space="0" w:color="auto"/>
            </w:tcBorders>
          </w:tcPr>
          <w:p w14:paraId="70E58A63" w14:textId="77777777" w:rsidR="006173A0" w:rsidRDefault="00000000">
            <w:pPr>
              <w:pStyle w:val="Style13"/>
              <w:spacing w:after="0" w:line="240" w:lineRule="auto"/>
            </w:pPr>
            <w:r>
              <w:rPr>
                <w:rStyle w:val="CharStyle14"/>
              </w:rPr>
              <w:t>12000</w:t>
            </w:r>
          </w:p>
        </w:tc>
        <w:tc>
          <w:tcPr>
            <w:tcW w:w="1493" w:type="dxa"/>
            <w:tcBorders>
              <w:top w:val="single" w:sz="4" w:space="0" w:color="auto"/>
              <w:left w:val="single" w:sz="4" w:space="0" w:color="auto"/>
            </w:tcBorders>
          </w:tcPr>
          <w:p w14:paraId="30FAE3CA" w14:textId="77777777" w:rsidR="006173A0" w:rsidRDefault="00000000">
            <w:pPr>
              <w:pStyle w:val="Style13"/>
              <w:spacing w:after="0" w:line="240" w:lineRule="auto"/>
            </w:pPr>
            <w:r>
              <w:rPr>
                <w:rStyle w:val="CharStyle14"/>
              </w:rPr>
              <w:t>2650</w:t>
            </w:r>
          </w:p>
        </w:tc>
        <w:tc>
          <w:tcPr>
            <w:tcW w:w="1498" w:type="dxa"/>
            <w:tcBorders>
              <w:top w:val="single" w:sz="4" w:space="0" w:color="auto"/>
              <w:left w:val="single" w:sz="4" w:space="0" w:color="auto"/>
              <w:right w:val="single" w:sz="4" w:space="0" w:color="auto"/>
            </w:tcBorders>
          </w:tcPr>
          <w:p w14:paraId="24017E8C" w14:textId="77777777" w:rsidR="006173A0" w:rsidRDefault="00000000">
            <w:pPr>
              <w:pStyle w:val="Style13"/>
              <w:spacing w:after="0" w:line="240" w:lineRule="auto"/>
            </w:pPr>
            <w:r>
              <w:rPr>
                <w:rStyle w:val="CharStyle14"/>
              </w:rPr>
              <w:t>13200</w:t>
            </w:r>
          </w:p>
        </w:tc>
      </w:tr>
      <w:tr w:rsidR="006173A0" w14:paraId="40F92047" w14:textId="77777777">
        <w:tblPrEx>
          <w:tblCellMar>
            <w:top w:w="0" w:type="dxa"/>
            <w:bottom w:w="0" w:type="dxa"/>
          </w:tblCellMar>
        </w:tblPrEx>
        <w:trPr>
          <w:trHeight w:hRule="exact" w:val="1757"/>
          <w:jc w:val="center"/>
        </w:trPr>
        <w:tc>
          <w:tcPr>
            <w:tcW w:w="859" w:type="dxa"/>
            <w:tcBorders>
              <w:top w:val="single" w:sz="4" w:space="0" w:color="auto"/>
              <w:left w:val="single" w:sz="4" w:space="0" w:color="auto"/>
            </w:tcBorders>
          </w:tcPr>
          <w:p w14:paraId="5997DF2D" w14:textId="77777777" w:rsidR="006173A0" w:rsidRDefault="00000000">
            <w:pPr>
              <w:pStyle w:val="Style13"/>
              <w:spacing w:after="0" w:line="240" w:lineRule="auto"/>
            </w:pPr>
            <w:r>
              <w:rPr>
                <w:rStyle w:val="CharStyle14"/>
              </w:rPr>
              <w:t>(vii )</w:t>
            </w:r>
          </w:p>
        </w:tc>
        <w:tc>
          <w:tcPr>
            <w:tcW w:w="1555" w:type="dxa"/>
            <w:tcBorders>
              <w:top w:val="single" w:sz="4" w:space="0" w:color="auto"/>
              <w:left w:val="single" w:sz="4" w:space="0" w:color="auto"/>
            </w:tcBorders>
            <w:vAlign w:val="bottom"/>
          </w:tcPr>
          <w:p w14:paraId="3259B2A4" w14:textId="77777777" w:rsidR="006173A0" w:rsidRDefault="00000000">
            <w:pPr>
              <w:pStyle w:val="Style13"/>
              <w:spacing w:after="0" w:line="240" w:lineRule="auto"/>
            </w:pPr>
            <w:r>
              <w:rPr>
                <w:rStyle w:val="CharStyle14"/>
              </w:rPr>
              <w:t>before the expiration of the 8th year in respect of the 9th year;</w:t>
            </w:r>
          </w:p>
        </w:tc>
        <w:tc>
          <w:tcPr>
            <w:tcW w:w="710" w:type="dxa"/>
            <w:tcBorders>
              <w:top w:val="single" w:sz="4" w:space="0" w:color="auto"/>
              <w:left w:val="single" w:sz="4" w:space="0" w:color="auto"/>
            </w:tcBorders>
          </w:tcPr>
          <w:p w14:paraId="362709A2" w14:textId="77777777" w:rsidR="006173A0" w:rsidRDefault="00000000">
            <w:pPr>
              <w:pStyle w:val="Style13"/>
              <w:spacing w:after="0" w:line="240" w:lineRule="auto"/>
            </w:pPr>
            <w:r>
              <w:rPr>
                <w:rStyle w:val="CharStyle14"/>
              </w:rPr>
              <w:t>-</w:t>
            </w:r>
          </w:p>
        </w:tc>
        <w:tc>
          <w:tcPr>
            <w:tcW w:w="1488" w:type="dxa"/>
            <w:tcBorders>
              <w:top w:val="single" w:sz="4" w:space="0" w:color="auto"/>
              <w:left w:val="single" w:sz="4" w:space="0" w:color="auto"/>
            </w:tcBorders>
          </w:tcPr>
          <w:p w14:paraId="12A94D58" w14:textId="77777777" w:rsidR="006173A0" w:rsidRDefault="00000000">
            <w:pPr>
              <w:pStyle w:val="Style13"/>
              <w:spacing w:after="0" w:line="240" w:lineRule="auto"/>
            </w:pPr>
            <w:r>
              <w:rPr>
                <w:rStyle w:val="CharStyle14"/>
              </w:rPr>
              <w:t>2400</w:t>
            </w:r>
          </w:p>
        </w:tc>
        <w:tc>
          <w:tcPr>
            <w:tcW w:w="1488" w:type="dxa"/>
            <w:tcBorders>
              <w:top w:val="single" w:sz="4" w:space="0" w:color="auto"/>
              <w:left w:val="single" w:sz="4" w:space="0" w:color="auto"/>
            </w:tcBorders>
          </w:tcPr>
          <w:p w14:paraId="0408D302" w14:textId="77777777" w:rsidR="006173A0" w:rsidRDefault="00000000">
            <w:pPr>
              <w:pStyle w:val="Style13"/>
              <w:spacing w:after="0" w:line="240" w:lineRule="auto"/>
            </w:pPr>
            <w:r>
              <w:rPr>
                <w:rStyle w:val="CharStyle14"/>
              </w:rPr>
              <w:t>12000</w:t>
            </w:r>
          </w:p>
        </w:tc>
        <w:tc>
          <w:tcPr>
            <w:tcW w:w="1493" w:type="dxa"/>
            <w:tcBorders>
              <w:top w:val="single" w:sz="4" w:space="0" w:color="auto"/>
              <w:left w:val="single" w:sz="4" w:space="0" w:color="auto"/>
            </w:tcBorders>
          </w:tcPr>
          <w:p w14:paraId="6193A361" w14:textId="77777777" w:rsidR="006173A0" w:rsidRDefault="00000000">
            <w:pPr>
              <w:pStyle w:val="Style13"/>
              <w:spacing w:after="0" w:line="240" w:lineRule="auto"/>
            </w:pPr>
            <w:r>
              <w:rPr>
                <w:rStyle w:val="CharStyle14"/>
              </w:rPr>
              <w:t>2650</w:t>
            </w:r>
          </w:p>
        </w:tc>
        <w:tc>
          <w:tcPr>
            <w:tcW w:w="1498" w:type="dxa"/>
            <w:tcBorders>
              <w:top w:val="single" w:sz="4" w:space="0" w:color="auto"/>
              <w:left w:val="single" w:sz="4" w:space="0" w:color="auto"/>
              <w:right w:val="single" w:sz="4" w:space="0" w:color="auto"/>
            </w:tcBorders>
          </w:tcPr>
          <w:p w14:paraId="77EFAE28" w14:textId="77777777" w:rsidR="006173A0" w:rsidRDefault="00000000">
            <w:pPr>
              <w:pStyle w:val="Style13"/>
              <w:spacing w:after="0" w:line="240" w:lineRule="auto"/>
            </w:pPr>
            <w:r>
              <w:rPr>
                <w:rStyle w:val="CharStyle14"/>
              </w:rPr>
              <w:t>13200</w:t>
            </w:r>
          </w:p>
        </w:tc>
      </w:tr>
      <w:tr w:rsidR="006173A0" w14:paraId="31F72376" w14:textId="77777777">
        <w:tblPrEx>
          <w:tblCellMar>
            <w:top w:w="0" w:type="dxa"/>
            <w:bottom w:w="0" w:type="dxa"/>
          </w:tblCellMar>
        </w:tblPrEx>
        <w:trPr>
          <w:trHeight w:hRule="exact" w:val="1752"/>
          <w:jc w:val="center"/>
        </w:trPr>
        <w:tc>
          <w:tcPr>
            <w:tcW w:w="859" w:type="dxa"/>
            <w:tcBorders>
              <w:top w:val="single" w:sz="4" w:space="0" w:color="auto"/>
              <w:left w:val="single" w:sz="4" w:space="0" w:color="auto"/>
            </w:tcBorders>
          </w:tcPr>
          <w:p w14:paraId="3058256D" w14:textId="77777777" w:rsidR="006173A0" w:rsidRDefault="00000000">
            <w:pPr>
              <w:pStyle w:val="Style13"/>
              <w:spacing w:after="0" w:line="240" w:lineRule="auto"/>
            </w:pPr>
            <w:r>
              <w:rPr>
                <w:rStyle w:val="CharStyle14"/>
              </w:rPr>
              <w:t>(vii i)</w:t>
            </w:r>
          </w:p>
        </w:tc>
        <w:tc>
          <w:tcPr>
            <w:tcW w:w="1555" w:type="dxa"/>
            <w:tcBorders>
              <w:top w:val="single" w:sz="4" w:space="0" w:color="auto"/>
              <w:left w:val="single" w:sz="4" w:space="0" w:color="auto"/>
            </w:tcBorders>
            <w:vAlign w:val="bottom"/>
          </w:tcPr>
          <w:p w14:paraId="40A09413" w14:textId="77777777" w:rsidR="006173A0" w:rsidRDefault="00000000">
            <w:pPr>
              <w:pStyle w:val="Style13"/>
              <w:spacing w:after="0" w:line="240" w:lineRule="auto"/>
            </w:pPr>
            <w:r>
              <w:rPr>
                <w:rStyle w:val="CharStyle14"/>
              </w:rPr>
              <w:t>before the expiration of the 9th year in respect of the 10th year;</w:t>
            </w:r>
          </w:p>
        </w:tc>
        <w:tc>
          <w:tcPr>
            <w:tcW w:w="710" w:type="dxa"/>
            <w:tcBorders>
              <w:top w:val="single" w:sz="4" w:space="0" w:color="auto"/>
              <w:left w:val="single" w:sz="4" w:space="0" w:color="auto"/>
            </w:tcBorders>
          </w:tcPr>
          <w:p w14:paraId="6B5D6FB2" w14:textId="77777777" w:rsidR="006173A0" w:rsidRDefault="00000000">
            <w:pPr>
              <w:pStyle w:val="Style13"/>
              <w:spacing w:after="0" w:line="240" w:lineRule="auto"/>
            </w:pPr>
            <w:r>
              <w:rPr>
                <w:rStyle w:val="CharStyle14"/>
              </w:rPr>
              <w:t>-</w:t>
            </w:r>
          </w:p>
        </w:tc>
        <w:tc>
          <w:tcPr>
            <w:tcW w:w="1488" w:type="dxa"/>
            <w:tcBorders>
              <w:top w:val="single" w:sz="4" w:space="0" w:color="auto"/>
              <w:left w:val="single" w:sz="4" w:space="0" w:color="auto"/>
            </w:tcBorders>
          </w:tcPr>
          <w:p w14:paraId="7A92F4D9" w14:textId="77777777" w:rsidR="006173A0" w:rsidRDefault="00000000">
            <w:pPr>
              <w:pStyle w:val="Style13"/>
              <w:spacing w:after="0" w:line="240" w:lineRule="auto"/>
            </w:pPr>
            <w:r>
              <w:rPr>
                <w:rStyle w:val="CharStyle14"/>
              </w:rPr>
              <w:t>2400</w:t>
            </w:r>
          </w:p>
        </w:tc>
        <w:tc>
          <w:tcPr>
            <w:tcW w:w="1488" w:type="dxa"/>
            <w:tcBorders>
              <w:top w:val="single" w:sz="4" w:space="0" w:color="auto"/>
              <w:left w:val="single" w:sz="4" w:space="0" w:color="auto"/>
            </w:tcBorders>
          </w:tcPr>
          <w:p w14:paraId="72C82C54" w14:textId="77777777" w:rsidR="006173A0" w:rsidRDefault="00000000">
            <w:pPr>
              <w:pStyle w:val="Style13"/>
              <w:spacing w:after="0" w:line="240" w:lineRule="auto"/>
            </w:pPr>
            <w:r>
              <w:rPr>
                <w:rStyle w:val="CharStyle14"/>
              </w:rPr>
              <w:t>12000</w:t>
            </w:r>
          </w:p>
        </w:tc>
        <w:tc>
          <w:tcPr>
            <w:tcW w:w="1493" w:type="dxa"/>
            <w:tcBorders>
              <w:top w:val="single" w:sz="4" w:space="0" w:color="auto"/>
              <w:left w:val="single" w:sz="4" w:space="0" w:color="auto"/>
            </w:tcBorders>
          </w:tcPr>
          <w:p w14:paraId="04598A54" w14:textId="77777777" w:rsidR="006173A0" w:rsidRDefault="00000000">
            <w:pPr>
              <w:pStyle w:val="Style13"/>
              <w:spacing w:after="0" w:line="240" w:lineRule="auto"/>
            </w:pPr>
            <w:r>
              <w:rPr>
                <w:rStyle w:val="CharStyle14"/>
              </w:rPr>
              <w:t>2650</w:t>
            </w:r>
          </w:p>
        </w:tc>
        <w:tc>
          <w:tcPr>
            <w:tcW w:w="1498" w:type="dxa"/>
            <w:tcBorders>
              <w:top w:val="single" w:sz="4" w:space="0" w:color="auto"/>
              <w:left w:val="single" w:sz="4" w:space="0" w:color="auto"/>
              <w:right w:val="single" w:sz="4" w:space="0" w:color="auto"/>
            </w:tcBorders>
          </w:tcPr>
          <w:p w14:paraId="7A1C7D12" w14:textId="77777777" w:rsidR="006173A0" w:rsidRDefault="00000000">
            <w:pPr>
              <w:pStyle w:val="Style13"/>
              <w:spacing w:after="0" w:line="240" w:lineRule="auto"/>
            </w:pPr>
            <w:r>
              <w:rPr>
                <w:rStyle w:val="CharStyle14"/>
              </w:rPr>
              <w:t>13200</w:t>
            </w:r>
          </w:p>
        </w:tc>
      </w:tr>
      <w:tr w:rsidR="006173A0" w14:paraId="7535DBC0" w14:textId="77777777">
        <w:tblPrEx>
          <w:tblCellMar>
            <w:top w:w="0" w:type="dxa"/>
            <w:bottom w:w="0" w:type="dxa"/>
          </w:tblCellMar>
        </w:tblPrEx>
        <w:trPr>
          <w:trHeight w:hRule="exact" w:val="1752"/>
          <w:jc w:val="center"/>
        </w:trPr>
        <w:tc>
          <w:tcPr>
            <w:tcW w:w="859" w:type="dxa"/>
            <w:tcBorders>
              <w:top w:val="single" w:sz="4" w:space="0" w:color="auto"/>
              <w:left w:val="single" w:sz="4" w:space="0" w:color="auto"/>
            </w:tcBorders>
          </w:tcPr>
          <w:p w14:paraId="71182C86" w14:textId="77777777" w:rsidR="006173A0" w:rsidRDefault="00000000">
            <w:pPr>
              <w:pStyle w:val="Style13"/>
              <w:spacing w:after="0" w:line="240" w:lineRule="auto"/>
            </w:pPr>
            <w:r>
              <w:rPr>
                <w:rStyle w:val="CharStyle14"/>
              </w:rPr>
              <w:t>(ix)</w:t>
            </w:r>
          </w:p>
        </w:tc>
        <w:tc>
          <w:tcPr>
            <w:tcW w:w="1555" w:type="dxa"/>
            <w:tcBorders>
              <w:top w:val="single" w:sz="4" w:space="0" w:color="auto"/>
              <w:left w:val="single" w:sz="4" w:space="0" w:color="auto"/>
            </w:tcBorders>
            <w:vAlign w:val="bottom"/>
          </w:tcPr>
          <w:p w14:paraId="4770F588" w14:textId="77777777" w:rsidR="006173A0" w:rsidRDefault="00000000">
            <w:pPr>
              <w:pStyle w:val="Style13"/>
              <w:spacing w:after="0" w:line="240" w:lineRule="auto"/>
            </w:pPr>
            <w:r>
              <w:rPr>
                <w:rStyle w:val="CharStyle14"/>
              </w:rPr>
              <w:t>before the expiration of the 10th year in respect of the 11th year;</w:t>
            </w:r>
          </w:p>
        </w:tc>
        <w:tc>
          <w:tcPr>
            <w:tcW w:w="710" w:type="dxa"/>
            <w:tcBorders>
              <w:top w:val="single" w:sz="4" w:space="0" w:color="auto"/>
              <w:left w:val="single" w:sz="4" w:space="0" w:color="auto"/>
            </w:tcBorders>
          </w:tcPr>
          <w:p w14:paraId="53884F20" w14:textId="77777777" w:rsidR="006173A0" w:rsidRDefault="00000000">
            <w:pPr>
              <w:pStyle w:val="Style13"/>
              <w:spacing w:after="0" w:line="240" w:lineRule="auto"/>
            </w:pPr>
            <w:r>
              <w:rPr>
                <w:rStyle w:val="CharStyle14"/>
              </w:rPr>
              <w:t>-</w:t>
            </w:r>
          </w:p>
        </w:tc>
        <w:tc>
          <w:tcPr>
            <w:tcW w:w="1488" w:type="dxa"/>
            <w:tcBorders>
              <w:top w:val="single" w:sz="4" w:space="0" w:color="auto"/>
              <w:left w:val="single" w:sz="4" w:space="0" w:color="auto"/>
            </w:tcBorders>
          </w:tcPr>
          <w:p w14:paraId="2F506DF8" w14:textId="77777777" w:rsidR="006173A0" w:rsidRDefault="00000000">
            <w:pPr>
              <w:pStyle w:val="Style13"/>
              <w:spacing w:after="0" w:line="240" w:lineRule="auto"/>
            </w:pPr>
            <w:r>
              <w:rPr>
                <w:rStyle w:val="CharStyle14"/>
              </w:rPr>
              <w:t>4800</w:t>
            </w:r>
          </w:p>
        </w:tc>
        <w:tc>
          <w:tcPr>
            <w:tcW w:w="1488" w:type="dxa"/>
            <w:tcBorders>
              <w:top w:val="single" w:sz="4" w:space="0" w:color="auto"/>
              <w:left w:val="single" w:sz="4" w:space="0" w:color="auto"/>
            </w:tcBorders>
          </w:tcPr>
          <w:p w14:paraId="3B9799C9" w14:textId="77777777" w:rsidR="006173A0" w:rsidRDefault="00000000">
            <w:pPr>
              <w:pStyle w:val="Style13"/>
              <w:spacing w:after="0" w:line="240" w:lineRule="auto"/>
            </w:pPr>
            <w:r>
              <w:rPr>
                <w:rStyle w:val="CharStyle14"/>
              </w:rPr>
              <w:t>24000</w:t>
            </w:r>
          </w:p>
        </w:tc>
        <w:tc>
          <w:tcPr>
            <w:tcW w:w="1493" w:type="dxa"/>
            <w:tcBorders>
              <w:top w:val="single" w:sz="4" w:space="0" w:color="auto"/>
              <w:left w:val="single" w:sz="4" w:space="0" w:color="auto"/>
            </w:tcBorders>
          </w:tcPr>
          <w:p w14:paraId="41F393EE" w14:textId="77777777" w:rsidR="006173A0" w:rsidRDefault="00000000">
            <w:pPr>
              <w:pStyle w:val="Style13"/>
              <w:spacing w:after="0" w:line="240" w:lineRule="auto"/>
            </w:pPr>
            <w:r>
              <w:rPr>
                <w:rStyle w:val="CharStyle14"/>
              </w:rPr>
              <w:t>5300</w:t>
            </w:r>
          </w:p>
        </w:tc>
        <w:tc>
          <w:tcPr>
            <w:tcW w:w="1498" w:type="dxa"/>
            <w:tcBorders>
              <w:top w:val="single" w:sz="4" w:space="0" w:color="auto"/>
              <w:left w:val="single" w:sz="4" w:space="0" w:color="auto"/>
              <w:right w:val="single" w:sz="4" w:space="0" w:color="auto"/>
            </w:tcBorders>
          </w:tcPr>
          <w:p w14:paraId="387ED81E" w14:textId="77777777" w:rsidR="006173A0" w:rsidRDefault="00000000">
            <w:pPr>
              <w:pStyle w:val="Style13"/>
              <w:spacing w:after="0" w:line="240" w:lineRule="auto"/>
            </w:pPr>
            <w:r>
              <w:rPr>
                <w:rStyle w:val="CharStyle14"/>
              </w:rPr>
              <w:t>26400</w:t>
            </w:r>
          </w:p>
        </w:tc>
      </w:tr>
      <w:tr w:rsidR="006173A0" w14:paraId="7D7087EC" w14:textId="77777777">
        <w:tblPrEx>
          <w:tblCellMar>
            <w:top w:w="0" w:type="dxa"/>
            <w:bottom w:w="0" w:type="dxa"/>
          </w:tblCellMar>
        </w:tblPrEx>
        <w:trPr>
          <w:trHeight w:hRule="exact" w:val="1757"/>
          <w:jc w:val="center"/>
        </w:trPr>
        <w:tc>
          <w:tcPr>
            <w:tcW w:w="859" w:type="dxa"/>
            <w:tcBorders>
              <w:top w:val="single" w:sz="4" w:space="0" w:color="auto"/>
              <w:left w:val="single" w:sz="4" w:space="0" w:color="auto"/>
            </w:tcBorders>
          </w:tcPr>
          <w:p w14:paraId="2E3C4153" w14:textId="77777777" w:rsidR="006173A0" w:rsidRDefault="00000000">
            <w:pPr>
              <w:pStyle w:val="Style13"/>
              <w:spacing w:after="0" w:line="240" w:lineRule="auto"/>
            </w:pPr>
            <w:r>
              <w:rPr>
                <w:rStyle w:val="CharStyle14"/>
              </w:rPr>
              <w:t>(x)</w:t>
            </w:r>
          </w:p>
        </w:tc>
        <w:tc>
          <w:tcPr>
            <w:tcW w:w="1555" w:type="dxa"/>
            <w:tcBorders>
              <w:top w:val="single" w:sz="4" w:space="0" w:color="auto"/>
              <w:left w:val="single" w:sz="4" w:space="0" w:color="auto"/>
            </w:tcBorders>
            <w:vAlign w:val="bottom"/>
          </w:tcPr>
          <w:p w14:paraId="58A2C845" w14:textId="77777777" w:rsidR="006173A0" w:rsidRDefault="00000000">
            <w:pPr>
              <w:pStyle w:val="Style13"/>
              <w:spacing w:after="0" w:line="240" w:lineRule="auto"/>
            </w:pPr>
            <w:r>
              <w:rPr>
                <w:rStyle w:val="CharStyle14"/>
              </w:rPr>
              <w:t>before the expiration of the 11th year in respect of the 12th year;</w:t>
            </w:r>
          </w:p>
        </w:tc>
        <w:tc>
          <w:tcPr>
            <w:tcW w:w="710" w:type="dxa"/>
            <w:tcBorders>
              <w:top w:val="single" w:sz="4" w:space="0" w:color="auto"/>
              <w:left w:val="single" w:sz="4" w:space="0" w:color="auto"/>
            </w:tcBorders>
          </w:tcPr>
          <w:p w14:paraId="77E9E4F7" w14:textId="77777777" w:rsidR="006173A0" w:rsidRDefault="00000000">
            <w:pPr>
              <w:pStyle w:val="Style13"/>
              <w:spacing w:after="0" w:line="240" w:lineRule="auto"/>
            </w:pPr>
            <w:r>
              <w:rPr>
                <w:rStyle w:val="CharStyle14"/>
              </w:rPr>
              <w:t>-</w:t>
            </w:r>
          </w:p>
        </w:tc>
        <w:tc>
          <w:tcPr>
            <w:tcW w:w="1488" w:type="dxa"/>
            <w:tcBorders>
              <w:top w:val="single" w:sz="4" w:space="0" w:color="auto"/>
              <w:left w:val="single" w:sz="4" w:space="0" w:color="auto"/>
            </w:tcBorders>
          </w:tcPr>
          <w:p w14:paraId="6301D921" w14:textId="77777777" w:rsidR="006173A0" w:rsidRDefault="00000000">
            <w:pPr>
              <w:pStyle w:val="Style13"/>
              <w:spacing w:after="0" w:line="240" w:lineRule="auto"/>
            </w:pPr>
            <w:r>
              <w:rPr>
                <w:rStyle w:val="CharStyle14"/>
              </w:rPr>
              <w:t>4800</w:t>
            </w:r>
          </w:p>
        </w:tc>
        <w:tc>
          <w:tcPr>
            <w:tcW w:w="1488" w:type="dxa"/>
            <w:tcBorders>
              <w:top w:val="single" w:sz="4" w:space="0" w:color="auto"/>
              <w:left w:val="single" w:sz="4" w:space="0" w:color="auto"/>
            </w:tcBorders>
          </w:tcPr>
          <w:p w14:paraId="58F3BB80" w14:textId="77777777" w:rsidR="006173A0" w:rsidRDefault="00000000">
            <w:pPr>
              <w:pStyle w:val="Style13"/>
              <w:spacing w:after="0" w:line="240" w:lineRule="auto"/>
            </w:pPr>
            <w:r>
              <w:rPr>
                <w:rStyle w:val="CharStyle14"/>
              </w:rPr>
              <w:t>24000</w:t>
            </w:r>
          </w:p>
        </w:tc>
        <w:tc>
          <w:tcPr>
            <w:tcW w:w="1493" w:type="dxa"/>
            <w:tcBorders>
              <w:top w:val="single" w:sz="4" w:space="0" w:color="auto"/>
              <w:left w:val="single" w:sz="4" w:space="0" w:color="auto"/>
            </w:tcBorders>
          </w:tcPr>
          <w:p w14:paraId="196D08A6" w14:textId="77777777" w:rsidR="006173A0" w:rsidRDefault="00000000">
            <w:pPr>
              <w:pStyle w:val="Style13"/>
              <w:spacing w:after="0" w:line="240" w:lineRule="auto"/>
            </w:pPr>
            <w:r>
              <w:rPr>
                <w:rStyle w:val="CharStyle14"/>
              </w:rPr>
              <w:t>5300</w:t>
            </w:r>
          </w:p>
        </w:tc>
        <w:tc>
          <w:tcPr>
            <w:tcW w:w="1498" w:type="dxa"/>
            <w:tcBorders>
              <w:top w:val="single" w:sz="4" w:space="0" w:color="auto"/>
              <w:left w:val="single" w:sz="4" w:space="0" w:color="auto"/>
              <w:right w:val="single" w:sz="4" w:space="0" w:color="auto"/>
            </w:tcBorders>
          </w:tcPr>
          <w:p w14:paraId="06F19868" w14:textId="77777777" w:rsidR="006173A0" w:rsidRDefault="00000000">
            <w:pPr>
              <w:pStyle w:val="Style13"/>
              <w:spacing w:after="0" w:line="240" w:lineRule="auto"/>
            </w:pPr>
            <w:r>
              <w:rPr>
                <w:rStyle w:val="CharStyle14"/>
              </w:rPr>
              <w:t>26400</w:t>
            </w:r>
          </w:p>
        </w:tc>
      </w:tr>
      <w:tr w:rsidR="006173A0" w14:paraId="342EDA55" w14:textId="77777777">
        <w:tblPrEx>
          <w:tblCellMar>
            <w:top w:w="0" w:type="dxa"/>
            <w:bottom w:w="0" w:type="dxa"/>
          </w:tblCellMar>
        </w:tblPrEx>
        <w:trPr>
          <w:trHeight w:hRule="exact" w:val="1757"/>
          <w:jc w:val="center"/>
        </w:trPr>
        <w:tc>
          <w:tcPr>
            <w:tcW w:w="859" w:type="dxa"/>
            <w:tcBorders>
              <w:top w:val="single" w:sz="4" w:space="0" w:color="auto"/>
              <w:left w:val="single" w:sz="4" w:space="0" w:color="auto"/>
            </w:tcBorders>
          </w:tcPr>
          <w:p w14:paraId="611B6723" w14:textId="77777777" w:rsidR="006173A0" w:rsidRDefault="00000000">
            <w:pPr>
              <w:pStyle w:val="Style13"/>
              <w:spacing w:after="0" w:line="240" w:lineRule="auto"/>
            </w:pPr>
            <w:r>
              <w:rPr>
                <w:rStyle w:val="CharStyle14"/>
              </w:rPr>
              <w:t>(xi)</w:t>
            </w:r>
          </w:p>
        </w:tc>
        <w:tc>
          <w:tcPr>
            <w:tcW w:w="1555" w:type="dxa"/>
            <w:tcBorders>
              <w:top w:val="single" w:sz="4" w:space="0" w:color="auto"/>
              <w:left w:val="single" w:sz="4" w:space="0" w:color="auto"/>
            </w:tcBorders>
            <w:vAlign w:val="bottom"/>
          </w:tcPr>
          <w:p w14:paraId="73509409" w14:textId="77777777" w:rsidR="006173A0" w:rsidRDefault="00000000">
            <w:pPr>
              <w:pStyle w:val="Style13"/>
              <w:spacing w:after="0" w:line="240" w:lineRule="auto"/>
            </w:pPr>
            <w:r>
              <w:rPr>
                <w:rStyle w:val="CharStyle14"/>
              </w:rPr>
              <w:t>before the expiration of the 12th year in respect of the 13th year;</w:t>
            </w:r>
          </w:p>
        </w:tc>
        <w:tc>
          <w:tcPr>
            <w:tcW w:w="710" w:type="dxa"/>
            <w:tcBorders>
              <w:top w:val="single" w:sz="4" w:space="0" w:color="auto"/>
              <w:left w:val="single" w:sz="4" w:space="0" w:color="auto"/>
            </w:tcBorders>
          </w:tcPr>
          <w:p w14:paraId="754C13CE" w14:textId="77777777" w:rsidR="006173A0" w:rsidRDefault="00000000">
            <w:pPr>
              <w:pStyle w:val="Style13"/>
              <w:spacing w:after="0" w:line="240" w:lineRule="auto"/>
            </w:pPr>
            <w:r>
              <w:rPr>
                <w:rStyle w:val="CharStyle14"/>
              </w:rPr>
              <w:t>-</w:t>
            </w:r>
          </w:p>
        </w:tc>
        <w:tc>
          <w:tcPr>
            <w:tcW w:w="1488" w:type="dxa"/>
            <w:tcBorders>
              <w:top w:val="single" w:sz="4" w:space="0" w:color="auto"/>
              <w:left w:val="single" w:sz="4" w:space="0" w:color="auto"/>
            </w:tcBorders>
          </w:tcPr>
          <w:p w14:paraId="02A0AD77" w14:textId="77777777" w:rsidR="006173A0" w:rsidRDefault="00000000">
            <w:pPr>
              <w:pStyle w:val="Style13"/>
              <w:spacing w:after="0" w:line="240" w:lineRule="auto"/>
            </w:pPr>
            <w:r>
              <w:rPr>
                <w:rStyle w:val="CharStyle14"/>
              </w:rPr>
              <w:t>4800</w:t>
            </w:r>
          </w:p>
        </w:tc>
        <w:tc>
          <w:tcPr>
            <w:tcW w:w="1488" w:type="dxa"/>
            <w:tcBorders>
              <w:top w:val="single" w:sz="4" w:space="0" w:color="auto"/>
              <w:left w:val="single" w:sz="4" w:space="0" w:color="auto"/>
            </w:tcBorders>
          </w:tcPr>
          <w:p w14:paraId="692B69CC" w14:textId="77777777" w:rsidR="006173A0" w:rsidRDefault="00000000">
            <w:pPr>
              <w:pStyle w:val="Style13"/>
              <w:spacing w:after="0" w:line="240" w:lineRule="auto"/>
            </w:pPr>
            <w:r>
              <w:rPr>
                <w:rStyle w:val="CharStyle14"/>
              </w:rPr>
              <w:t>24000</w:t>
            </w:r>
          </w:p>
        </w:tc>
        <w:tc>
          <w:tcPr>
            <w:tcW w:w="1493" w:type="dxa"/>
            <w:tcBorders>
              <w:top w:val="single" w:sz="4" w:space="0" w:color="auto"/>
              <w:left w:val="single" w:sz="4" w:space="0" w:color="auto"/>
            </w:tcBorders>
          </w:tcPr>
          <w:p w14:paraId="4186A076" w14:textId="77777777" w:rsidR="006173A0" w:rsidRDefault="00000000">
            <w:pPr>
              <w:pStyle w:val="Style13"/>
              <w:spacing w:after="0" w:line="240" w:lineRule="auto"/>
            </w:pPr>
            <w:r>
              <w:rPr>
                <w:rStyle w:val="CharStyle14"/>
              </w:rPr>
              <w:t>5300</w:t>
            </w:r>
          </w:p>
        </w:tc>
        <w:tc>
          <w:tcPr>
            <w:tcW w:w="1498" w:type="dxa"/>
            <w:tcBorders>
              <w:top w:val="single" w:sz="4" w:space="0" w:color="auto"/>
              <w:left w:val="single" w:sz="4" w:space="0" w:color="auto"/>
              <w:right w:val="single" w:sz="4" w:space="0" w:color="auto"/>
            </w:tcBorders>
          </w:tcPr>
          <w:p w14:paraId="64C6A82E" w14:textId="77777777" w:rsidR="006173A0" w:rsidRDefault="00000000">
            <w:pPr>
              <w:pStyle w:val="Style13"/>
              <w:spacing w:after="0" w:line="240" w:lineRule="auto"/>
            </w:pPr>
            <w:r>
              <w:rPr>
                <w:rStyle w:val="CharStyle14"/>
              </w:rPr>
              <w:t>26400</w:t>
            </w:r>
          </w:p>
        </w:tc>
      </w:tr>
      <w:tr w:rsidR="006173A0" w14:paraId="70D17598" w14:textId="77777777">
        <w:tblPrEx>
          <w:tblCellMar>
            <w:top w:w="0" w:type="dxa"/>
            <w:bottom w:w="0" w:type="dxa"/>
          </w:tblCellMar>
        </w:tblPrEx>
        <w:trPr>
          <w:trHeight w:hRule="exact" w:val="1752"/>
          <w:jc w:val="center"/>
        </w:trPr>
        <w:tc>
          <w:tcPr>
            <w:tcW w:w="859" w:type="dxa"/>
            <w:tcBorders>
              <w:top w:val="single" w:sz="4" w:space="0" w:color="auto"/>
              <w:left w:val="single" w:sz="4" w:space="0" w:color="auto"/>
            </w:tcBorders>
          </w:tcPr>
          <w:p w14:paraId="047ABEC2" w14:textId="77777777" w:rsidR="006173A0" w:rsidRDefault="00000000">
            <w:pPr>
              <w:pStyle w:val="Style13"/>
              <w:spacing w:after="0" w:line="240" w:lineRule="auto"/>
            </w:pPr>
            <w:r>
              <w:rPr>
                <w:rStyle w:val="CharStyle14"/>
              </w:rPr>
              <w:t>(xii )</w:t>
            </w:r>
          </w:p>
        </w:tc>
        <w:tc>
          <w:tcPr>
            <w:tcW w:w="1555" w:type="dxa"/>
            <w:tcBorders>
              <w:top w:val="single" w:sz="4" w:space="0" w:color="auto"/>
              <w:left w:val="single" w:sz="4" w:space="0" w:color="auto"/>
            </w:tcBorders>
            <w:vAlign w:val="bottom"/>
          </w:tcPr>
          <w:p w14:paraId="73F4BDB7" w14:textId="77777777" w:rsidR="006173A0" w:rsidRDefault="00000000">
            <w:pPr>
              <w:pStyle w:val="Style13"/>
              <w:spacing w:after="0" w:line="240" w:lineRule="auto"/>
            </w:pPr>
            <w:r>
              <w:rPr>
                <w:rStyle w:val="CharStyle14"/>
              </w:rPr>
              <w:t>before the expiration of the 13th year in respect of the 14th year;</w:t>
            </w:r>
          </w:p>
        </w:tc>
        <w:tc>
          <w:tcPr>
            <w:tcW w:w="710" w:type="dxa"/>
            <w:tcBorders>
              <w:top w:val="single" w:sz="4" w:space="0" w:color="auto"/>
              <w:left w:val="single" w:sz="4" w:space="0" w:color="auto"/>
            </w:tcBorders>
          </w:tcPr>
          <w:p w14:paraId="0F1EF9E3" w14:textId="77777777" w:rsidR="006173A0" w:rsidRDefault="00000000">
            <w:pPr>
              <w:pStyle w:val="Style13"/>
              <w:spacing w:after="0" w:line="240" w:lineRule="auto"/>
            </w:pPr>
            <w:r>
              <w:rPr>
                <w:rStyle w:val="CharStyle14"/>
              </w:rPr>
              <w:t>-</w:t>
            </w:r>
          </w:p>
        </w:tc>
        <w:tc>
          <w:tcPr>
            <w:tcW w:w="1488" w:type="dxa"/>
            <w:tcBorders>
              <w:top w:val="single" w:sz="4" w:space="0" w:color="auto"/>
              <w:left w:val="single" w:sz="4" w:space="0" w:color="auto"/>
            </w:tcBorders>
          </w:tcPr>
          <w:p w14:paraId="32653C3A" w14:textId="77777777" w:rsidR="006173A0" w:rsidRDefault="00000000">
            <w:pPr>
              <w:pStyle w:val="Style13"/>
              <w:spacing w:after="0" w:line="240" w:lineRule="auto"/>
            </w:pPr>
            <w:r>
              <w:rPr>
                <w:rStyle w:val="CharStyle14"/>
              </w:rPr>
              <w:t>4800</w:t>
            </w:r>
          </w:p>
        </w:tc>
        <w:tc>
          <w:tcPr>
            <w:tcW w:w="1488" w:type="dxa"/>
            <w:tcBorders>
              <w:top w:val="single" w:sz="4" w:space="0" w:color="auto"/>
              <w:left w:val="single" w:sz="4" w:space="0" w:color="auto"/>
            </w:tcBorders>
          </w:tcPr>
          <w:p w14:paraId="70C450D6" w14:textId="77777777" w:rsidR="006173A0" w:rsidRDefault="00000000">
            <w:pPr>
              <w:pStyle w:val="Style13"/>
              <w:spacing w:after="0" w:line="240" w:lineRule="auto"/>
            </w:pPr>
            <w:r>
              <w:rPr>
                <w:rStyle w:val="CharStyle14"/>
              </w:rPr>
              <w:t>24000</w:t>
            </w:r>
          </w:p>
        </w:tc>
        <w:tc>
          <w:tcPr>
            <w:tcW w:w="1493" w:type="dxa"/>
            <w:tcBorders>
              <w:top w:val="single" w:sz="4" w:space="0" w:color="auto"/>
              <w:left w:val="single" w:sz="4" w:space="0" w:color="auto"/>
            </w:tcBorders>
          </w:tcPr>
          <w:p w14:paraId="365E24CB" w14:textId="77777777" w:rsidR="006173A0" w:rsidRDefault="00000000">
            <w:pPr>
              <w:pStyle w:val="Style13"/>
              <w:spacing w:after="0" w:line="240" w:lineRule="auto"/>
            </w:pPr>
            <w:r>
              <w:rPr>
                <w:rStyle w:val="CharStyle14"/>
              </w:rPr>
              <w:t>5300</w:t>
            </w:r>
          </w:p>
        </w:tc>
        <w:tc>
          <w:tcPr>
            <w:tcW w:w="1498" w:type="dxa"/>
            <w:tcBorders>
              <w:top w:val="single" w:sz="4" w:space="0" w:color="auto"/>
              <w:left w:val="single" w:sz="4" w:space="0" w:color="auto"/>
              <w:right w:val="single" w:sz="4" w:space="0" w:color="auto"/>
            </w:tcBorders>
          </w:tcPr>
          <w:p w14:paraId="54B64DBF" w14:textId="77777777" w:rsidR="006173A0" w:rsidRDefault="00000000">
            <w:pPr>
              <w:pStyle w:val="Style13"/>
              <w:spacing w:after="0" w:line="240" w:lineRule="auto"/>
            </w:pPr>
            <w:r>
              <w:rPr>
                <w:rStyle w:val="CharStyle14"/>
              </w:rPr>
              <w:t>26400</w:t>
            </w:r>
          </w:p>
        </w:tc>
      </w:tr>
      <w:tr w:rsidR="006173A0" w14:paraId="19B7AFF6" w14:textId="77777777">
        <w:tblPrEx>
          <w:tblCellMar>
            <w:top w:w="0" w:type="dxa"/>
            <w:bottom w:w="0" w:type="dxa"/>
          </w:tblCellMar>
        </w:tblPrEx>
        <w:trPr>
          <w:trHeight w:hRule="exact" w:val="768"/>
          <w:jc w:val="center"/>
        </w:trPr>
        <w:tc>
          <w:tcPr>
            <w:tcW w:w="859" w:type="dxa"/>
            <w:tcBorders>
              <w:top w:val="single" w:sz="4" w:space="0" w:color="auto"/>
              <w:left w:val="single" w:sz="4" w:space="0" w:color="auto"/>
              <w:bottom w:val="single" w:sz="4" w:space="0" w:color="auto"/>
            </w:tcBorders>
          </w:tcPr>
          <w:p w14:paraId="2E9946ED" w14:textId="77777777" w:rsidR="006173A0" w:rsidRDefault="00000000">
            <w:pPr>
              <w:pStyle w:val="Style13"/>
              <w:spacing w:after="0" w:line="240" w:lineRule="auto"/>
            </w:pPr>
            <w:r>
              <w:rPr>
                <w:rStyle w:val="CharStyle14"/>
              </w:rPr>
              <w:t>(xii i)</w:t>
            </w:r>
          </w:p>
        </w:tc>
        <w:tc>
          <w:tcPr>
            <w:tcW w:w="1555" w:type="dxa"/>
            <w:tcBorders>
              <w:top w:val="single" w:sz="4" w:space="0" w:color="auto"/>
              <w:left w:val="single" w:sz="4" w:space="0" w:color="auto"/>
              <w:bottom w:val="single" w:sz="4" w:space="0" w:color="auto"/>
            </w:tcBorders>
          </w:tcPr>
          <w:p w14:paraId="4942AB91" w14:textId="77777777" w:rsidR="006173A0" w:rsidRDefault="00000000">
            <w:pPr>
              <w:pStyle w:val="Style13"/>
              <w:spacing w:after="0" w:line="240" w:lineRule="auto"/>
            </w:pPr>
            <w:r>
              <w:rPr>
                <w:rStyle w:val="CharStyle14"/>
              </w:rPr>
              <w:t>before the expiration of the</w:t>
            </w:r>
          </w:p>
        </w:tc>
        <w:tc>
          <w:tcPr>
            <w:tcW w:w="710" w:type="dxa"/>
            <w:tcBorders>
              <w:top w:val="single" w:sz="4" w:space="0" w:color="auto"/>
              <w:left w:val="single" w:sz="4" w:space="0" w:color="auto"/>
              <w:bottom w:val="single" w:sz="4" w:space="0" w:color="auto"/>
            </w:tcBorders>
          </w:tcPr>
          <w:p w14:paraId="1DBCBFBB" w14:textId="77777777" w:rsidR="006173A0" w:rsidRDefault="00000000">
            <w:pPr>
              <w:pStyle w:val="Style13"/>
              <w:spacing w:after="0" w:line="240" w:lineRule="auto"/>
            </w:pPr>
            <w:r>
              <w:rPr>
                <w:rStyle w:val="CharStyle14"/>
              </w:rPr>
              <w:t>-</w:t>
            </w:r>
          </w:p>
        </w:tc>
        <w:tc>
          <w:tcPr>
            <w:tcW w:w="1488" w:type="dxa"/>
            <w:tcBorders>
              <w:top w:val="single" w:sz="4" w:space="0" w:color="auto"/>
              <w:left w:val="single" w:sz="4" w:space="0" w:color="auto"/>
              <w:bottom w:val="single" w:sz="4" w:space="0" w:color="auto"/>
            </w:tcBorders>
          </w:tcPr>
          <w:p w14:paraId="6D142B8B" w14:textId="77777777" w:rsidR="006173A0" w:rsidRDefault="00000000">
            <w:pPr>
              <w:pStyle w:val="Style13"/>
              <w:spacing w:after="0" w:line="240" w:lineRule="auto"/>
            </w:pPr>
            <w:r>
              <w:rPr>
                <w:rStyle w:val="CharStyle14"/>
              </w:rPr>
              <w:t>4800</w:t>
            </w:r>
          </w:p>
        </w:tc>
        <w:tc>
          <w:tcPr>
            <w:tcW w:w="1488" w:type="dxa"/>
            <w:tcBorders>
              <w:top w:val="single" w:sz="4" w:space="0" w:color="auto"/>
              <w:left w:val="single" w:sz="4" w:space="0" w:color="auto"/>
              <w:bottom w:val="single" w:sz="4" w:space="0" w:color="auto"/>
            </w:tcBorders>
          </w:tcPr>
          <w:p w14:paraId="39D75FB1" w14:textId="77777777" w:rsidR="006173A0" w:rsidRDefault="00000000">
            <w:pPr>
              <w:pStyle w:val="Style13"/>
              <w:spacing w:after="0" w:line="240" w:lineRule="auto"/>
            </w:pPr>
            <w:r>
              <w:rPr>
                <w:rStyle w:val="CharStyle14"/>
              </w:rPr>
              <w:t>24000</w:t>
            </w:r>
          </w:p>
        </w:tc>
        <w:tc>
          <w:tcPr>
            <w:tcW w:w="1493" w:type="dxa"/>
            <w:tcBorders>
              <w:top w:val="single" w:sz="4" w:space="0" w:color="auto"/>
              <w:left w:val="single" w:sz="4" w:space="0" w:color="auto"/>
              <w:bottom w:val="single" w:sz="4" w:space="0" w:color="auto"/>
            </w:tcBorders>
          </w:tcPr>
          <w:p w14:paraId="167EEE3B" w14:textId="77777777" w:rsidR="006173A0" w:rsidRDefault="00000000">
            <w:pPr>
              <w:pStyle w:val="Style13"/>
              <w:spacing w:after="0" w:line="240" w:lineRule="auto"/>
            </w:pPr>
            <w:r>
              <w:rPr>
                <w:rStyle w:val="CharStyle14"/>
              </w:rPr>
              <w:t>5300</w:t>
            </w:r>
          </w:p>
        </w:tc>
        <w:tc>
          <w:tcPr>
            <w:tcW w:w="1498" w:type="dxa"/>
            <w:tcBorders>
              <w:top w:val="single" w:sz="4" w:space="0" w:color="auto"/>
              <w:left w:val="single" w:sz="4" w:space="0" w:color="auto"/>
              <w:bottom w:val="single" w:sz="4" w:space="0" w:color="auto"/>
              <w:right w:val="single" w:sz="4" w:space="0" w:color="auto"/>
            </w:tcBorders>
          </w:tcPr>
          <w:p w14:paraId="1E861A9D" w14:textId="77777777" w:rsidR="006173A0" w:rsidRDefault="00000000">
            <w:pPr>
              <w:pStyle w:val="Style13"/>
              <w:spacing w:after="0" w:line="240" w:lineRule="auto"/>
            </w:pPr>
            <w:r>
              <w:rPr>
                <w:rStyle w:val="CharStyle14"/>
              </w:rPr>
              <w:t>26400</w:t>
            </w:r>
          </w:p>
        </w:tc>
      </w:tr>
    </w:tbl>
    <w:p w14:paraId="36E62950" w14:textId="77777777" w:rsidR="006173A0" w:rsidRDefault="00000000">
      <w:pPr>
        <w:spacing w:line="1" w:lineRule="exact"/>
        <w:rPr>
          <w:sz w:val="2"/>
          <w:szCs w:val="2"/>
        </w:rPr>
      </w:pPr>
      <w:r>
        <w:br w:type="page"/>
      </w:r>
    </w:p>
    <w:tbl>
      <w:tblPr>
        <w:tblOverlap w:val="never"/>
        <w:tblW w:w="0" w:type="auto"/>
        <w:jc w:val="center"/>
        <w:tblLayout w:type="fixed"/>
        <w:tblCellMar>
          <w:left w:w="10" w:type="dxa"/>
          <w:right w:w="10" w:type="dxa"/>
        </w:tblCellMar>
        <w:tblLook w:val="04A0" w:firstRow="1" w:lastRow="0" w:firstColumn="1" w:lastColumn="0" w:noHBand="0" w:noVBand="1"/>
      </w:tblPr>
      <w:tblGrid>
        <w:gridCol w:w="859"/>
        <w:gridCol w:w="1555"/>
        <w:gridCol w:w="710"/>
        <w:gridCol w:w="1488"/>
        <w:gridCol w:w="1488"/>
        <w:gridCol w:w="1493"/>
        <w:gridCol w:w="1498"/>
      </w:tblGrid>
      <w:tr w:rsidR="006173A0" w14:paraId="5FBB63D9" w14:textId="77777777">
        <w:tblPrEx>
          <w:tblCellMar>
            <w:top w:w="0" w:type="dxa"/>
            <w:bottom w:w="0" w:type="dxa"/>
          </w:tblCellMar>
        </w:tblPrEx>
        <w:trPr>
          <w:trHeight w:hRule="exact" w:val="1013"/>
          <w:jc w:val="center"/>
        </w:trPr>
        <w:tc>
          <w:tcPr>
            <w:tcW w:w="859" w:type="dxa"/>
            <w:tcBorders>
              <w:top w:val="single" w:sz="4" w:space="0" w:color="auto"/>
              <w:left w:val="single" w:sz="4" w:space="0" w:color="auto"/>
            </w:tcBorders>
          </w:tcPr>
          <w:p w14:paraId="36CBBDB3" w14:textId="77777777" w:rsidR="006173A0" w:rsidRDefault="006173A0">
            <w:pPr>
              <w:rPr>
                <w:sz w:val="10"/>
                <w:szCs w:val="10"/>
              </w:rPr>
            </w:pPr>
          </w:p>
        </w:tc>
        <w:tc>
          <w:tcPr>
            <w:tcW w:w="1555" w:type="dxa"/>
            <w:tcBorders>
              <w:top w:val="single" w:sz="4" w:space="0" w:color="auto"/>
              <w:left w:val="single" w:sz="4" w:space="0" w:color="auto"/>
            </w:tcBorders>
            <w:vAlign w:val="bottom"/>
          </w:tcPr>
          <w:p w14:paraId="41395B7C" w14:textId="77777777" w:rsidR="006173A0" w:rsidRDefault="00000000">
            <w:pPr>
              <w:pStyle w:val="Style13"/>
              <w:spacing w:after="0" w:line="240" w:lineRule="auto"/>
            </w:pPr>
            <w:r>
              <w:rPr>
                <w:rStyle w:val="CharStyle14"/>
              </w:rPr>
              <w:t>14th year in respect of the</w:t>
            </w:r>
          </w:p>
          <w:p w14:paraId="50778D9F" w14:textId="77777777" w:rsidR="006173A0" w:rsidRDefault="00000000">
            <w:pPr>
              <w:pStyle w:val="Style13"/>
              <w:spacing w:after="0" w:line="240" w:lineRule="auto"/>
            </w:pPr>
            <w:r>
              <w:rPr>
                <w:rStyle w:val="CharStyle14"/>
              </w:rPr>
              <w:t>15th year;</w:t>
            </w:r>
          </w:p>
        </w:tc>
        <w:tc>
          <w:tcPr>
            <w:tcW w:w="710" w:type="dxa"/>
            <w:tcBorders>
              <w:top w:val="single" w:sz="4" w:space="0" w:color="auto"/>
              <w:left w:val="single" w:sz="4" w:space="0" w:color="auto"/>
            </w:tcBorders>
          </w:tcPr>
          <w:p w14:paraId="1580E3FB" w14:textId="77777777" w:rsidR="006173A0" w:rsidRDefault="006173A0">
            <w:pPr>
              <w:rPr>
                <w:sz w:val="10"/>
                <w:szCs w:val="10"/>
              </w:rPr>
            </w:pPr>
          </w:p>
        </w:tc>
        <w:tc>
          <w:tcPr>
            <w:tcW w:w="1488" w:type="dxa"/>
            <w:tcBorders>
              <w:top w:val="single" w:sz="4" w:space="0" w:color="auto"/>
              <w:left w:val="single" w:sz="4" w:space="0" w:color="auto"/>
            </w:tcBorders>
          </w:tcPr>
          <w:p w14:paraId="0CB6D826" w14:textId="77777777" w:rsidR="006173A0" w:rsidRDefault="006173A0">
            <w:pPr>
              <w:rPr>
                <w:sz w:val="10"/>
                <w:szCs w:val="10"/>
              </w:rPr>
            </w:pPr>
          </w:p>
        </w:tc>
        <w:tc>
          <w:tcPr>
            <w:tcW w:w="1488" w:type="dxa"/>
            <w:tcBorders>
              <w:top w:val="single" w:sz="4" w:space="0" w:color="auto"/>
              <w:left w:val="single" w:sz="4" w:space="0" w:color="auto"/>
            </w:tcBorders>
          </w:tcPr>
          <w:p w14:paraId="5D8ED39D" w14:textId="77777777" w:rsidR="006173A0" w:rsidRDefault="006173A0">
            <w:pPr>
              <w:rPr>
                <w:sz w:val="10"/>
                <w:szCs w:val="10"/>
              </w:rPr>
            </w:pPr>
          </w:p>
        </w:tc>
        <w:tc>
          <w:tcPr>
            <w:tcW w:w="1493" w:type="dxa"/>
            <w:tcBorders>
              <w:top w:val="single" w:sz="4" w:space="0" w:color="auto"/>
              <w:left w:val="single" w:sz="4" w:space="0" w:color="auto"/>
            </w:tcBorders>
          </w:tcPr>
          <w:p w14:paraId="4B591583" w14:textId="77777777" w:rsidR="006173A0" w:rsidRDefault="006173A0">
            <w:pPr>
              <w:rPr>
                <w:sz w:val="10"/>
                <w:szCs w:val="10"/>
              </w:rPr>
            </w:pPr>
          </w:p>
        </w:tc>
        <w:tc>
          <w:tcPr>
            <w:tcW w:w="1498" w:type="dxa"/>
            <w:tcBorders>
              <w:top w:val="single" w:sz="4" w:space="0" w:color="auto"/>
              <w:left w:val="single" w:sz="4" w:space="0" w:color="auto"/>
              <w:right w:val="single" w:sz="4" w:space="0" w:color="auto"/>
            </w:tcBorders>
          </w:tcPr>
          <w:p w14:paraId="339B1683" w14:textId="77777777" w:rsidR="006173A0" w:rsidRDefault="006173A0">
            <w:pPr>
              <w:rPr>
                <w:sz w:val="10"/>
                <w:szCs w:val="10"/>
              </w:rPr>
            </w:pPr>
          </w:p>
        </w:tc>
      </w:tr>
      <w:tr w:rsidR="006173A0" w14:paraId="4EAF409C" w14:textId="77777777">
        <w:tblPrEx>
          <w:tblCellMar>
            <w:top w:w="0" w:type="dxa"/>
            <w:bottom w:w="0" w:type="dxa"/>
          </w:tblCellMar>
        </w:tblPrEx>
        <w:trPr>
          <w:trHeight w:hRule="exact" w:val="1757"/>
          <w:jc w:val="center"/>
        </w:trPr>
        <w:tc>
          <w:tcPr>
            <w:tcW w:w="859" w:type="dxa"/>
            <w:tcBorders>
              <w:top w:val="single" w:sz="4" w:space="0" w:color="auto"/>
              <w:left w:val="single" w:sz="4" w:space="0" w:color="auto"/>
            </w:tcBorders>
          </w:tcPr>
          <w:p w14:paraId="32F267E1" w14:textId="77777777" w:rsidR="006173A0" w:rsidRDefault="00000000">
            <w:pPr>
              <w:pStyle w:val="Style13"/>
              <w:spacing w:after="0" w:line="240" w:lineRule="auto"/>
            </w:pPr>
            <w:r>
              <w:rPr>
                <w:rStyle w:val="CharStyle14"/>
              </w:rPr>
              <w:t>(xiv )</w:t>
            </w:r>
          </w:p>
        </w:tc>
        <w:tc>
          <w:tcPr>
            <w:tcW w:w="1555" w:type="dxa"/>
            <w:tcBorders>
              <w:top w:val="single" w:sz="4" w:space="0" w:color="auto"/>
              <w:left w:val="single" w:sz="4" w:space="0" w:color="auto"/>
            </w:tcBorders>
            <w:vAlign w:val="bottom"/>
          </w:tcPr>
          <w:p w14:paraId="1887F9BC" w14:textId="77777777" w:rsidR="006173A0" w:rsidRDefault="00000000">
            <w:pPr>
              <w:pStyle w:val="Style13"/>
              <w:spacing w:after="0" w:line="240" w:lineRule="auto"/>
            </w:pPr>
            <w:r>
              <w:rPr>
                <w:rStyle w:val="CharStyle14"/>
              </w:rPr>
              <w:t>before the expiration of the 15th year in respect of the 16th year;</w:t>
            </w:r>
          </w:p>
        </w:tc>
        <w:tc>
          <w:tcPr>
            <w:tcW w:w="710" w:type="dxa"/>
            <w:tcBorders>
              <w:top w:val="single" w:sz="4" w:space="0" w:color="auto"/>
              <w:left w:val="single" w:sz="4" w:space="0" w:color="auto"/>
            </w:tcBorders>
          </w:tcPr>
          <w:p w14:paraId="3384505A" w14:textId="77777777" w:rsidR="006173A0" w:rsidRDefault="00000000">
            <w:pPr>
              <w:pStyle w:val="Style13"/>
              <w:spacing w:after="0" w:line="240" w:lineRule="auto"/>
            </w:pPr>
            <w:r>
              <w:rPr>
                <w:rStyle w:val="CharStyle14"/>
              </w:rPr>
              <w:t>-</w:t>
            </w:r>
          </w:p>
        </w:tc>
        <w:tc>
          <w:tcPr>
            <w:tcW w:w="1488" w:type="dxa"/>
            <w:tcBorders>
              <w:top w:val="single" w:sz="4" w:space="0" w:color="auto"/>
              <w:left w:val="single" w:sz="4" w:space="0" w:color="auto"/>
            </w:tcBorders>
          </w:tcPr>
          <w:p w14:paraId="760B693B" w14:textId="77777777" w:rsidR="006173A0" w:rsidRDefault="00000000">
            <w:pPr>
              <w:pStyle w:val="Style13"/>
              <w:spacing w:after="0" w:line="240" w:lineRule="auto"/>
            </w:pPr>
            <w:r>
              <w:rPr>
                <w:rStyle w:val="CharStyle14"/>
              </w:rPr>
              <w:t>8000</w:t>
            </w:r>
          </w:p>
        </w:tc>
        <w:tc>
          <w:tcPr>
            <w:tcW w:w="1488" w:type="dxa"/>
            <w:tcBorders>
              <w:top w:val="single" w:sz="4" w:space="0" w:color="auto"/>
              <w:left w:val="single" w:sz="4" w:space="0" w:color="auto"/>
            </w:tcBorders>
          </w:tcPr>
          <w:p w14:paraId="2ED0E2C9" w14:textId="77777777" w:rsidR="006173A0" w:rsidRDefault="00000000">
            <w:pPr>
              <w:pStyle w:val="Style13"/>
              <w:spacing w:after="0" w:line="240" w:lineRule="auto"/>
            </w:pPr>
            <w:r>
              <w:rPr>
                <w:rStyle w:val="CharStyle14"/>
              </w:rPr>
              <w:t>40000</w:t>
            </w:r>
          </w:p>
        </w:tc>
        <w:tc>
          <w:tcPr>
            <w:tcW w:w="1493" w:type="dxa"/>
            <w:tcBorders>
              <w:top w:val="single" w:sz="4" w:space="0" w:color="auto"/>
              <w:left w:val="single" w:sz="4" w:space="0" w:color="auto"/>
            </w:tcBorders>
          </w:tcPr>
          <w:p w14:paraId="1E9917A8" w14:textId="77777777" w:rsidR="006173A0" w:rsidRDefault="00000000">
            <w:pPr>
              <w:pStyle w:val="Style13"/>
              <w:spacing w:after="0" w:line="240" w:lineRule="auto"/>
            </w:pPr>
            <w:r>
              <w:rPr>
                <w:rStyle w:val="CharStyle14"/>
              </w:rPr>
              <w:t>8800</w:t>
            </w:r>
          </w:p>
        </w:tc>
        <w:tc>
          <w:tcPr>
            <w:tcW w:w="1498" w:type="dxa"/>
            <w:tcBorders>
              <w:top w:val="single" w:sz="4" w:space="0" w:color="auto"/>
              <w:left w:val="single" w:sz="4" w:space="0" w:color="auto"/>
              <w:right w:val="single" w:sz="4" w:space="0" w:color="auto"/>
            </w:tcBorders>
          </w:tcPr>
          <w:p w14:paraId="722D4B50" w14:textId="77777777" w:rsidR="006173A0" w:rsidRDefault="00000000">
            <w:pPr>
              <w:pStyle w:val="Style13"/>
              <w:spacing w:after="0" w:line="240" w:lineRule="auto"/>
            </w:pPr>
            <w:r>
              <w:rPr>
                <w:rStyle w:val="CharStyle14"/>
              </w:rPr>
              <w:t>44000</w:t>
            </w:r>
          </w:p>
        </w:tc>
      </w:tr>
      <w:tr w:rsidR="006173A0" w14:paraId="331F3247" w14:textId="77777777">
        <w:tblPrEx>
          <w:tblCellMar>
            <w:top w:w="0" w:type="dxa"/>
            <w:bottom w:w="0" w:type="dxa"/>
          </w:tblCellMar>
        </w:tblPrEx>
        <w:trPr>
          <w:trHeight w:hRule="exact" w:val="1752"/>
          <w:jc w:val="center"/>
        </w:trPr>
        <w:tc>
          <w:tcPr>
            <w:tcW w:w="859" w:type="dxa"/>
            <w:tcBorders>
              <w:top w:val="single" w:sz="4" w:space="0" w:color="auto"/>
              <w:left w:val="single" w:sz="4" w:space="0" w:color="auto"/>
            </w:tcBorders>
          </w:tcPr>
          <w:p w14:paraId="344E86F3" w14:textId="77777777" w:rsidR="006173A0" w:rsidRDefault="00000000">
            <w:pPr>
              <w:pStyle w:val="Style13"/>
              <w:spacing w:after="0" w:line="240" w:lineRule="auto"/>
            </w:pPr>
            <w:r>
              <w:rPr>
                <w:rStyle w:val="CharStyle14"/>
              </w:rPr>
              <w:t>(xv)</w:t>
            </w:r>
          </w:p>
        </w:tc>
        <w:tc>
          <w:tcPr>
            <w:tcW w:w="1555" w:type="dxa"/>
            <w:tcBorders>
              <w:top w:val="single" w:sz="4" w:space="0" w:color="auto"/>
              <w:left w:val="single" w:sz="4" w:space="0" w:color="auto"/>
            </w:tcBorders>
            <w:vAlign w:val="bottom"/>
          </w:tcPr>
          <w:p w14:paraId="439BEFCB" w14:textId="77777777" w:rsidR="006173A0" w:rsidRDefault="00000000">
            <w:pPr>
              <w:pStyle w:val="Style13"/>
              <w:spacing w:after="0" w:line="240" w:lineRule="auto"/>
            </w:pPr>
            <w:r>
              <w:rPr>
                <w:rStyle w:val="CharStyle14"/>
              </w:rPr>
              <w:t>before the expiration of the 16th year in respect of the 17th year;</w:t>
            </w:r>
          </w:p>
        </w:tc>
        <w:tc>
          <w:tcPr>
            <w:tcW w:w="710" w:type="dxa"/>
            <w:tcBorders>
              <w:top w:val="single" w:sz="4" w:space="0" w:color="auto"/>
              <w:left w:val="single" w:sz="4" w:space="0" w:color="auto"/>
            </w:tcBorders>
          </w:tcPr>
          <w:p w14:paraId="504B1E94" w14:textId="77777777" w:rsidR="006173A0" w:rsidRDefault="00000000">
            <w:pPr>
              <w:pStyle w:val="Style13"/>
              <w:spacing w:after="0" w:line="240" w:lineRule="auto"/>
            </w:pPr>
            <w:r>
              <w:rPr>
                <w:rStyle w:val="CharStyle14"/>
              </w:rPr>
              <w:t>-</w:t>
            </w:r>
          </w:p>
        </w:tc>
        <w:tc>
          <w:tcPr>
            <w:tcW w:w="1488" w:type="dxa"/>
            <w:tcBorders>
              <w:top w:val="single" w:sz="4" w:space="0" w:color="auto"/>
              <w:left w:val="single" w:sz="4" w:space="0" w:color="auto"/>
            </w:tcBorders>
          </w:tcPr>
          <w:p w14:paraId="6CE0F9D1" w14:textId="77777777" w:rsidR="006173A0" w:rsidRDefault="00000000">
            <w:pPr>
              <w:pStyle w:val="Style13"/>
              <w:spacing w:after="0" w:line="240" w:lineRule="auto"/>
            </w:pPr>
            <w:r>
              <w:rPr>
                <w:rStyle w:val="CharStyle14"/>
              </w:rPr>
              <w:t>8000</w:t>
            </w:r>
          </w:p>
        </w:tc>
        <w:tc>
          <w:tcPr>
            <w:tcW w:w="1488" w:type="dxa"/>
            <w:tcBorders>
              <w:top w:val="single" w:sz="4" w:space="0" w:color="auto"/>
              <w:left w:val="single" w:sz="4" w:space="0" w:color="auto"/>
            </w:tcBorders>
          </w:tcPr>
          <w:p w14:paraId="0DDCAFE7" w14:textId="77777777" w:rsidR="006173A0" w:rsidRDefault="00000000">
            <w:pPr>
              <w:pStyle w:val="Style13"/>
              <w:spacing w:after="0" w:line="240" w:lineRule="auto"/>
            </w:pPr>
            <w:r>
              <w:rPr>
                <w:rStyle w:val="CharStyle14"/>
              </w:rPr>
              <w:t>40000</w:t>
            </w:r>
          </w:p>
        </w:tc>
        <w:tc>
          <w:tcPr>
            <w:tcW w:w="1493" w:type="dxa"/>
            <w:tcBorders>
              <w:top w:val="single" w:sz="4" w:space="0" w:color="auto"/>
              <w:left w:val="single" w:sz="4" w:space="0" w:color="auto"/>
            </w:tcBorders>
          </w:tcPr>
          <w:p w14:paraId="6654F6D3" w14:textId="77777777" w:rsidR="006173A0" w:rsidRDefault="00000000">
            <w:pPr>
              <w:pStyle w:val="Style13"/>
              <w:spacing w:after="0" w:line="240" w:lineRule="auto"/>
            </w:pPr>
            <w:r>
              <w:rPr>
                <w:rStyle w:val="CharStyle14"/>
              </w:rPr>
              <w:t>8800</w:t>
            </w:r>
          </w:p>
        </w:tc>
        <w:tc>
          <w:tcPr>
            <w:tcW w:w="1498" w:type="dxa"/>
            <w:tcBorders>
              <w:top w:val="single" w:sz="4" w:space="0" w:color="auto"/>
              <w:left w:val="single" w:sz="4" w:space="0" w:color="auto"/>
              <w:right w:val="single" w:sz="4" w:space="0" w:color="auto"/>
            </w:tcBorders>
          </w:tcPr>
          <w:p w14:paraId="648DE88C" w14:textId="77777777" w:rsidR="006173A0" w:rsidRDefault="00000000">
            <w:pPr>
              <w:pStyle w:val="Style13"/>
              <w:spacing w:after="0" w:line="240" w:lineRule="auto"/>
            </w:pPr>
            <w:r>
              <w:rPr>
                <w:rStyle w:val="CharStyle14"/>
              </w:rPr>
              <w:t>44000</w:t>
            </w:r>
          </w:p>
        </w:tc>
      </w:tr>
      <w:tr w:rsidR="006173A0" w14:paraId="64933EB8" w14:textId="77777777">
        <w:tblPrEx>
          <w:tblCellMar>
            <w:top w:w="0" w:type="dxa"/>
            <w:bottom w:w="0" w:type="dxa"/>
          </w:tblCellMar>
        </w:tblPrEx>
        <w:trPr>
          <w:trHeight w:hRule="exact" w:val="1757"/>
          <w:jc w:val="center"/>
        </w:trPr>
        <w:tc>
          <w:tcPr>
            <w:tcW w:w="859" w:type="dxa"/>
            <w:tcBorders>
              <w:top w:val="single" w:sz="4" w:space="0" w:color="auto"/>
              <w:left w:val="single" w:sz="4" w:space="0" w:color="auto"/>
            </w:tcBorders>
          </w:tcPr>
          <w:p w14:paraId="4ED8AB74" w14:textId="77777777" w:rsidR="006173A0" w:rsidRDefault="00000000">
            <w:pPr>
              <w:pStyle w:val="Style13"/>
              <w:spacing w:after="0" w:line="240" w:lineRule="auto"/>
            </w:pPr>
            <w:r>
              <w:rPr>
                <w:rStyle w:val="CharStyle14"/>
              </w:rPr>
              <w:t>(xvi )</w:t>
            </w:r>
          </w:p>
        </w:tc>
        <w:tc>
          <w:tcPr>
            <w:tcW w:w="1555" w:type="dxa"/>
            <w:tcBorders>
              <w:top w:val="single" w:sz="4" w:space="0" w:color="auto"/>
              <w:left w:val="single" w:sz="4" w:space="0" w:color="auto"/>
            </w:tcBorders>
            <w:vAlign w:val="bottom"/>
          </w:tcPr>
          <w:p w14:paraId="69365CED" w14:textId="77777777" w:rsidR="006173A0" w:rsidRDefault="00000000">
            <w:pPr>
              <w:pStyle w:val="Style13"/>
              <w:spacing w:after="0" w:line="240" w:lineRule="auto"/>
            </w:pPr>
            <w:r>
              <w:rPr>
                <w:rStyle w:val="CharStyle14"/>
              </w:rPr>
              <w:t>before the expiration of the 17th year in respect of the 18th year;</w:t>
            </w:r>
          </w:p>
        </w:tc>
        <w:tc>
          <w:tcPr>
            <w:tcW w:w="710" w:type="dxa"/>
            <w:tcBorders>
              <w:top w:val="single" w:sz="4" w:space="0" w:color="auto"/>
              <w:left w:val="single" w:sz="4" w:space="0" w:color="auto"/>
            </w:tcBorders>
          </w:tcPr>
          <w:p w14:paraId="6597DD7E" w14:textId="77777777" w:rsidR="006173A0" w:rsidRDefault="00000000">
            <w:pPr>
              <w:pStyle w:val="Style13"/>
              <w:spacing w:after="0" w:line="240" w:lineRule="auto"/>
            </w:pPr>
            <w:r>
              <w:rPr>
                <w:rStyle w:val="CharStyle14"/>
              </w:rPr>
              <w:t>-</w:t>
            </w:r>
          </w:p>
        </w:tc>
        <w:tc>
          <w:tcPr>
            <w:tcW w:w="1488" w:type="dxa"/>
            <w:tcBorders>
              <w:top w:val="single" w:sz="4" w:space="0" w:color="auto"/>
              <w:left w:val="single" w:sz="4" w:space="0" w:color="auto"/>
            </w:tcBorders>
          </w:tcPr>
          <w:p w14:paraId="0E190C1C" w14:textId="77777777" w:rsidR="006173A0" w:rsidRDefault="00000000">
            <w:pPr>
              <w:pStyle w:val="Style13"/>
              <w:spacing w:after="0" w:line="240" w:lineRule="auto"/>
            </w:pPr>
            <w:r>
              <w:rPr>
                <w:rStyle w:val="CharStyle14"/>
              </w:rPr>
              <w:t>8000</w:t>
            </w:r>
          </w:p>
        </w:tc>
        <w:tc>
          <w:tcPr>
            <w:tcW w:w="1488" w:type="dxa"/>
            <w:tcBorders>
              <w:top w:val="single" w:sz="4" w:space="0" w:color="auto"/>
              <w:left w:val="single" w:sz="4" w:space="0" w:color="auto"/>
            </w:tcBorders>
          </w:tcPr>
          <w:p w14:paraId="71F23FC6" w14:textId="77777777" w:rsidR="006173A0" w:rsidRDefault="00000000">
            <w:pPr>
              <w:pStyle w:val="Style13"/>
              <w:spacing w:after="0" w:line="240" w:lineRule="auto"/>
            </w:pPr>
            <w:r>
              <w:rPr>
                <w:rStyle w:val="CharStyle14"/>
              </w:rPr>
              <w:t>40000</w:t>
            </w:r>
          </w:p>
        </w:tc>
        <w:tc>
          <w:tcPr>
            <w:tcW w:w="1493" w:type="dxa"/>
            <w:tcBorders>
              <w:top w:val="single" w:sz="4" w:space="0" w:color="auto"/>
              <w:left w:val="single" w:sz="4" w:space="0" w:color="auto"/>
            </w:tcBorders>
          </w:tcPr>
          <w:p w14:paraId="75857235" w14:textId="77777777" w:rsidR="006173A0" w:rsidRDefault="00000000">
            <w:pPr>
              <w:pStyle w:val="Style13"/>
              <w:spacing w:after="0" w:line="240" w:lineRule="auto"/>
            </w:pPr>
            <w:r>
              <w:rPr>
                <w:rStyle w:val="CharStyle14"/>
              </w:rPr>
              <w:t>8800</w:t>
            </w:r>
          </w:p>
        </w:tc>
        <w:tc>
          <w:tcPr>
            <w:tcW w:w="1498" w:type="dxa"/>
            <w:tcBorders>
              <w:top w:val="single" w:sz="4" w:space="0" w:color="auto"/>
              <w:left w:val="single" w:sz="4" w:space="0" w:color="auto"/>
              <w:right w:val="single" w:sz="4" w:space="0" w:color="auto"/>
            </w:tcBorders>
          </w:tcPr>
          <w:p w14:paraId="1B7B4F05" w14:textId="77777777" w:rsidR="006173A0" w:rsidRDefault="00000000">
            <w:pPr>
              <w:pStyle w:val="Style13"/>
              <w:spacing w:after="0" w:line="240" w:lineRule="auto"/>
            </w:pPr>
            <w:r>
              <w:rPr>
                <w:rStyle w:val="CharStyle14"/>
              </w:rPr>
              <w:t>44000</w:t>
            </w:r>
          </w:p>
        </w:tc>
      </w:tr>
      <w:tr w:rsidR="006173A0" w14:paraId="0AAB06AB" w14:textId="77777777">
        <w:tblPrEx>
          <w:tblCellMar>
            <w:top w:w="0" w:type="dxa"/>
            <w:bottom w:w="0" w:type="dxa"/>
          </w:tblCellMar>
        </w:tblPrEx>
        <w:trPr>
          <w:trHeight w:hRule="exact" w:val="1757"/>
          <w:jc w:val="center"/>
        </w:trPr>
        <w:tc>
          <w:tcPr>
            <w:tcW w:w="859" w:type="dxa"/>
            <w:tcBorders>
              <w:top w:val="single" w:sz="4" w:space="0" w:color="auto"/>
              <w:left w:val="single" w:sz="4" w:space="0" w:color="auto"/>
            </w:tcBorders>
          </w:tcPr>
          <w:p w14:paraId="7FD9F2C1" w14:textId="77777777" w:rsidR="006173A0" w:rsidRDefault="00000000">
            <w:pPr>
              <w:pStyle w:val="Style13"/>
              <w:spacing w:after="0" w:line="240" w:lineRule="auto"/>
            </w:pPr>
            <w:r>
              <w:rPr>
                <w:rStyle w:val="CharStyle14"/>
              </w:rPr>
              <w:t>(xvi i)</w:t>
            </w:r>
          </w:p>
        </w:tc>
        <w:tc>
          <w:tcPr>
            <w:tcW w:w="1555" w:type="dxa"/>
            <w:tcBorders>
              <w:top w:val="single" w:sz="4" w:space="0" w:color="auto"/>
              <w:left w:val="single" w:sz="4" w:space="0" w:color="auto"/>
            </w:tcBorders>
            <w:vAlign w:val="bottom"/>
          </w:tcPr>
          <w:p w14:paraId="6742D51D" w14:textId="77777777" w:rsidR="006173A0" w:rsidRDefault="00000000">
            <w:pPr>
              <w:pStyle w:val="Style13"/>
              <w:spacing w:after="0" w:line="240" w:lineRule="auto"/>
            </w:pPr>
            <w:r>
              <w:rPr>
                <w:rStyle w:val="CharStyle14"/>
              </w:rPr>
              <w:t>before the expiration of the 18th year in respect of the 19th year;</w:t>
            </w:r>
          </w:p>
        </w:tc>
        <w:tc>
          <w:tcPr>
            <w:tcW w:w="710" w:type="dxa"/>
            <w:tcBorders>
              <w:top w:val="single" w:sz="4" w:space="0" w:color="auto"/>
              <w:left w:val="single" w:sz="4" w:space="0" w:color="auto"/>
            </w:tcBorders>
          </w:tcPr>
          <w:p w14:paraId="09F6B53F" w14:textId="77777777" w:rsidR="006173A0" w:rsidRDefault="006173A0">
            <w:pPr>
              <w:rPr>
                <w:sz w:val="10"/>
                <w:szCs w:val="10"/>
              </w:rPr>
            </w:pPr>
          </w:p>
        </w:tc>
        <w:tc>
          <w:tcPr>
            <w:tcW w:w="1488" w:type="dxa"/>
            <w:tcBorders>
              <w:top w:val="single" w:sz="4" w:space="0" w:color="auto"/>
              <w:left w:val="single" w:sz="4" w:space="0" w:color="auto"/>
            </w:tcBorders>
          </w:tcPr>
          <w:p w14:paraId="5893E117" w14:textId="77777777" w:rsidR="006173A0" w:rsidRDefault="00000000">
            <w:pPr>
              <w:pStyle w:val="Style13"/>
              <w:spacing w:after="0" w:line="240" w:lineRule="auto"/>
            </w:pPr>
            <w:r>
              <w:rPr>
                <w:rStyle w:val="CharStyle14"/>
              </w:rPr>
              <w:t>8000</w:t>
            </w:r>
          </w:p>
        </w:tc>
        <w:tc>
          <w:tcPr>
            <w:tcW w:w="1488" w:type="dxa"/>
            <w:tcBorders>
              <w:top w:val="single" w:sz="4" w:space="0" w:color="auto"/>
              <w:left w:val="single" w:sz="4" w:space="0" w:color="auto"/>
            </w:tcBorders>
          </w:tcPr>
          <w:p w14:paraId="3C2F19D4" w14:textId="77777777" w:rsidR="006173A0" w:rsidRDefault="00000000">
            <w:pPr>
              <w:pStyle w:val="Style13"/>
              <w:spacing w:after="0" w:line="240" w:lineRule="auto"/>
            </w:pPr>
            <w:r>
              <w:rPr>
                <w:rStyle w:val="CharStyle14"/>
              </w:rPr>
              <w:t>40000</w:t>
            </w:r>
          </w:p>
        </w:tc>
        <w:tc>
          <w:tcPr>
            <w:tcW w:w="1493" w:type="dxa"/>
            <w:tcBorders>
              <w:top w:val="single" w:sz="4" w:space="0" w:color="auto"/>
              <w:left w:val="single" w:sz="4" w:space="0" w:color="auto"/>
            </w:tcBorders>
          </w:tcPr>
          <w:p w14:paraId="75FEB81F" w14:textId="77777777" w:rsidR="006173A0" w:rsidRDefault="00000000">
            <w:pPr>
              <w:pStyle w:val="Style13"/>
              <w:spacing w:after="0" w:line="240" w:lineRule="auto"/>
            </w:pPr>
            <w:r>
              <w:rPr>
                <w:rStyle w:val="CharStyle14"/>
              </w:rPr>
              <w:t>8800</w:t>
            </w:r>
          </w:p>
        </w:tc>
        <w:tc>
          <w:tcPr>
            <w:tcW w:w="1498" w:type="dxa"/>
            <w:tcBorders>
              <w:top w:val="single" w:sz="4" w:space="0" w:color="auto"/>
              <w:left w:val="single" w:sz="4" w:space="0" w:color="auto"/>
              <w:right w:val="single" w:sz="4" w:space="0" w:color="auto"/>
            </w:tcBorders>
          </w:tcPr>
          <w:p w14:paraId="47EA82DC" w14:textId="77777777" w:rsidR="006173A0" w:rsidRDefault="00000000">
            <w:pPr>
              <w:pStyle w:val="Style13"/>
              <w:spacing w:after="0" w:line="240" w:lineRule="auto"/>
            </w:pPr>
            <w:r>
              <w:rPr>
                <w:rStyle w:val="CharStyle14"/>
              </w:rPr>
              <w:t>44000</w:t>
            </w:r>
          </w:p>
        </w:tc>
      </w:tr>
      <w:tr w:rsidR="006173A0" w14:paraId="30A7A7CF" w14:textId="77777777">
        <w:tblPrEx>
          <w:tblCellMar>
            <w:top w:w="0" w:type="dxa"/>
            <w:bottom w:w="0" w:type="dxa"/>
          </w:tblCellMar>
        </w:tblPrEx>
        <w:trPr>
          <w:trHeight w:hRule="exact" w:val="1752"/>
          <w:jc w:val="center"/>
        </w:trPr>
        <w:tc>
          <w:tcPr>
            <w:tcW w:w="859" w:type="dxa"/>
            <w:tcBorders>
              <w:top w:val="single" w:sz="4" w:space="0" w:color="auto"/>
              <w:left w:val="single" w:sz="4" w:space="0" w:color="auto"/>
            </w:tcBorders>
          </w:tcPr>
          <w:p w14:paraId="5E2B924E" w14:textId="77777777" w:rsidR="006173A0" w:rsidRDefault="00000000">
            <w:pPr>
              <w:pStyle w:val="Style13"/>
              <w:spacing w:after="0" w:line="240" w:lineRule="auto"/>
            </w:pPr>
            <w:r>
              <w:rPr>
                <w:rStyle w:val="CharStyle14"/>
              </w:rPr>
              <w:t>(xvi ii)</w:t>
            </w:r>
          </w:p>
        </w:tc>
        <w:tc>
          <w:tcPr>
            <w:tcW w:w="1555" w:type="dxa"/>
            <w:tcBorders>
              <w:top w:val="single" w:sz="4" w:space="0" w:color="auto"/>
              <w:left w:val="single" w:sz="4" w:space="0" w:color="auto"/>
            </w:tcBorders>
            <w:vAlign w:val="bottom"/>
          </w:tcPr>
          <w:p w14:paraId="48989F6A" w14:textId="77777777" w:rsidR="006173A0" w:rsidRDefault="00000000">
            <w:pPr>
              <w:pStyle w:val="Style13"/>
              <w:spacing w:after="0" w:line="240" w:lineRule="auto"/>
            </w:pPr>
            <w:r>
              <w:rPr>
                <w:rStyle w:val="CharStyle14"/>
              </w:rPr>
              <w:t>before the expiration of the 19th year in respect of the 20th year;</w:t>
            </w:r>
          </w:p>
        </w:tc>
        <w:tc>
          <w:tcPr>
            <w:tcW w:w="710" w:type="dxa"/>
            <w:tcBorders>
              <w:top w:val="single" w:sz="4" w:space="0" w:color="auto"/>
              <w:left w:val="single" w:sz="4" w:space="0" w:color="auto"/>
            </w:tcBorders>
          </w:tcPr>
          <w:p w14:paraId="2228809F" w14:textId="77777777" w:rsidR="006173A0" w:rsidRDefault="006173A0">
            <w:pPr>
              <w:rPr>
                <w:sz w:val="10"/>
                <w:szCs w:val="10"/>
              </w:rPr>
            </w:pPr>
          </w:p>
        </w:tc>
        <w:tc>
          <w:tcPr>
            <w:tcW w:w="1488" w:type="dxa"/>
            <w:tcBorders>
              <w:top w:val="single" w:sz="4" w:space="0" w:color="auto"/>
              <w:left w:val="single" w:sz="4" w:space="0" w:color="auto"/>
            </w:tcBorders>
          </w:tcPr>
          <w:p w14:paraId="06DB28CF" w14:textId="77777777" w:rsidR="006173A0" w:rsidRDefault="00000000">
            <w:pPr>
              <w:pStyle w:val="Style13"/>
              <w:spacing w:after="0" w:line="240" w:lineRule="auto"/>
            </w:pPr>
            <w:r>
              <w:rPr>
                <w:rStyle w:val="CharStyle14"/>
              </w:rPr>
              <w:t>8000</w:t>
            </w:r>
          </w:p>
        </w:tc>
        <w:tc>
          <w:tcPr>
            <w:tcW w:w="1488" w:type="dxa"/>
            <w:tcBorders>
              <w:top w:val="single" w:sz="4" w:space="0" w:color="auto"/>
              <w:left w:val="single" w:sz="4" w:space="0" w:color="auto"/>
            </w:tcBorders>
          </w:tcPr>
          <w:p w14:paraId="20B946E5" w14:textId="77777777" w:rsidR="006173A0" w:rsidRDefault="00000000">
            <w:pPr>
              <w:pStyle w:val="Style13"/>
              <w:spacing w:after="0" w:line="240" w:lineRule="auto"/>
            </w:pPr>
            <w:r>
              <w:rPr>
                <w:rStyle w:val="CharStyle14"/>
              </w:rPr>
              <w:t>40000</w:t>
            </w:r>
          </w:p>
        </w:tc>
        <w:tc>
          <w:tcPr>
            <w:tcW w:w="1493" w:type="dxa"/>
            <w:tcBorders>
              <w:top w:val="single" w:sz="4" w:space="0" w:color="auto"/>
              <w:left w:val="single" w:sz="4" w:space="0" w:color="auto"/>
            </w:tcBorders>
          </w:tcPr>
          <w:p w14:paraId="7EE193C8" w14:textId="77777777" w:rsidR="006173A0" w:rsidRDefault="00000000">
            <w:pPr>
              <w:pStyle w:val="Style13"/>
              <w:spacing w:after="0" w:line="240" w:lineRule="auto"/>
            </w:pPr>
            <w:r>
              <w:rPr>
                <w:rStyle w:val="CharStyle14"/>
              </w:rPr>
              <w:t>8800</w:t>
            </w:r>
          </w:p>
        </w:tc>
        <w:tc>
          <w:tcPr>
            <w:tcW w:w="1498" w:type="dxa"/>
            <w:tcBorders>
              <w:top w:val="single" w:sz="4" w:space="0" w:color="auto"/>
              <w:left w:val="single" w:sz="4" w:space="0" w:color="auto"/>
              <w:right w:val="single" w:sz="4" w:space="0" w:color="auto"/>
            </w:tcBorders>
          </w:tcPr>
          <w:p w14:paraId="2EEF62A2" w14:textId="77777777" w:rsidR="006173A0" w:rsidRDefault="00000000">
            <w:pPr>
              <w:pStyle w:val="Style13"/>
              <w:spacing w:after="0" w:line="240" w:lineRule="auto"/>
            </w:pPr>
            <w:r>
              <w:rPr>
                <w:rStyle w:val="CharStyle14"/>
              </w:rPr>
              <w:t>44000</w:t>
            </w:r>
          </w:p>
        </w:tc>
      </w:tr>
      <w:tr w:rsidR="006173A0" w14:paraId="682350B0" w14:textId="77777777">
        <w:tblPrEx>
          <w:tblCellMar>
            <w:top w:w="0" w:type="dxa"/>
            <w:bottom w:w="0" w:type="dxa"/>
          </w:tblCellMar>
        </w:tblPrEx>
        <w:trPr>
          <w:trHeight w:hRule="exact" w:val="4003"/>
          <w:jc w:val="center"/>
        </w:trPr>
        <w:tc>
          <w:tcPr>
            <w:tcW w:w="859" w:type="dxa"/>
            <w:tcBorders>
              <w:top w:val="single" w:sz="4" w:space="0" w:color="auto"/>
              <w:left w:val="single" w:sz="4" w:space="0" w:color="auto"/>
              <w:bottom w:val="single" w:sz="4" w:space="0" w:color="auto"/>
            </w:tcBorders>
          </w:tcPr>
          <w:p w14:paraId="2ADD8A90" w14:textId="77777777" w:rsidR="006173A0" w:rsidRDefault="00000000">
            <w:pPr>
              <w:pStyle w:val="Style13"/>
              <w:spacing w:after="0" w:line="240" w:lineRule="auto"/>
            </w:pPr>
            <w:r>
              <w:rPr>
                <w:rStyle w:val="CharStyle14"/>
              </w:rPr>
              <w:t>19.</w:t>
            </w:r>
          </w:p>
        </w:tc>
        <w:tc>
          <w:tcPr>
            <w:tcW w:w="1555" w:type="dxa"/>
            <w:tcBorders>
              <w:top w:val="single" w:sz="4" w:space="0" w:color="auto"/>
              <w:left w:val="single" w:sz="4" w:space="0" w:color="auto"/>
              <w:bottom w:val="single" w:sz="4" w:space="0" w:color="auto"/>
            </w:tcBorders>
            <w:vAlign w:val="center"/>
          </w:tcPr>
          <w:p w14:paraId="10199267" w14:textId="77777777" w:rsidR="006173A0" w:rsidRDefault="00000000">
            <w:pPr>
              <w:pStyle w:val="Style13"/>
              <w:spacing w:after="0" w:line="240" w:lineRule="auto"/>
            </w:pPr>
            <w:r>
              <w:rPr>
                <w:rStyle w:val="CharStyle14"/>
              </w:rPr>
              <w:t>On applicatio n for amendment of applicatio n for patent or complete specificat ion or other related documents under section 57</w:t>
            </w:r>
          </w:p>
        </w:tc>
        <w:tc>
          <w:tcPr>
            <w:tcW w:w="710" w:type="dxa"/>
            <w:tcBorders>
              <w:top w:val="single" w:sz="4" w:space="0" w:color="auto"/>
              <w:left w:val="single" w:sz="4" w:space="0" w:color="auto"/>
              <w:bottom w:val="single" w:sz="4" w:space="0" w:color="auto"/>
            </w:tcBorders>
          </w:tcPr>
          <w:p w14:paraId="401235F6" w14:textId="77777777" w:rsidR="006173A0" w:rsidRDefault="00000000">
            <w:pPr>
              <w:pStyle w:val="Style13"/>
              <w:spacing w:after="0" w:line="240" w:lineRule="auto"/>
            </w:pPr>
            <w:r>
              <w:rPr>
                <w:rStyle w:val="CharStyle14"/>
              </w:rPr>
              <w:t>13</w:t>
            </w:r>
          </w:p>
        </w:tc>
        <w:tc>
          <w:tcPr>
            <w:tcW w:w="1488" w:type="dxa"/>
            <w:tcBorders>
              <w:top w:val="single" w:sz="4" w:space="0" w:color="auto"/>
              <w:left w:val="single" w:sz="4" w:space="0" w:color="auto"/>
              <w:bottom w:val="single" w:sz="4" w:space="0" w:color="auto"/>
            </w:tcBorders>
          </w:tcPr>
          <w:p w14:paraId="15ACEF38" w14:textId="77777777" w:rsidR="006173A0" w:rsidRDefault="006173A0">
            <w:pPr>
              <w:rPr>
                <w:sz w:val="10"/>
                <w:szCs w:val="10"/>
              </w:rPr>
            </w:pPr>
          </w:p>
        </w:tc>
        <w:tc>
          <w:tcPr>
            <w:tcW w:w="1488" w:type="dxa"/>
            <w:tcBorders>
              <w:top w:val="single" w:sz="4" w:space="0" w:color="auto"/>
              <w:left w:val="single" w:sz="4" w:space="0" w:color="auto"/>
              <w:bottom w:val="single" w:sz="4" w:space="0" w:color="auto"/>
            </w:tcBorders>
          </w:tcPr>
          <w:p w14:paraId="2661EA72" w14:textId="77777777" w:rsidR="006173A0" w:rsidRDefault="006173A0">
            <w:pPr>
              <w:rPr>
                <w:sz w:val="10"/>
                <w:szCs w:val="10"/>
              </w:rPr>
            </w:pPr>
          </w:p>
        </w:tc>
        <w:tc>
          <w:tcPr>
            <w:tcW w:w="1493" w:type="dxa"/>
            <w:tcBorders>
              <w:top w:val="single" w:sz="4" w:space="0" w:color="auto"/>
              <w:left w:val="single" w:sz="4" w:space="0" w:color="auto"/>
              <w:bottom w:val="single" w:sz="4" w:space="0" w:color="auto"/>
            </w:tcBorders>
          </w:tcPr>
          <w:p w14:paraId="156BEC9C" w14:textId="77777777" w:rsidR="006173A0" w:rsidRDefault="006173A0">
            <w:pPr>
              <w:rPr>
                <w:sz w:val="10"/>
                <w:szCs w:val="10"/>
              </w:rPr>
            </w:pPr>
          </w:p>
        </w:tc>
        <w:tc>
          <w:tcPr>
            <w:tcW w:w="1498" w:type="dxa"/>
            <w:tcBorders>
              <w:top w:val="single" w:sz="4" w:space="0" w:color="auto"/>
              <w:left w:val="single" w:sz="4" w:space="0" w:color="auto"/>
              <w:bottom w:val="single" w:sz="4" w:space="0" w:color="auto"/>
              <w:right w:val="single" w:sz="4" w:space="0" w:color="auto"/>
            </w:tcBorders>
          </w:tcPr>
          <w:p w14:paraId="6860E44D" w14:textId="77777777" w:rsidR="006173A0" w:rsidRDefault="006173A0">
            <w:pPr>
              <w:rPr>
                <w:sz w:val="10"/>
                <w:szCs w:val="10"/>
              </w:rPr>
            </w:pPr>
          </w:p>
        </w:tc>
      </w:tr>
    </w:tbl>
    <w:p w14:paraId="2DDB4D4D" w14:textId="77777777" w:rsidR="006173A0" w:rsidRDefault="00000000">
      <w:pPr>
        <w:spacing w:line="1" w:lineRule="exact"/>
        <w:rPr>
          <w:sz w:val="2"/>
          <w:szCs w:val="2"/>
        </w:rPr>
      </w:pPr>
      <w:r>
        <w:br w:type="page"/>
      </w:r>
    </w:p>
    <w:tbl>
      <w:tblPr>
        <w:tblOverlap w:val="never"/>
        <w:tblW w:w="0" w:type="auto"/>
        <w:jc w:val="center"/>
        <w:tblLayout w:type="fixed"/>
        <w:tblCellMar>
          <w:left w:w="10" w:type="dxa"/>
          <w:right w:w="10" w:type="dxa"/>
        </w:tblCellMar>
        <w:tblLook w:val="04A0" w:firstRow="1" w:lastRow="0" w:firstColumn="1" w:lastColumn="0" w:noHBand="0" w:noVBand="1"/>
      </w:tblPr>
      <w:tblGrid>
        <w:gridCol w:w="859"/>
        <w:gridCol w:w="1555"/>
        <w:gridCol w:w="710"/>
        <w:gridCol w:w="1488"/>
        <w:gridCol w:w="1488"/>
        <w:gridCol w:w="1493"/>
        <w:gridCol w:w="1498"/>
      </w:tblGrid>
      <w:tr w:rsidR="006173A0" w14:paraId="03714314" w14:textId="77777777">
        <w:tblPrEx>
          <w:tblCellMar>
            <w:top w:w="0" w:type="dxa"/>
            <w:bottom w:w="0" w:type="dxa"/>
          </w:tblCellMar>
        </w:tblPrEx>
        <w:trPr>
          <w:trHeight w:hRule="exact" w:val="768"/>
          <w:jc w:val="center"/>
        </w:trPr>
        <w:tc>
          <w:tcPr>
            <w:tcW w:w="859" w:type="dxa"/>
            <w:tcBorders>
              <w:top w:val="single" w:sz="4" w:space="0" w:color="auto"/>
              <w:left w:val="single" w:sz="4" w:space="0" w:color="auto"/>
            </w:tcBorders>
          </w:tcPr>
          <w:p w14:paraId="513142E3" w14:textId="77777777" w:rsidR="006173A0" w:rsidRDefault="00000000">
            <w:pPr>
              <w:pStyle w:val="Style13"/>
              <w:spacing w:after="0" w:line="240" w:lineRule="auto"/>
            </w:pPr>
            <w:r>
              <w:rPr>
                <w:rStyle w:val="CharStyle14"/>
              </w:rPr>
              <w:lastRenderedPageBreak/>
              <w:t>(i)</w:t>
            </w:r>
          </w:p>
        </w:tc>
        <w:tc>
          <w:tcPr>
            <w:tcW w:w="1555" w:type="dxa"/>
            <w:tcBorders>
              <w:top w:val="single" w:sz="4" w:space="0" w:color="auto"/>
              <w:left w:val="single" w:sz="4" w:space="0" w:color="auto"/>
            </w:tcBorders>
            <w:vAlign w:val="bottom"/>
          </w:tcPr>
          <w:p w14:paraId="69DFD5FB" w14:textId="77777777" w:rsidR="006173A0" w:rsidRDefault="00000000">
            <w:pPr>
              <w:pStyle w:val="Style13"/>
              <w:spacing w:after="0" w:line="240" w:lineRule="auto"/>
            </w:pPr>
            <w:r>
              <w:rPr>
                <w:rStyle w:val="CharStyle14"/>
              </w:rPr>
              <w:t>before grant of patent;</w:t>
            </w:r>
          </w:p>
        </w:tc>
        <w:tc>
          <w:tcPr>
            <w:tcW w:w="710" w:type="dxa"/>
            <w:vMerge w:val="restart"/>
            <w:tcBorders>
              <w:top w:val="single" w:sz="4" w:space="0" w:color="auto"/>
              <w:left w:val="single" w:sz="4" w:space="0" w:color="auto"/>
            </w:tcBorders>
          </w:tcPr>
          <w:p w14:paraId="4B20DE04" w14:textId="77777777" w:rsidR="006173A0" w:rsidRDefault="006173A0">
            <w:pPr>
              <w:rPr>
                <w:sz w:val="10"/>
                <w:szCs w:val="10"/>
              </w:rPr>
            </w:pPr>
          </w:p>
        </w:tc>
        <w:tc>
          <w:tcPr>
            <w:tcW w:w="1488" w:type="dxa"/>
            <w:tcBorders>
              <w:top w:val="single" w:sz="4" w:space="0" w:color="auto"/>
              <w:left w:val="single" w:sz="4" w:space="0" w:color="auto"/>
            </w:tcBorders>
          </w:tcPr>
          <w:p w14:paraId="46F22581" w14:textId="77777777" w:rsidR="006173A0" w:rsidRDefault="00000000">
            <w:pPr>
              <w:pStyle w:val="Style13"/>
              <w:spacing w:after="0" w:line="240" w:lineRule="auto"/>
            </w:pPr>
            <w:r>
              <w:rPr>
                <w:rStyle w:val="CharStyle14"/>
              </w:rPr>
              <w:t>800</w:t>
            </w:r>
          </w:p>
        </w:tc>
        <w:tc>
          <w:tcPr>
            <w:tcW w:w="1488" w:type="dxa"/>
            <w:tcBorders>
              <w:top w:val="single" w:sz="4" w:space="0" w:color="auto"/>
              <w:left w:val="single" w:sz="4" w:space="0" w:color="auto"/>
            </w:tcBorders>
          </w:tcPr>
          <w:p w14:paraId="5295AED6" w14:textId="77777777" w:rsidR="006173A0" w:rsidRDefault="00000000">
            <w:pPr>
              <w:pStyle w:val="Style13"/>
              <w:spacing w:after="0" w:line="240" w:lineRule="auto"/>
            </w:pPr>
            <w:r>
              <w:rPr>
                <w:rStyle w:val="CharStyle14"/>
              </w:rPr>
              <w:t>4000</w:t>
            </w:r>
          </w:p>
        </w:tc>
        <w:tc>
          <w:tcPr>
            <w:tcW w:w="1493" w:type="dxa"/>
            <w:tcBorders>
              <w:top w:val="single" w:sz="4" w:space="0" w:color="auto"/>
              <w:left w:val="single" w:sz="4" w:space="0" w:color="auto"/>
            </w:tcBorders>
          </w:tcPr>
          <w:p w14:paraId="536133F0" w14:textId="77777777" w:rsidR="006173A0" w:rsidRDefault="00000000">
            <w:pPr>
              <w:pStyle w:val="Style13"/>
              <w:spacing w:after="0" w:line="240" w:lineRule="auto"/>
            </w:pPr>
            <w:r>
              <w:rPr>
                <w:rStyle w:val="CharStyle14"/>
              </w:rPr>
              <w:t>880</w:t>
            </w:r>
          </w:p>
        </w:tc>
        <w:tc>
          <w:tcPr>
            <w:tcW w:w="1498" w:type="dxa"/>
            <w:tcBorders>
              <w:top w:val="single" w:sz="4" w:space="0" w:color="auto"/>
              <w:left w:val="single" w:sz="4" w:space="0" w:color="auto"/>
              <w:right w:val="single" w:sz="4" w:space="0" w:color="auto"/>
            </w:tcBorders>
          </w:tcPr>
          <w:p w14:paraId="5312631D" w14:textId="77777777" w:rsidR="006173A0" w:rsidRDefault="00000000">
            <w:pPr>
              <w:pStyle w:val="Style13"/>
              <w:spacing w:after="0" w:line="240" w:lineRule="auto"/>
            </w:pPr>
            <w:r>
              <w:rPr>
                <w:rStyle w:val="CharStyle14"/>
              </w:rPr>
              <w:t>4400</w:t>
            </w:r>
          </w:p>
        </w:tc>
      </w:tr>
      <w:tr w:rsidR="006173A0" w14:paraId="39F6AE75" w14:textId="77777777">
        <w:tblPrEx>
          <w:tblCellMar>
            <w:top w:w="0" w:type="dxa"/>
            <w:bottom w:w="0" w:type="dxa"/>
          </w:tblCellMar>
        </w:tblPrEx>
        <w:trPr>
          <w:trHeight w:hRule="exact" w:val="754"/>
          <w:jc w:val="center"/>
        </w:trPr>
        <w:tc>
          <w:tcPr>
            <w:tcW w:w="859" w:type="dxa"/>
            <w:tcBorders>
              <w:top w:val="single" w:sz="4" w:space="0" w:color="auto"/>
              <w:left w:val="single" w:sz="4" w:space="0" w:color="auto"/>
            </w:tcBorders>
          </w:tcPr>
          <w:p w14:paraId="2B270D31" w14:textId="77777777" w:rsidR="006173A0" w:rsidRDefault="00000000">
            <w:pPr>
              <w:pStyle w:val="Style13"/>
              <w:spacing w:after="0" w:line="240" w:lineRule="auto"/>
            </w:pPr>
            <w:r>
              <w:rPr>
                <w:rStyle w:val="CharStyle14"/>
              </w:rPr>
              <w:t>(ii)</w:t>
            </w:r>
          </w:p>
        </w:tc>
        <w:tc>
          <w:tcPr>
            <w:tcW w:w="1555" w:type="dxa"/>
            <w:tcBorders>
              <w:top w:val="single" w:sz="4" w:space="0" w:color="auto"/>
              <w:left w:val="single" w:sz="4" w:space="0" w:color="auto"/>
            </w:tcBorders>
            <w:vAlign w:val="bottom"/>
          </w:tcPr>
          <w:p w14:paraId="1431C9C0" w14:textId="77777777" w:rsidR="006173A0" w:rsidRDefault="00000000">
            <w:pPr>
              <w:pStyle w:val="Style13"/>
              <w:spacing w:after="0" w:line="240" w:lineRule="auto"/>
            </w:pPr>
            <w:r>
              <w:rPr>
                <w:rStyle w:val="CharStyle14"/>
              </w:rPr>
              <w:t>after grant of patent</w:t>
            </w:r>
          </w:p>
        </w:tc>
        <w:tc>
          <w:tcPr>
            <w:tcW w:w="710" w:type="dxa"/>
            <w:vMerge/>
            <w:tcBorders>
              <w:left w:val="single" w:sz="4" w:space="0" w:color="auto"/>
            </w:tcBorders>
          </w:tcPr>
          <w:p w14:paraId="55158006" w14:textId="77777777" w:rsidR="006173A0" w:rsidRDefault="006173A0"/>
        </w:tc>
        <w:tc>
          <w:tcPr>
            <w:tcW w:w="1488" w:type="dxa"/>
            <w:tcBorders>
              <w:top w:val="single" w:sz="4" w:space="0" w:color="auto"/>
              <w:left w:val="single" w:sz="4" w:space="0" w:color="auto"/>
            </w:tcBorders>
          </w:tcPr>
          <w:p w14:paraId="34DD45A4" w14:textId="77777777" w:rsidR="006173A0" w:rsidRDefault="00000000">
            <w:pPr>
              <w:pStyle w:val="Style13"/>
              <w:spacing w:after="0" w:line="240" w:lineRule="auto"/>
            </w:pPr>
            <w:r>
              <w:rPr>
                <w:rStyle w:val="CharStyle14"/>
              </w:rPr>
              <w:t>1600</w:t>
            </w:r>
          </w:p>
        </w:tc>
        <w:tc>
          <w:tcPr>
            <w:tcW w:w="1488" w:type="dxa"/>
            <w:tcBorders>
              <w:top w:val="single" w:sz="4" w:space="0" w:color="auto"/>
              <w:left w:val="single" w:sz="4" w:space="0" w:color="auto"/>
            </w:tcBorders>
          </w:tcPr>
          <w:p w14:paraId="27C567CA" w14:textId="77777777" w:rsidR="006173A0" w:rsidRDefault="00000000">
            <w:pPr>
              <w:pStyle w:val="Style13"/>
              <w:spacing w:after="0" w:line="240" w:lineRule="auto"/>
            </w:pPr>
            <w:r>
              <w:rPr>
                <w:rStyle w:val="CharStyle14"/>
              </w:rPr>
              <w:t>8000</w:t>
            </w:r>
          </w:p>
        </w:tc>
        <w:tc>
          <w:tcPr>
            <w:tcW w:w="1493" w:type="dxa"/>
            <w:tcBorders>
              <w:top w:val="single" w:sz="4" w:space="0" w:color="auto"/>
              <w:left w:val="single" w:sz="4" w:space="0" w:color="auto"/>
            </w:tcBorders>
          </w:tcPr>
          <w:p w14:paraId="5B2B8799" w14:textId="77777777" w:rsidR="006173A0" w:rsidRDefault="00000000">
            <w:pPr>
              <w:pStyle w:val="Style13"/>
              <w:spacing w:after="0" w:line="240" w:lineRule="auto"/>
            </w:pPr>
            <w:r>
              <w:rPr>
                <w:rStyle w:val="CharStyle14"/>
              </w:rPr>
              <w:t>1750</w:t>
            </w:r>
          </w:p>
        </w:tc>
        <w:tc>
          <w:tcPr>
            <w:tcW w:w="1498" w:type="dxa"/>
            <w:tcBorders>
              <w:top w:val="single" w:sz="4" w:space="0" w:color="auto"/>
              <w:left w:val="single" w:sz="4" w:space="0" w:color="auto"/>
              <w:right w:val="single" w:sz="4" w:space="0" w:color="auto"/>
            </w:tcBorders>
          </w:tcPr>
          <w:p w14:paraId="2FFDE2E8" w14:textId="77777777" w:rsidR="006173A0" w:rsidRDefault="00000000">
            <w:pPr>
              <w:pStyle w:val="Style13"/>
              <w:spacing w:after="0" w:line="240" w:lineRule="auto"/>
            </w:pPr>
            <w:r>
              <w:rPr>
                <w:rStyle w:val="CharStyle14"/>
              </w:rPr>
              <w:t>8800</w:t>
            </w:r>
          </w:p>
        </w:tc>
      </w:tr>
      <w:tr w:rsidR="006173A0" w14:paraId="0A85EC01" w14:textId="77777777">
        <w:tblPrEx>
          <w:tblCellMar>
            <w:top w:w="0" w:type="dxa"/>
            <w:bottom w:w="0" w:type="dxa"/>
          </w:tblCellMar>
        </w:tblPrEx>
        <w:trPr>
          <w:trHeight w:hRule="exact" w:val="2755"/>
          <w:jc w:val="center"/>
        </w:trPr>
        <w:tc>
          <w:tcPr>
            <w:tcW w:w="859" w:type="dxa"/>
            <w:tcBorders>
              <w:top w:val="single" w:sz="4" w:space="0" w:color="auto"/>
              <w:left w:val="single" w:sz="4" w:space="0" w:color="auto"/>
            </w:tcBorders>
          </w:tcPr>
          <w:p w14:paraId="478F7F9E" w14:textId="77777777" w:rsidR="006173A0" w:rsidRDefault="00000000">
            <w:pPr>
              <w:pStyle w:val="Style13"/>
              <w:spacing w:after="0" w:line="240" w:lineRule="auto"/>
            </w:pPr>
            <w:r>
              <w:rPr>
                <w:rStyle w:val="CharStyle14"/>
              </w:rPr>
              <w:t>(iii )</w:t>
            </w:r>
          </w:p>
        </w:tc>
        <w:tc>
          <w:tcPr>
            <w:tcW w:w="1555" w:type="dxa"/>
            <w:tcBorders>
              <w:top w:val="single" w:sz="4" w:space="0" w:color="auto"/>
              <w:left w:val="single" w:sz="4" w:space="0" w:color="auto"/>
            </w:tcBorders>
          </w:tcPr>
          <w:p w14:paraId="671FA451" w14:textId="77777777" w:rsidR="006173A0" w:rsidRDefault="00000000">
            <w:pPr>
              <w:pStyle w:val="Style13"/>
              <w:spacing w:after="0" w:line="240" w:lineRule="auto"/>
            </w:pPr>
            <w:r>
              <w:rPr>
                <w:rStyle w:val="CharStyle14"/>
              </w:rPr>
              <w:t>where amendment is for changing name or address or nationalit y or address for service.</w:t>
            </w:r>
          </w:p>
        </w:tc>
        <w:tc>
          <w:tcPr>
            <w:tcW w:w="710" w:type="dxa"/>
            <w:vMerge/>
            <w:tcBorders>
              <w:left w:val="single" w:sz="4" w:space="0" w:color="auto"/>
            </w:tcBorders>
          </w:tcPr>
          <w:p w14:paraId="43EFA20C" w14:textId="77777777" w:rsidR="006173A0" w:rsidRDefault="006173A0"/>
        </w:tc>
        <w:tc>
          <w:tcPr>
            <w:tcW w:w="1488" w:type="dxa"/>
            <w:tcBorders>
              <w:top w:val="single" w:sz="4" w:space="0" w:color="auto"/>
              <w:left w:val="single" w:sz="4" w:space="0" w:color="auto"/>
            </w:tcBorders>
          </w:tcPr>
          <w:p w14:paraId="5B289268" w14:textId="77777777" w:rsidR="006173A0" w:rsidRDefault="00000000">
            <w:pPr>
              <w:pStyle w:val="Style13"/>
              <w:spacing w:after="0" w:line="240" w:lineRule="auto"/>
            </w:pPr>
            <w:r>
              <w:rPr>
                <w:rStyle w:val="CharStyle14"/>
              </w:rPr>
              <w:t>320</w:t>
            </w:r>
          </w:p>
        </w:tc>
        <w:tc>
          <w:tcPr>
            <w:tcW w:w="1488" w:type="dxa"/>
            <w:tcBorders>
              <w:top w:val="single" w:sz="4" w:space="0" w:color="auto"/>
              <w:left w:val="single" w:sz="4" w:space="0" w:color="auto"/>
            </w:tcBorders>
          </w:tcPr>
          <w:p w14:paraId="3E8576C6" w14:textId="77777777" w:rsidR="006173A0" w:rsidRDefault="00000000">
            <w:pPr>
              <w:pStyle w:val="Style13"/>
              <w:spacing w:after="0" w:line="240" w:lineRule="auto"/>
            </w:pPr>
            <w:r>
              <w:rPr>
                <w:rStyle w:val="CharStyle14"/>
              </w:rPr>
              <w:t>1600</w:t>
            </w:r>
          </w:p>
        </w:tc>
        <w:tc>
          <w:tcPr>
            <w:tcW w:w="1493" w:type="dxa"/>
            <w:tcBorders>
              <w:top w:val="single" w:sz="4" w:space="0" w:color="auto"/>
              <w:left w:val="single" w:sz="4" w:space="0" w:color="auto"/>
            </w:tcBorders>
          </w:tcPr>
          <w:p w14:paraId="212A5F5A" w14:textId="77777777" w:rsidR="006173A0" w:rsidRDefault="00000000">
            <w:pPr>
              <w:pStyle w:val="Style13"/>
              <w:spacing w:after="0" w:line="240" w:lineRule="auto"/>
            </w:pPr>
            <w:r>
              <w:rPr>
                <w:rStyle w:val="CharStyle14"/>
              </w:rPr>
              <w:t>350</w:t>
            </w:r>
          </w:p>
        </w:tc>
        <w:tc>
          <w:tcPr>
            <w:tcW w:w="1498" w:type="dxa"/>
            <w:tcBorders>
              <w:top w:val="single" w:sz="4" w:space="0" w:color="auto"/>
              <w:left w:val="single" w:sz="4" w:space="0" w:color="auto"/>
              <w:right w:val="single" w:sz="4" w:space="0" w:color="auto"/>
            </w:tcBorders>
          </w:tcPr>
          <w:p w14:paraId="7198B5DE" w14:textId="77777777" w:rsidR="006173A0" w:rsidRDefault="00000000">
            <w:pPr>
              <w:pStyle w:val="Style13"/>
              <w:spacing w:after="0" w:line="240" w:lineRule="auto"/>
            </w:pPr>
            <w:r>
              <w:rPr>
                <w:rStyle w:val="CharStyle14"/>
              </w:rPr>
              <w:t>1750</w:t>
            </w:r>
          </w:p>
        </w:tc>
      </w:tr>
      <w:tr w:rsidR="006173A0" w14:paraId="50FC0C1F" w14:textId="77777777">
        <w:tblPrEx>
          <w:tblCellMar>
            <w:top w:w="0" w:type="dxa"/>
            <w:bottom w:w="0" w:type="dxa"/>
          </w:tblCellMar>
        </w:tblPrEx>
        <w:trPr>
          <w:trHeight w:hRule="exact" w:val="5242"/>
          <w:jc w:val="center"/>
        </w:trPr>
        <w:tc>
          <w:tcPr>
            <w:tcW w:w="859" w:type="dxa"/>
            <w:tcBorders>
              <w:top w:val="single" w:sz="4" w:space="0" w:color="auto"/>
              <w:left w:val="single" w:sz="4" w:space="0" w:color="auto"/>
            </w:tcBorders>
          </w:tcPr>
          <w:p w14:paraId="4EBB9AA2" w14:textId="77777777" w:rsidR="006173A0" w:rsidRDefault="00000000">
            <w:pPr>
              <w:pStyle w:val="Style13"/>
              <w:spacing w:after="0" w:line="240" w:lineRule="auto"/>
              <w:ind w:firstLine="360"/>
            </w:pPr>
            <w:r>
              <w:rPr>
                <w:rStyle w:val="CharStyle14"/>
              </w:rPr>
              <w:t>.</w:t>
            </w:r>
          </w:p>
        </w:tc>
        <w:tc>
          <w:tcPr>
            <w:tcW w:w="1555" w:type="dxa"/>
            <w:tcBorders>
              <w:top w:val="single" w:sz="4" w:space="0" w:color="auto"/>
              <w:left w:val="single" w:sz="4" w:space="0" w:color="auto"/>
            </w:tcBorders>
            <w:vAlign w:val="bottom"/>
          </w:tcPr>
          <w:p w14:paraId="0E282281" w14:textId="77777777" w:rsidR="006173A0" w:rsidRDefault="00000000">
            <w:pPr>
              <w:pStyle w:val="Style13"/>
              <w:spacing w:after="0" w:line="240" w:lineRule="auto"/>
            </w:pPr>
            <w:r>
              <w:rPr>
                <w:rStyle w:val="CharStyle14"/>
              </w:rPr>
              <w:t>On notice of opposition to an applicatio n under section 57(4), 61(1) and 87(2) or to surrender a patent under section 63(3) or to a request under section 78(5).</w:t>
            </w:r>
          </w:p>
        </w:tc>
        <w:tc>
          <w:tcPr>
            <w:tcW w:w="710" w:type="dxa"/>
            <w:tcBorders>
              <w:top w:val="single" w:sz="4" w:space="0" w:color="auto"/>
              <w:left w:val="single" w:sz="4" w:space="0" w:color="auto"/>
            </w:tcBorders>
          </w:tcPr>
          <w:p w14:paraId="34C066B0" w14:textId="77777777" w:rsidR="006173A0" w:rsidRDefault="00000000">
            <w:pPr>
              <w:pStyle w:val="Style13"/>
              <w:spacing w:after="0" w:line="240" w:lineRule="auto"/>
            </w:pPr>
            <w:r>
              <w:rPr>
                <w:rStyle w:val="CharStyle14"/>
              </w:rPr>
              <w:t>14</w:t>
            </w:r>
          </w:p>
        </w:tc>
        <w:tc>
          <w:tcPr>
            <w:tcW w:w="1488" w:type="dxa"/>
            <w:tcBorders>
              <w:top w:val="single" w:sz="4" w:space="0" w:color="auto"/>
              <w:left w:val="single" w:sz="4" w:space="0" w:color="auto"/>
            </w:tcBorders>
          </w:tcPr>
          <w:p w14:paraId="54302DC7" w14:textId="77777777" w:rsidR="006173A0" w:rsidRDefault="00000000">
            <w:pPr>
              <w:pStyle w:val="Style13"/>
              <w:spacing w:after="0" w:line="240" w:lineRule="auto"/>
            </w:pPr>
            <w:r>
              <w:rPr>
                <w:rStyle w:val="CharStyle14"/>
              </w:rPr>
              <w:t>2400</w:t>
            </w:r>
          </w:p>
        </w:tc>
        <w:tc>
          <w:tcPr>
            <w:tcW w:w="1488" w:type="dxa"/>
            <w:tcBorders>
              <w:top w:val="single" w:sz="4" w:space="0" w:color="auto"/>
              <w:left w:val="single" w:sz="4" w:space="0" w:color="auto"/>
            </w:tcBorders>
          </w:tcPr>
          <w:p w14:paraId="5758FBD7" w14:textId="77777777" w:rsidR="006173A0" w:rsidRDefault="00000000">
            <w:pPr>
              <w:pStyle w:val="Style13"/>
              <w:spacing w:after="0" w:line="240" w:lineRule="auto"/>
            </w:pPr>
            <w:r>
              <w:rPr>
                <w:rStyle w:val="CharStyle14"/>
              </w:rPr>
              <w:t>12000</w:t>
            </w:r>
          </w:p>
        </w:tc>
        <w:tc>
          <w:tcPr>
            <w:tcW w:w="1493" w:type="dxa"/>
            <w:tcBorders>
              <w:top w:val="single" w:sz="4" w:space="0" w:color="auto"/>
              <w:left w:val="single" w:sz="4" w:space="0" w:color="auto"/>
            </w:tcBorders>
          </w:tcPr>
          <w:p w14:paraId="0BC24B10" w14:textId="77777777" w:rsidR="006173A0" w:rsidRDefault="00000000">
            <w:pPr>
              <w:pStyle w:val="Style13"/>
              <w:spacing w:after="0" w:line="240" w:lineRule="auto"/>
            </w:pPr>
            <w:r>
              <w:rPr>
                <w:rStyle w:val="CharStyle14"/>
              </w:rPr>
              <w:t>2650</w:t>
            </w:r>
          </w:p>
        </w:tc>
        <w:tc>
          <w:tcPr>
            <w:tcW w:w="1498" w:type="dxa"/>
            <w:tcBorders>
              <w:top w:val="single" w:sz="4" w:space="0" w:color="auto"/>
              <w:left w:val="single" w:sz="4" w:space="0" w:color="auto"/>
              <w:right w:val="single" w:sz="4" w:space="0" w:color="auto"/>
            </w:tcBorders>
          </w:tcPr>
          <w:p w14:paraId="37C66421" w14:textId="77777777" w:rsidR="006173A0" w:rsidRDefault="00000000">
            <w:pPr>
              <w:pStyle w:val="Style13"/>
              <w:spacing w:after="0" w:line="240" w:lineRule="auto"/>
            </w:pPr>
            <w:r>
              <w:rPr>
                <w:rStyle w:val="CharStyle14"/>
              </w:rPr>
              <w:t>13200</w:t>
            </w:r>
          </w:p>
        </w:tc>
      </w:tr>
      <w:tr w:rsidR="006173A0" w14:paraId="5D8619CF" w14:textId="77777777">
        <w:tblPrEx>
          <w:tblCellMar>
            <w:top w:w="0" w:type="dxa"/>
            <w:bottom w:w="0" w:type="dxa"/>
          </w:tblCellMar>
        </w:tblPrEx>
        <w:trPr>
          <w:trHeight w:hRule="exact" w:val="2251"/>
          <w:jc w:val="center"/>
        </w:trPr>
        <w:tc>
          <w:tcPr>
            <w:tcW w:w="859" w:type="dxa"/>
            <w:tcBorders>
              <w:top w:val="single" w:sz="4" w:space="0" w:color="auto"/>
              <w:left w:val="single" w:sz="4" w:space="0" w:color="auto"/>
            </w:tcBorders>
          </w:tcPr>
          <w:p w14:paraId="7069DBB3" w14:textId="77777777" w:rsidR="006173A0" w:rsidRDefault="00000000">
            <w:pPr>
              <w:pStyle w:val="Style13"/>
              <w:spacing w:after="0" w:line="240" w:lineRule="auto"/>
            </w:pPr>
            <w:r>
              <w:rPr>
                <w:rStyle w:val="CharStyle14"/>
              </w:rPr>
              <w:t>21.</w:t>
            </w:r>
          </w:p>
        </w:tc>
        <w:tc>
          <w:tcPr>
            <w:tcW w:w="1555" w:type="dxa"/>
            <w:tcBorders>
              <w:top w:val="single" w:sz="4" w:space="0" w:color="auto"/>
              <w:left w:val="single" w:sz="4" w:space="0" w:color="auto"/>
            </w:tcBorders>
          </w:tcPr>
          <w:p w14:paraId="281E4516" w14:textId="77777777" w:rsidR="006173A0" w:rsidRDefault="00000000">
            <w:pPr>
              <w:pStyle w:val="Style13"/>
              <w:spacing w:after="0" w:line="240" w:lineRule="auto"/>
            </w:pPr>
            <w:r>
              <w:rPr>
                <w:rStyle w:val="CharStyle14"/>
              </w:rPr>
              <w:t>On applicatio n for restoratio n of a patent under section 60.</w:t>
            </w:r>
          </w:p>
        </w:tc>
        <w:tc>
          <w:tcPr>
            <w:tcW w:w="710" w:type="dxa"/>
            <w:tcBorders>
              <w:top w:val="single" w:sz="4" w:space="0" w:color="auto"/>
              <w:left w:val="single" w:sz="4" w:space="0" w:color="auto"/>
            </w:tcBorders>
          </w:tcPr>
          <w:p w14:paraId="2C4D1591" w14:textId="77777777" w:rsidR="006173A0" w:rsidRDefault="00000000">
            <w:pPr>
              <w:pStyle w:val="Style13"/>
              <w:spacing w:after="0" w:line="240" w:lineRule="auto"/>
            </w:pPr>
            <w:r>
              <w:rPr>
                <w:rStyle w:val="CharStyle14"/>
              </w:rPr>
              <w:t>15</w:t>
            </w:r>
          </w:p>
        </w:tc>
        <w:tc>
          <w:tcPr>
            <w:tcW w:w="1488" w:type="dxa"/>
            <w:tcBorders>
              <w:top w:val="single" w:sz="4" w:space="0" w:color="auto"/>
              <w:left w:val="single" w:sz="4" w:space="0" w:color="auto"/>
            </w:tcBorders>
          </w:tcPr>
          <w:p w14:paraId="24411479" w14:textId="77777777" w:rsidR="006173A0" w:rsidRDefault="00000000">
            <w:pPr>
              <w:pStyle w:val="Style13"/>
              <w:spacing w:after="0" w:line="240" w:lineRule="auto"/>
            </w:pPr>
            <w:r>
              <w:rPr>
                <w:rStyle w:val="CharStyle14"/>
              </w:rPr>
              <w:t>2400</w:t>
            </w:r>
          </w:p>
        </w:tc>
        <w:tc>
          <w:tcPr>
            <w:tcW w:w="1488" w:type="dxa"/>
            <w:tcBorders>
              <w:top w:val="single" w:sz="4" w:space="0" w:color="auto"/>
              <w:left w:val="single" w:sz="4" w:space="0" w:color="auto"/>
            </w:tcBorders>
          </w:tcPr>
          <w:p w14:paraId="6FBB33A8" w14:textId="77777777" w:rsidR="006173A0" w:rsidRDefault="00000000">
            <w:pPr>
              <w:pStyle w:val="Style13"/>
              <w:spacing w:after="0" w:line="240" w:lineRule="auto"/>
            </w:pPr>
            <w:r>
              <w:rPr>
                <w:rStyle w:val="CharStyle14"/>
              </w:rPr>
              <w:t>12000</w:t>
            </w:r>
          </w:p>
        </w:tc>
        <w:tc>
          <w:tcPr>
            <w:tcW w:w="1493" w:type="dxa"/>
            <w:tcBorders>
              <w:top w:val="single" w:sz="4" w:space="0" w:color="auto"/>
              <w:left w:val="single" w:sz="4" w:space="0" w:color="auto"/>
            </w:tcBorders>
          </w:tcPr>
          <w:p w14:paraId="7BB99BBB" w14:textId="77777777" w:rsidR="006173A0" w:rsidRDefault="00000000">
            <w:pPr>
              <w:pStyle w:val="Style13"/>
              <w:spacing w:after="0" w:line="240" w:lineRule="auto"/>
            </w:pPr>
            <w:r>
              <w:rPr>
                <w:rStyle w:val="CharStyle14"/>
              </w:rPr>
              <w:t>2650</w:t>
            </w:r>
          </w:p>
        </w:tc>
        <w:tc>
          <w:tcPr>
            <w:tcW w:w="1498" w:type="dxa"/>
            <w:tcBorders>
              <w:top w:val="single" w:sz="4" w:space="0" w:color="auto"/>
              <w:left w:val="single" w:sz="4" w:space="0" w:color="auto"/>
              <w:right w:val="single" w:sz="4" w:space="0" w:color="auto"/>
            </w:tcBorders>
          </w:tcPr>
          <w:p w14:paraId="1A983DC3" w14:textId="77777777" w:rsidR="006173A0" w:rsidRDefault="00000000">
            <w:pPr>
              <w:pStyle w:val="Style13"/>
              <w:spacing w:after="0" w:line="240" w:lineRule="auto"/>
            </w:pPr>
            <w:r>
              <w:rPr>
                <w:rStyle w:val="CharStyle14"/>
              </w:rPr>
              <w:t>13200</w:t>
            </w:r>
          </w:p>
        </w:tc>
      </w:tr>
      <w:tr w:rsidR="006173A0" w14:paraId="17AFA325" w14:textId="77777777">
        <w:tblPrEx>
          <w:tblCellMar>
            <w:top w:w="0" w:type="dxa"/>
            <w:bottom w:w="0" w:type="dxa"/>
          </w:tblCellMar>
        </w:tblPrEx>
        <w:trPr>
          <w:trHeight w:hRule="exact" w:val="1757"/>
          <w:jc w:val="center"/>
        </w:trPr>
        <w:tc>
          <w:tcPr>
            <w:tcW w:w="859" w:type="dxa"/>
            <w:tcBorders>
              <w:top w:val="single" w:sz="4" w:space="0" w:color="auto"/>
              <w:left w:val="single" w:sz="4" w:space="0" w:color="auto"/>
            </w:tcBorders>
          </w:tcPr>
          <w:p w14:paraId="7C990E56" w14:textId="77777777" w:rsidR="006173A0" w:rsidRDefault="00000000">
            <w:pPr>
              <w:pStyle w:val="Style13"/>
              <w:spacing w:after="0" w:line="240" w:lineRule="auto"/>
            </w:pPr>
            <w:r>
              <w:rPr>
                <w:rStyle w:val="CharStyle14"/>
              </w:rPr>
              <w:t>22.</w:t>
            </w:r>
          </w:p>
        </w:tc>
        <w:tc>
          <w:tcPr>
            <w:tcW w:w="1555" w:type="dxa"/>
            <w:tcBorders>
              <w:top w:val="single" w:sz="4" w:space="0" w:color="auto"/>
              <w:left w:val="single" w:sz="4" w:space="0" w:color="auto"/>
            </w:tcBorders>
            <w:vAlign w:val="bottom"/>
          </w:tcPr>
          <w:p w14:paraId="16C7E7EA" w14:textId="77777777" w:rsidR="006173A0" w:rsidRDefault="00000000">
            <w:pPr>
              <w:pStyle w:val="Style13"/>
              <w:spacing w:after="0" w:line="240" w:lineRule="auto"/>
            </w:pPr>
            <w:r>
              <w:rPr>
                <w:rStyle w:val="CharStyle14"/>
              </w:rPr>
              <w:t>Additional fee for restoratio n under section 61(3) and rule 86(1)</w:t>
            </w:r>
          </w:p>
        </w:tc>
        <w:tc>
          <w:tcPr>
            <w:tcW w:w="710" w:type="dxa"/>
            <w:tcBorders>
              <w:top w:val="single" w:sz="4" w:space="0" w:color="auto"/>
              <w:left w:val="single" w:sz="4" w:space="0" w:color="auto"/>
            </w:tcBorders>
          </w:tcPr>
          <w:p w14:paraId="0E18BA6D" w14:textId="77777777" w:rsidR="006173A0" w:rsidRDefault="00000000">
            <w:pPr>
              <w:pStyle w:val="Style13"/>
              <w:spacing w:after="0" w:line="240" w:lineRule="auto"/>
            </w:pPr>
            <w:r>
              <w:rPr>
                <w:rStyle w:val="CharStyle14"/>
              </w:rPr>
              <w:t>-</w:t>
            </w:r>
          </w:p>
        </w:tc>
        <w:tc>
          <w:tcPr>
            <w:tcW w:w="1488" w:type="dxa"/>
            <w:tcBorders>
              <w:top w:val="single" w:sz="4" w:space="0" w:color="auto"/>
              <w:left w:val="single" w:sz="4" w:space="0" w:color="auto"/>
            </w:tcBorders>
          </w:tcPr>
          <w:p w14:paraId="65B4A6D6" w14:textId="77777777" w:rsidR="006173A0" w:rsidRDefault="00000000">
            <w:pPr>
              <w:pStyle w:val="Style13"/>
              <w:spacing w:after="0" w:line="240" w:lineRule="auto"/>
            </w:pPr>
            <w:r>
              <w:rPr>
                <w:rStyle w:val="CharStyle14"/>
              </w:rPr>
              <w:t>4800</w:t>
            </w:r>
          </w:p>
        </w:tc>
        <w:tc>
          <w:tcPr>
            <w:tcW w:w="1488" w:type="dxa"/>
            <w:tcBorders>
              <w:top w:val="single" w:sz="4" w:space="0" w:color="auto"/>
              <w:left w:val="single" w:sz="4" w:space="0" w:color="auto"/>
            </w:tcBorders>
          </w:tcPr>
          <w:p w14:paraId="5E714545" w14:textId="77777777" w:rsidR="006173A0" w:rsidRDefault="00000000">
            <w:pPr>
              <w:pStyle w:val="Style13"/>
              <w:spacing w:after="0" w:line="240" w:lineRule="auto"/>
            </w:pPr>
            <w:r>
              <w:rPr>
                <w:rStyle w:val="CharStyle14"/>
              </w:rPr>
              <w:t>24000</w:t>
            </w:r>
          </w:p>
        </w:tc>
        <w:tc>
          <w:tcPr>
            <w:tcW w:w="1493" w:type="dxa"/>
            <w:tcBorders>
              <w:top w:val="single" w:sz="4" w:space="0" w:color="auto"/>
              <w:left w:val="single" w:sz="4" w:space="0" w:color="auto"/>
            </w:tcBorders>
          </w:tcPr>
          <w:p w14:paraId="3A7B46A0" w14:textId="77777777" w:rsidR="006173A0" w:rsidRDefault="00000000">
            <w:pPr>
              <w:pStyle w:val="Style13"/>
              <w:spacing w:after="0" w:line="240" w:lineRule="auto"/>
            </w:pPr>
            <w:r>
              <w:rPr>
                <w:rStyle w:val="CharStyle14"/>
              </w:rPr>
              <w:t>5300</w:t>
            </w:r>
          </w:p>
        </w:tc>
        <w:tc>
          <w:tcPr>
            <w:tcW w:w="1498" w:type="dxa"/>
            <w:tcBorders>
              <w:top w:val="single" w:sz="4" w:space="0" w:color="auto"/>
              <w:left w:val="single" w:sz="4" w:space="0" w:color="auto"/>
              <w:right w:val="single" w:sz="4" w:space="0" w:color="auto"/>
            </w:tcBorders>
          </w:tcPr>
          <w:p w14:paraId="26514ACF" w14:textId="77777777" w:rsidR="006173A0" w:rsidRDefault="00000000">
            <w:pPr>
              <w:pStyle w:val="Style13"/>
              <w:spacing w:after="0" w:line="240" w:lineRule="auto"/>
            </w:pPr>
            <w:r>
              <w:rPr>
                <w:rStyle w:val="CharStyle14"/>
              </w:rPr>
              <w:t>26400</w:t>
            </w:r>
          </w:p>
        </w:tc>
      </w:tr>
      <w:tr w:rsidR="006173A0" w14:paraId="6669DC45" w14:textId="77777777">
        <w:tblPrEx>
          <w:tblCellMar>
            <w:top w:w="0" w:type="dxa"/>
            <w:bottom w:w="0" w:type="dxa"/>
          </w:tblCellMar>
        </w:tblPrEx>
        <w:trPr>
          <w:trHeight w:hRule="exact" w:val="264"/>
          <w:jc w:val="center"/>
        </w:trPr>
        <w:tc>
          <w:tcPr>
            <w:tcW w:w="859" w:type="dxa"/>
            <w:tcBorders>
              <w:top w:val="single" w:sz="4" w:space="0" w:color="auto"/>
              <w:left w:val="single" w:sz="4" w:space="0" w:color="auto"/>
              <w:bottom w:val="single" w:sz="4" w:space="0" w:color="auto"/>
            </w:tcBorders>
          </w:tcPr>
          <w:p w14:paraId="481281E8" w14:textId="77777777" w:rsidR="006173A0" w:rsidRDefault="00000000">
            <w:pPr>
              <w:pStyle w:val="Style13"/>
              <w:spacing w:after="0" w:line="240" w:lineRule="auto"/>
            </w:pPr>
            <w:r>
              <w:rPr>
                <w:rStyle w:val="CharStyle14"/>
              </w:rPr>
              <w:t>23.</w:t>
            </w:r>
          </w:p>
        </w:tc>
        <w:tc>
          <w:tcPr>
            <w:tcW w:w="1555" w:type="dxa"/>
            <w:tcBorders>
              <w:top w:val="single" w:sz="4" w:space="0" w:color="auto"/>
              <w:left w:val="single" w:sz="4" w:space="0" w:color="auto"/>
              <w:bottom w:val="single" w:sz="4" w:space="0" w:color="auto"/>
            </w:tcBorders>
          </w:tcPr>
          <w:p w14:paraId="090E755B" w14:textId="77777777" w:rsidR="006173A0" w:rsidRDefault="00000000">
            <w:pPr>
              <w:pStyle w:val="Style13"/>
              <w:spacing w:after="0" w:line="240" w:lineRule="auto"/>
            </w:pPr>
            <w:r>
              <w:rPr>
                <w:rStyle w:val="CharStyle14"/>
              </w:rPr>
              <w:t>On notice</w:t>
            </w:r>
          </w:p>
        </w:tc>
        <w:tc>
          <w:tcPr>
            <w:tcW w:w="710" w:type="dxa"/>
            <w:tcBorders>
              <w:top w:val="single" w:sz="4" w:space="0" w:color="auto"/>
              <w:left w:val="single" w:sz="4" w:space="0" w:color="auto"/>
              <w:bottom w:val="single" w:sz="4" w:space="0" w:color="auto"/>
            </w:tcBorders>
            <w:vAlign w:val="center"/>
          </w:tcPr>
          <w:p w14:paraId="0AB8CFE5" w14:textId="77777777" w:rsidR="006173A0" w:rsidRDefault="00000000">
            <w:pPr>
              <w:pStyle w:val="Style13"/>
              <w:spacing w:after="0" w:line="240" w:lineRule="auto"/>
            </w:pPr>
            <w:r>
              <w:rPr>
                <w:rStyle w:val="CharStyle14"/>
              </w:rPr>
              <w:t>-</w:t>
            </w:r>
          </w:p>
        </w:tc>
        <w:tc>
          <w:tcPr>
            <w:tcW w:w="1488" w:type="dxa"/>
            <w:tcBorders>
              <w:top w:val="single" w:sz="4" w:space="0" w:color="auto"/>
              <w:left w:val="single" w:sz="4" w:space="0" w:color="auto"/>
              <w:bottom w:val="single" w:sz="4" w:space="0" w:color="auto"/>
            </w:tcBorders>
          </w:tcPr>
          <w:p w14:paraId="6F0C41A1" w14:textId="77777777" w:rsidR="006173A0" w:rsidRDefault="00000000">
            <w:pPr>
              <w:pStyle w:val="Style13"/>
              <w:spacing w:after="0" w:line="240" w:lineRule="auto"/>
            </w:pPr>
            <w:r>
              <w:rPr>
                <w:rStyle w:val="CharStyle14"/>
              </w:rPr>
              <w:t>No fee</w:t>
            </w:r>
          </w:p>
        </w:tc>
        <w:tc>
          <w:tcPr>
            <w:tcW w:w="1488" w:type="dxa"/>
            <w:tcBorders>
              <w:top w:val="single" w:sz="4" w:space="0" w:color="auto"/>
              <w:left w:val="single" w:sz="4" w:space="0" w:color="auto"/>
              <w:bottom w:val="single" w:sz="4" w:space="0" w:color="auto"/>
            </w:tcBorders>
          </w:tcPr>
          <w:p w14:paraId="443EBB98" w14:textId="77777777" w:rsidR="006173A0" w:rsidRDefault="00000000">
            <w:pPr>
              <w:pStyle w:val="Style13"/>
              <w:spacing w:after="0" w:line="240" w:lineRule="auto"/>
            </w:pPr>
            <w:r>
              <w:rPr>
                <w:rStyle w:val="CharStyle14"/>
              </w:rPr>
              <w:t>No fee</w:t>
            </w:r>
          </w:p>
        </w:tc>
        <w:tc>
          <w:tcPr>
            <w:tcW w:w="1493" w:type="dxa"/>
            <w:tcBorders>
              <w:top w:val="single" w:sz="4" w:space="0" w:color="auto"/>
              <w:left w:val="single" w:sz="4" w:space="0" w:color="auto"/>
              <w:bottom w:val="single" w:sz="4" w:space="0" w:color="auto"/>
            </w:tcBorders>
          </w:tcPr>
          <w:p w14:paraId="35AF84AB" w14:textId="77777777" w:rsidR="006173A0" w:rsidRDefault="00000000">
            <w:pPr>
              <w:pStyle w:val="Style13"/>
              <w:spacing w:after="0" w:line="240" w:lineRule="auto"/>
            </w:pPr>
            <w:r>
              <w:rPr>
                <w:rStyle w:val="CharStyle14"/>
              </w:rPr>
              <w:t>No fee</w:t>
            </w:r>
          </w:p>
        </w:tc>
        <w:tc>
          <w:tcPr>
            <w:tcW w:w="1498" w:type="dxa"/>
            <w:tcBorders>
              <w:top w:val="single" w:sz="4" w:space="0" w:color="auto"/>
              <w:left w:val="single" w:sz="4" w:space="0" w:color="auto"/>
              <w:bottom w:val="single" w:sz="4" w:space="0" w:color="auto"/>
              <w:right w:val="single" w:sz="4" w:space="0" w:color="auto"/>
            </w:tcBorders>
          </w:tcPr>
          <w:p w14:paraId="298174C8" w14:textId="77777777" w:rsidR="006173A0" w:rsidRDefault="00000000">
            <w:pPr>
              <w:pStyle w:val="Style13"/>
              <w:spacing w:after="0" w:line="240" w:lineRule="auto"/>
            </w:pPr>
            <w:r>
              <w:rPr>
                <w:rStyle w:val="CharStyle14"/>
              </w:rPr>
              <w:t>No fee</w:t>
            </w:r>
          </w:p>
        </w:tc>
      </w:tr>
    </w:tbl>
    <w:p w14:paraId="06342514" w14:textId="77777777" w:rsidR="006173A0" w:rsidRDefault="00000000">
      <w:pPr>
        <w:spacing w:line="1" w:lineRule="exact"/>
        <w:rPr>
          <w:sz w:val="2"/>
          <w:szCs w:val="2"/>
        </w:rPr>
      </w:pPr>
      <w:r>
        <w:br w:type="page"/>
      </w:r>
    </w:p>
    <w:tbl>
      <w:tblPr>
        <w:tblOverlap w:val="never"/>
        <w:tblW w:w="0" w:type="auto"/>
        <w:jc w:val="center"/>
        <w:tblLayout w:type="fixed"/>
        <w:tblCellMar>
          <w:left w:w="10" w:type="dxa"/>
          <w:right w:w="10" w:type="dxa"/>
        </w:tblCellMar>
        <w:tblLook w:val="04A0" w:firstRow="1" w:lastRow="0" w:firstColumn="1" w:lastColumn="0" w:noHBand="0" w:noVBand="1"/>
      </w:tblPr>
      <w:tblGrid>
        <w:gridCol w:w="859"/>
        <w:gridCol w:w="1555"/>
        <w:gridCol w:w="710"/>
        <w:gridCol w:w="1488"/>
        <w:gridCol w:w="1488"/>
        <w:gridCol w:w="1493"/>
        <w:gridCol w:w="1498"/>
      </w:tblGrid>
      <w:tr w:rsidR="006173A0" w14:paraId="0056C48F" w14:textId="77777777">
        <w:tblPrEx>
          <w:tblCellMar>
            <w:top w:w="0" w:type="dxa"/>
            <w:bottom w:w="0" w:type="dxa"/>
          </w:tblCellMar>
        </w:tblPrEx>
        <w:trPr>
          <w:trHeight w:hRule="exact" w:val="1762"/>
          <w:jc w:val="center"/>
        </w:trPr>
        <w:tc>
          <w:tcPr>
            <w:tcW w:w="859" w:type="dxa"/>
            <w:tcBorders>
              <w:top w:val="single" w:sz="4" w:space="0" w:color="auto"/>
              <w:left w:val="single" w:sz="4" w:space="0" w:color="auto"/>
            </w:tcBorders>
          </w:tcPr>
          <w:p w14:paraId="197F13DC" w14:textId="77777777" w:rsidR="006173A0" w:rsidRDefault="006173A0">
            <w:pPr>
              <w:rPr>
                <w:sz w:val="10"/>
                <w:szCs w:val="10"/>
              </w:rPr>
            </w:pPr>
          </w:p>
        </w:tc>
        <w:tc>
          <w:tcPr>
            <w:tcW w:w="1555" w:type="dxa"/>
            <w:tcBorders>
              <w:top w:val="single" w:sz="4" w:space="0" w:color="auto"/>
              <w:left w:val="single" w:sz="4" w:space="0" w:color="auto"/>
            </w:tcBorders>
            <w:vAlign w:val="center"/>
          </w:tcPr>
          <w:p w14:paraId="3B299D1D" w14:textId="77777777" w:rsidR="006173A0" w:rsidRDefault="00000000">
            <w:pPr>
              <w:pStyle w:val="Style13"/>
              <w:spacing w:after="0" w:line="240" w:lineRule="auto"/>
            </w:pPr>
            <w:r>
              <w:rPr>
                <w:rStyle w:val="CharStyle14"/>
              </w:rPr>
              <w:t>of offer</w:t>
            </w:r>
          </w:p>
          <w:p w14:paraId="467D323C" w14:textId="77777777" w:rsidR="006173A0" w:rsidRDefault="00000000">
            <w:pPr>
              <w:pStyle w:val="Style13"/>
              <w:spacing w:after="0" w:line="240" w:lineRule="auto"/>
            </w:pPr>
            <w:r>
              <w:rPr>
                <w:rStyle w:val="CharStyle14"/>
              </w:rPr>
              <w:t>to surrender a patent</w:t>
            </w:r>
          </w:p>
          <w:p w14:paraId="4BFCF353" w14:textId="77777777" w:rsidR="006173A0" w:rsidRDefault="00000000">
            <w:pPr>
              <w:pStyle w:val="Style13"/>
              <w:spacing w:after="0" w:line="240" w:lineRule="auto"/>
            </w:pPr>
            <w:r>
              <w:rPr>
                <w:rStyle w:val="CharStyle14"/>
              </w:rPr>
              <w:t>under section 63.</w:t>
            </w:r>
          </w:p>
        </w:tc>
        <w:tc>
          <w:tcPr>
            <w:tcW w:w="710" w:type="dxa"/>
            <w:tcBorders>
              <w:top w:val="single" w:sz="4" w:space="0" w:color="auto"/>
              <w:left w:val="single" w:sz="4" w:space="0" w:color="auto"/>
            </w:tcBorders>
          </w:tcPr>
          <w:p w14:paraId="420F9497" w14:textId="77777777" w:rsidR="006173A0" w:rsidRDefault="006173A0">
            <w:pPr>
              <w:rPr>
                <w:sz w:val="10"/>
                <w:szCs w:val="10"/>
              </w:rPr>
            </w:pPr>
          </w:p>
        </w:tc>
        <w:tc>
          <w:tcPr>
            <w:tcW w:w="1488" w:type="dxa"/>
            <w:tcBorders>
              <w:top w:val="single" w:sz="4" w:space="0" w:color="auto"/>
              <w:left w:val="single" w:sz="4" w:space="0" w:color="auto"/>
            </w:tcBorders>
          </w:tcPr>
          <w:p w14:paraId="6AC42BBC" w14:textId="77777777" w:rsidR="006173A0" w:rsidRDefault="006173A0">
            <w:pPr>
              <w:rPr>
                <w:sz w:val="10"/>
                <w:szCs w:val="10"/>
              </w:rPr>
            </w:pPr>
          </w:p>
        </w:tc>
        <w:tc>
          <w:tcPr>
            <w:tcW w:w="1488" w:type="dxa"/>
            <w:tcBorders>
              <w:top w:val="single" w:sz="4" w:space="0" w:color="auto"/>
              <w:left w:val="single" w:sz="4" w:space="0" w:color="auto"/>
            </w:tcBorders>
          </w:tcPr>
          <w:p w14:paraId="02CEC50F" w14:textId="77777777" w:rsidR="006173A0" w:rsidRDefault="006173A0">
            <w:pPr>
              <w:rPr>
                <w:sz w:val="10"/>
                <w:szCs w:val="10"/>
              </w:rPr>
            </w:pPr>
          </w:p>
        </w:tc>
        <w:tc>
          <w:tcPr>
            <w:tcW w:w="1493" w:type="dxa"/>
            <w:tcBorders>
              <w:top w:val="single" w:sz="4" w:space="0" w:color="auto"/>
              <w:left w:val="single" w:sz="4" w:space="0" w:color="auto"/>
            </w:tcBorders>
          </w:tcPr>
          <w:p w14:paraId="516A8A5E" w14:textId="77777777" w:rsidR="006173A0" w:rsidRDefault="006173A0">
            <w:pPr>
              <w:rPr>
                <w:sz w:val="10"/>
                <w:szCs w:val="10"/>
              </w:rPr>
            </w:pPr>
          </w:p>
        </w:tc>
        <w:tc>
          <w:tcPr>
            <w:tcW w:w="1498" w:type="dxa"/>
            <w:tcBorders>
              <w:top w:val="single" w:sz="4" w:space="0" w:color="auto"/>
              <w:left w:val="single" w:sz="4" w:space="0" w:color="auto"/>
              <w:right w:val="single" w:sz="4" w:space="0" w:color="auto"/>
            </w:tcBorders>
          </w:tcPr>
          <w:p w14:paraId="7F4B21A5" w14:textId="77777777" w:rsidR="006173A0" w:rsidRDefault="006173A0">
            <w:pPr>
              <w:rPr>
                <w:sz w:val="10"/>
                <w:szCs w:val="10"/>
              </w:rPr>
            </w:pPr>
          </w:p>
        </w:tc>
      </w:tr>
      <w:tr w:rsidR="006173A0" w14:paraId="0FCA5BF5" w14:textId="77777777">
        <w:tblPrEx>
          <w:tblCellMar>
            <w:top w:w="0" w:type="dxa"/>
            <w:bottom w:w="0" w:type="dxa"/>
          </w:tblCellMar>
        </w:tblPrEx>
        <w:trPr>
          <w:trHeight w:hRule="exact" w:val="8981"/>
          <w:jc w:val="center"/>
        </w:trPr>
        <w:tc>
          <w:tcPr>
            <w:tcW w:w="859" w:type="dxa"/>
            <w:tcBorders>
              <w:top w:val="single" w:sz="4" w:space="0" w:color="auto"/>
              <w:left w:val="single" w:sz="4" w:space="0" w:color="auto"/>
            </w:tcBorders>
          </w:tcPr>
          <w:p w14:paraId="1BBF611E" w14:textId="77777777" w:rsidR="006173A0" w:rsidRDefault="00000000">
            <w:pPr>
              <w:pStyle w:val="Style13"/>
              <w:spacing w:after="0" w:line="240" w:lineRule="auto"/>
              <w:ind w:firstLine="360"/>
            </w:pPr>
            <w:r>
              <w:rPr>
                <w:rStyle w:val="CharStyle14"/>
              </w:rPr>
              <w:t>.</w:t>
            </w:r>
          </w:p>
        </w:tc>
        <w:tc>
          <w:tcPr>
            <w:tcW w:w="1555" w:type="dxa"/>
            <w:tcBorders>
              <w:top w:val="single" w:sz="4" w:space="0" w:color="auto"/>
              <w:left w:val="single" w:sz="4" w:space="0" w:color="auto"/>
            </w:tcBorders>
            <w:vAlign w:val="bottom"/>
          </w:tcPr>
          <w:p w14:paraId="17FD7419" w14:textId="77777777" w:rsidR="006173A0" w:rsidRDefault="00000000">
            <w:pPr>
              <w:pStyle w:val="Style13"/>
              <w:spacing w:after="0" w:line="240" w:lineRule="auto"/>
            </w:pPr>
            <w:r>
              <w:rPr>
                <w:rStyle w:val="CharStyle14"/>
              </w:rPr>
              <w:t>On applicatio n for the entry in the register of patents of the name of a person entitled to a patent or as a share or as a mortgage or as licensee or as otherwise or for the entry in the register of patents of notificati on of a document under sections 69(1) or 69(2) and rules 90(1) or 90(2).</w:t>
            </w:r>
          </w:p>
        </w:tc>
        <w:tc>
          <w:tcPr>
            <w:tcW w:w="710" w:type="dxa"/>
            <w:tcBorders>
              <w:top w:val="single" w:sz="4" w:space="0" w:color="auto"/>
              <w:left w:val="single" w:sz="4" w:space="0" w:color="auto"/>
            </w:tcBorders>
          </w:tcPr>
          <w:p w14:paraId="715BADC8" w14:textId="77777777" w:rsidR="006173A0" w:rsidRDefault="00000000">
            <w:pPr>
              <w:pStyle w:val="Style13"/>
              <w:spacing w:after="0" w:line="240" w:lineRule="auto"/>
            </w:pPr>
            <w:r>
              <w:rPr>
                <w:rStyle w:val="CharStyle14"/>
              </w:rPr>
              <w:t>16</w:t>
            </w:r>
          </w:p>
        </w:tc>
        <w:tc>
          <w:tcPr>
            <w:tcW w:w="1488" w:type="dxa"/>
            <w:tcBorders>
              <w:top w:val="single" w:sz="4" w:space="0" w:color="auto"/>
              <w:left w:val="single" w:sz="4" w:space="0" w:color="auto"/>
            </w:tcBorders>
          </w:tcPr>
          <w:p w14:paraId="6526D587" w14:textId="77777777" w:rsidR="006173A0" w:rsidRDefault="00000000">
            <w:pPr>
              <w:pStyle w:val="Style13"/>
              <w:spacing w:after="0" w:line="240" w:lineRule="auto"/>
            </w:pPr>
            <w:r>
              <w:rPr>
                <w:rStyle w:val="CharStyle14"/>
              </w:rPr>
              <w:t>1600</w:t>
            </w:r>
          </w:p>
          <w:p w14:paraId="1DDA9042" w14:textId="77777777" w:rsidR="006173A0" w:rsidRDefault="00000000">
            <w:pPr>
              <w:pStyle w:val="Style13"/>
              <w:spacing w:after="0" w:line="240" w:lineRule="auto"/>
            </w:pPr>
            <w:r>
              <w:rPr>
                <w:rStyle w:val="CharStyle14"/>
              </w:rPr>
              <w:t>(In respect of each patent)</w:t>
            </w:r>
          </w:p>
        </w:tc>
        <w:tc>
          <w:tcPr>
            <w:tcW w:w="1488" w:type="dxa"/>
            <w:tcBorders>
              <w:top w:val="single" w:sz="4" w:space="0" w:color="auto"/>
              <w:left w:val="single" w:sz="4" w:space="0" w:color="auto"/>
            </w:tcBorders>
          </w:tcPr>
          <w:p w14:paraId="64DD0340" w14:textId="77777777" w:rsidR="006173A0" w:rsidRDefault="00000000">
            <w:pPr>
              <w:pStyle w:val="Style13"/>
              <w:spacing w:after="0" w:line="240" w:lineRule="auto"/>
            </w:pPr>
            <w:r>
              <w:rPr>
                <w:rStyle w:val="CharStyle14"/>
              </w:rPr>
              <w:t>8000</w:t>
            </w:r>
          </w:p>
          <w:p w14:paraId="0DD28ED6" w14:textId="77777777" w:rsidR="006173A0" w:rsidRDefault="00000000">
            <w:pPr>
              <w:pStyle w:val="Style13"/>
              <w:spacing w:after="0" w:line="240" w:lineRule="auto"/>
            </w:pPr>
            <w:r>
              <w:rPr>
                <w:rStyle w:val="CharStyle14"/>
              </w:rPr>
              <w:t>(In respect of each patent)</w:t>
            </w:r>
          </w:p>
        </w:tc>
        <w:tc>
          <w:tcPr>
            <w:tcW w:w="1493" w:type="dxa"/>
            <w:tcBorders>
              <w:top w:val="single" w:sz="4" w:space="0" w:color="auto"/>
              <w:left w:val="single" w:sz="4" w:space="0" w:color="auto"/>
            </w:tcBorders>
          </w:tcPr>
          <w:p w14:paraId="61BE6063" w14:textId="77777777" w:rsidR="006173A0" w:rsidRDefault="00000000">
            <w:pPr>
              <w:pStyle w:val="Style13"/>
              <w:spacing w:after="0" w:line="240" w:lineRule="auto"/>
            </w:pPr>
            <w:r>
              <w:rPr>
                <w:rStyle w:val="CharStyle14"/>
              </w:rPr>
              <w:t>1750</w:t>
            </w:r>
          </w:p>
          <w:p w14:paraId="5F849C17" w14:textId="77777777" w:rsidR="006173A0" w:rsidRDefault="00000000">
            <w:pPr>
              <w:pStyle w:val="Style13"/>
              <w:spacing w:after="0" w:line="240" w:lineRule="auto"/>
            </w:pPr>
            <w:r>
              <w:rPr>
                <w:rStyle w:val="CharStyle14"/>
              </w:rPr>
              <w:t>(In respect of each patent)</w:t>
            </w:r>
          </w:p>
        </w:tc>
        <w:tc>
          <w:tcPr>
            <w:tcW w:w="1498" w:type="dxa"/>
            <w:tcBorders>
              <w:top w:val="single" w:sz="4" w:space="0" w:color="auto"/>
              <w:left w:val="single" w:sz="4" w:space="0" w:color="auto"/>
              <w:right w:val="single" w:sz="4" w:space="0" w:color="auto"/>
            </w:tcBorders>
          </w:tcPr>
          <w:p w14:paraId="7D650E4B" w14:textId="77777777" w:rsidR="006173A0" w:rsidRDefault="00000000">
            <w:pPr>
              <w:pStyle w:val="Style13"/>
              <w:spacing w:after="0" w:line="240" w:lineRule="auto"/>
            </w:pPr>
            <w:r>
              <w:rPr>
                <w:rStyle w:val="CharStyle14"/>
              </w:rPr>
              <w:t>8800</w:t>
            </w:r>
          </w:p>
          <w:p w14:paraId="28E261B0" w14:textId="77777777" w:rsidR="006173A0" w:rsidRDefault="00000000">
            <w:pPr>
              <w:pStyle w:val="Style13"/>
              <w:spacing w:after="0" w:line="240" w:lineRule="auto"/>
            </w:pPr>
            <w:r>
              <w:rPr>
                <w:rStyle w:val="CharStyle14"/>
              </w:rPr>
              <w:t>(In respect of each patent)</w:t>
            </w:r>
          </w:p>
        </w:tc>
      </w:tr>
      <w:tr w:rsidR="006173A0" w14:paraId="02119363" w14:textId="77777777">
        <w:tblPrEx>
          <w:tblCellMar>
            <w:top w:w="0" w:type="dxa"/>
            <w:bottom w:w="0" w:type="dxa"/>
          </w:tblCellMar>
        </w:tblPrEx>
        <w:trPr>
          <w:trHeight w:hRule="exact" w:val="3259"/>
          <w:jc w:val="center"/>
        </w:trPr>
        <w:tc>
          <w:tcPr>
            <w:tcW w:w="859" w:type="dxa"/>
            <w:tcBorders>
              <w:top w:val="single" w:sz="4" w:space="0" w:color="auto"/>
              <w:left w:val="single" w:sz="4" w:space="0" w:color="auto"/>
              <w:bottom w:val="single" w:sz="4" w:space="0" w:color="auto"/>
            </w:tcBorders>
          </w:tcPr>
          <w:p w14:paraId="61367043" w14:textId="77777777" w:rsidR="006173A0" w:rsidRDefault="00000000">
            <w:pPr>
              <w:pStyle w:val="Style13"/>
              <w:spacing w:after="0" w:line="240" w:lineRule="auto"/>
            </w:pPr>
            <w:r>
              <w:rPr>
                <w:rStyle w:val="CharStyle14"/>
              </w:rPr>
              <w:t>25.</w:t>
            </w:r>
          </w:p>
        </w:tc>
        <w:tc>
          <w:tcPr>
            <w:tcW w:w="1555" w:type="dxa"/>
            <w:tcBorders>
              <w:top w:val="single" w:sz="4" w:space="0" w:color="auto"/>
              <w:left w:val="single" w:sz="4" w:space="0" w:color="auto"/>
              <w:bottom w:val="single" w:sz="4" w:space="0" w:color="auto"/>
            </w:tcBorders>
            <w:vAlign w:val="bottom"/>
          </w:tcPr>
          <w:p w14:paraId="007DA544" w14:textId="77777777" w:rsidR="006173A0" w:rsidRDefault="00000000">
            <w:pPr>
              <w:pStyle w:val="Style13"/>
              <w:spacing w:after="0" w:line="240" w:lineRule="auto"/>
            </w:pPr>
            <w:r>
              <w:rPr>
                <w:rStyle w:val="CharStyle14"/>
              </w:rPr>
              <w:t>On applicatio n for alternatio n of an entry in the register of patents or register of patent agent</w:t>
            </w:r>
          </w:p>
        </w:tc>
        <w:tc>
          <w:tcPr>
            <w:tcW w:w="710" w:type="dxa"/>
            <w:tcBorders>
              <w:top w:val="single" w:sz="4" w:space="0" w:color="auto"/>
              <w:left w:val="single" w:sz="4" w:space="0" w:color="auto"/>
              <w:bottom w:val="single" w:sz="4" w:space="0" w:color="auto"/>
            </w:tcBorders>
          </w:tcPr>
          <w:p w14:paraId="6F39DCE5" w14:textId="77777777" w:rsidR="006173A0" w:rsidRDefault="00000000">
            <w:pPr>
              <w:pStyle w:val="Style13"/>
              <w:spacing w:after="0" w:line="240" w:lineRule="auto"/>
            </w:pPr>
            <w:r>
              <w:rPr>
                <w:rStyle w:val="CharStyle14"/>
              </w:rPr>
              <w:t>-</w:t>
            </w:r>
          </w:p>
        </w:tc>
        <w:tc>
          <w:tcPr>
            <w:tcW w:w="1488" w:type="dxa"/>
            <w:tcBorders>
              <w:top w:val="single" w:sz="4" w:space="0" w:color="auto"/>
              <w:left w:val="single" w:sz="4" w:space="0" w:color="auto"/>
              <w:bottom w:val="single" w:sz="4" w:space="0" w:color="auto"/>
            </w:tcBorders>
          </w:tcPr>
          <w:p w14:paraId="19DC2A11" w14:textId="77777777" w:rsidR="006173A0" w:rsidRDefault="00000000">
            <w:pPr>
              <w:pStyle w:val="Style13"/>
              <w:spacing w:after="0" w:line="240" w:lineRule="auto"/>
            </w:pPr>
            <w:r>
              <w:rPr>
                <w:rStyle w:val="CharStyle14"/>
              </w:rPr>
              <w:t>320</w:t>
            </w:r>
          </w:p>
        </w:tc>
        <w:tc>
          <w:tcPr>
            <w:tcW w:w="1488" w:type="dxa"/>
            <w:tcBorders>
              <w:top w:val="single" w:sz="4" w:space="0" w:color="auto"/>
              <w:left w:val="single" w:sz="4" w:space="0" w:color="auto"/>
              <w:bottom w:val="single" w:sz="4" w:space="0" w:color="auto"/>
            </w:tcBorders>
          </w:tcPr>
          <w:p w14:paraId="2E468A58" w14:textId="77777777" w:rsidR="006173A0" w:rsidRDefault="00000000">
            <w:pPr>
              <w:pStyle w:val="Style13"/>
              <w:spacing w:after="0" w:line="240" w:lineRule="auto"/>
            </w:pPr>
            <w:r>
              <w:rPr>
                <w:rStyle w:val="CharStyle14"/>
              </w:rPr>
              <w:t>1600</w:t>
            </w:r>
          </w:p>
        </w:tc>
        <w:tc>
          <w:tcPr>
            <w:tcW w:w="1493" w:type="dxa"/>
            <w:tcBorders>
              <w:top w:val="single" w:sz="4" w:space="0" w:color="auto"/>
              <w:left w:val="single" w:sz="4" w:space="0" w:color="auto"/>
              <w:bottom w:val="single" w:sz="4" w:space="0" w:color="auto"/>
            </w:tcBorders>
          </w:tcPr>
          <w:p w14:paraId="63362656" w14:textId="77777777" w:rsidR="006173A0" w:rsidRDefault="00000000">
            <w:pPr>
              <w:pStyle w:val="Style13"/>
              <w:spacing w:after="0" w:line="240" w:lineRule="auto"/>
            </w:pPr>
            <w:r>
              <w:rPr>
                <w:rStyle w:val="CharStyle14"/>
              </w:rPr>
              <w:t>350</w:t>
            </w:r>
          </w:p>
        </w:tc>
        <w:tc>
          <w:tcPr>
            <w:tcW w:w="1498" w:type="dxa"/>
            <w:tcBorders>
              <w:top w:val="single" w:sz="4" w:space="0" w:color="auto"/>
              <w:left w:val="single" w:sz="4" w:space="0" w:color="auto"/>
              <w:bottom w:val="single" w:sz="4" w:space="0" w:color="auto"/>
              <w:right w:val="single" w:sz="4" w:space="0" w:color="auto"/>
            </w:tcBorders>
          </w:tcPr>
          <w:p w14:paraId="2F699F50" w14:textId="77777777" w:rsidR="006173A0" w:rsidRDefault="00000000">
            <w:pPr>
              <w:pStyle w:val="Style13"/>
              <w:spacing w:after="0" w:line="240" w:lineRule="auto"/>
            </w:pPr>
            <w:r>
              <w:rPr>
                <w:rStyle w:val="CharStyle14"/>
              </w:rPr>
              <w:t>1750</w:t>
            </w:r>
          </w:p>
        </w:tc>
      </w:tr>
    </w:tbl>
    <w:p w14:paraId="774FEFD7" w14:textId="77777777" w:rsidR="006173A0" w:rsidRDefault="00000000">
      <w:pPr>
        <w:spacing w:line="1" w:lineRule="exact"/>
        <w:rPr>
          <w:sz w:val="2"/>
          <w:szCs w:val="2"/>
        </w:rPr>
      </w:pPr>
      <w:r>
        <w:br w:type="page"/>
      </w:r>
    </w:p>
    <w:tbl>
      <w:tblPr>
        <w:tblOverlap w:val="never"/>
        <w:tblW w:w="0" w:type="auto"/>
        <w:jc w:val="center"/>
        <w:tblLayout w:type="fixed"/>
        <w:tblCellMar>
          <w:left w:w="10" w:type="dxa"/>
          <w:right w:w="10" w:type="dxa"/>
        </w:tblCellMar>
        <w:tblLook w:val="04A0" w:firstRow="1" w:lastRow="0" w:firstColumn="1" w:lastColumn="0" w:noHBand="0" w:noVBand="1"/>
      </w:tblPr>
      <w:tblGrid>
        <w:gridCol w:w="859"/>
        <w:gridCol w:w="1555"/>
        <w:gridCol w:w="710"/>
        <w:gridCol w:w="1488"/>
        <w:gridCol w:w="1488"/>
        <w:gridCol w:w="1493"/>
        <w:gridCol w:w="1498"/>
      </w:tblGrid>
      <w:tr w:rsidR="006173A0" w14:paraId="0C92E866" w14:textId="77777777">
        <w:tblPrEx>
          <w:tblCellMar>
            <w:top w:w="0" w:type="dxa"/>
            <w:bottom w:w="0" w:type="dxa"/>
          </w:tblCellMar>
        </w:tblPrEx>
        <w:trPr>
          <w:trHeight w:hRule="exact" w:val="1262"/>
          <w:jc w:val="center"/>
        </w:trPr>
        <w:tc>
          <w:tcPr>
            <w:tcW w:w="859" w:type="dxa"/>
            <w:tcBorders>
              <w:top w:val="single" w:sz="4" w:space="0" w:color="auto"/>
              <w:left w:val="single" w:sz="4" w:space="0" w:color="auto"/>
            </w:tcBorders>
          </w:tcPr>
          <w:p w14:paraId="50B0F1C2" w14:textId="77777777" w:rsidR="006173A0" w:rsidRDefault="006173A0">
            <w:pPr>
              <w:rPr>
                <w:sz w:val="10"/>
                <w:szCs w:val="10"/>
              </w:rPr>
            </w:pPr>
          </w:p>
        </w:tc>
        <w:tc>
          <w:tcPr>
            <w:tcW w:w="1555" w:type="dxa"/>
            <w:tcBorders>
              <w:top w:val="single" w:sz="4" w:space="0" w:color="auto"/>
              <w:left w:val="single" w:sz="4" w:space="0" w:color="auto"/>
            </w:tcBorders>
            <w:vAlign w:val="bottom"/>
          </w:tcPr>
          <w:p w14:paraId="2F378A8D" w14:textId="77777777" w:rsidR="006173A0" w:rsidRDefault="00000000">
            <w:pPr>
              <w:pStyle w:val="Style13"/>
              <w:spacing w:after="0" w:line="240" w:lineRule="auto"/>
            </w:pPr>
            <w:r>
              <w:rPr>
                <w:rStyle w:val="CharStyle14"/>
              </w:rPr>
              <w:t>under</w:t>
            </w:r>
          </w:p>
          <w:p w14:paraId="00CB0C5B" w14:textId="77777777" w:rsidR="006173A0" w:rsidRDefault="00000000">
            <w:pPr>
              <w:pStyle w:val="Style13"/>
              <w:spacing w:after="0" w:line="240" w:lineRule="auto"/>
            </w:pPr>
            <w:r>
              <w:rPr>
                <w:rStyle w:val="CharStyle14"/>
              </w:rPr>
              <w:t>rules</w:t>
            </w:r>
          </w:p>
          <w:p w14:paraId="08A5BD54" w14:textId="77777777" w:rsidR="006173A0" w:rsidRDefault="00000000">
            <w:pPr>
              <w:pStyle w:val="Style13"/>
              <w:spacing w:after="0" w:line="240" w:lineRule="auto"/>
            </w:pPr>
            <w:r>
              <w:rPr>
                <w:rStyle w:val="CharStyle14"/>
              </w:rPr>
              <w:t>94(1) or</w:t>
            </w:r>
          </w:p>
          <w:p w14:paraId="595CF0D2" w14:textId="77777777" w:rsidR="006173A0" w:rsidRDefault="00000000">
            <w:pPr>
              <w:pStyle w:val="Style13"/>
              <w:spacing w:after="0" w:line="240" w:lineRule="auto"/>
            </w:pPr>
            <w:r>
              <w:rPr>
                <w:rStyle w:val="CharStyle14"/>
              </w:rPr>
              <w:t>rule 118(1).</w:t>
            </w:r>
          </w:p>
        </w:tc>
        <w:tc>
          <w:tcPr>
            <w:tcW w:w="710" w:type="dxa"/>
            <w:tcBorders>
              <w:top w:val="single" w:sz="4" w:space="0" w:color="auto"/>
              <w:left w:val="single" w:sz="4" w:space="0" w:color="auto"/>
            </w:tcBorders>
          </w:tcPr>
          <w:p w14:paraId="5D8F7B32" w14:textId="77777777" w:rsidR="006173A0" w:rsidRDefault="006173A0">
            <w:pPr>
              <w:rPr>
                <w:sz w:val="10"/>
                <w:szCs w:val="10"/>
              </w:rPr>
            </w:pPr>
          </w:p>
        </w:tc>
        <w:tc>
          <w:tcPr>
            <w:tcW w:w="1488" w:type="dxa"/>
            <w:tcBorders>
              <w:top w:val="single" w:sz="4" w:space="0" w:color="auto"/>
              <w:left w:val="single" w:sz="4" w:space="0" w:color="auto"/>
            </w:tcBorders>
          </w:tcPr>
          <w:p w14:paraId="647619A9" w14:textId="77777777" w:rsidR="006173A0" w:rsidRDefault="006173A0">
            <w:pPr>
              <w:rPr>
                <w:sz w:val="10"/>
                <w:szCs w:val="10"/>
              </w:rPr>
            </w:pPr>
          </w:p>
        </w:tc>
        <w:tc>
          <w:tcPr>
            <w:tcW w:w="1488" w:type="dxa"/>
            <w:tcBorders>
              <w:top w:val="single" w:sz="4" w:space="0" w:color="auto"/>
              <w:left w:val="single" w:sz="4" w:space="0" w:color="auto"/>
            </w:tcBorders>
          </w:tcPr>
          <w:p w14:paraId="21C342D6" w14:textId="77777777" w:rsidR="006173A0" w:rsidRDefault="006173A0">
            <w:pPr>
              <w:rPr>
                <w:sz w:val="10"/>
                <w:szCs w:val="10"/>
              </w:rPr>
            </w:pPr>
          </w:p>
        </w:tc>
        <w:tc>
          <w:tcPr>
            <w:tcW w:w="1493" w:type="dxa"/>
            <w:tcBorders>
              <w:top w:val="single" w:sz="4" w:space="0" w:color="auto"/>
              <w:left w:val="single" w:sz="4" w:space="0" w:color="auto"/>
            </w:tcBorders>
          </w:tcPr>
          <w:p w14:paraId="5AE7C86F" w14:textId="77777777" w:rsidR="006173A0" w:rsidRDefault="006173A0">
            <w:pPr>
              <w:rPr>
                <w:sz w:val="10"/>
                <w:szCs w:val="10"/>
              </w:rPr>
            </w:pPr>
          </w:p>
        </w:tc>
        <w:tc>
          <w:tcPr>
            <w:tcW w:w="1498" w:type="dxa"/>
            <w:tcBorders>
              <w:top w:val="single" w:sz="4" w:space="0" w:color="auto"/>
              <w:left w:val="single" w:sz="4" w:space="0" w:color="auto"/>
              <w:right w:val="single" w:sz="4" w:space="0" w:color="auto"/>
            </w:tcBorders>
          </w:tcPr>
          <w:p w14:paraId="0901291D" w14:textId="77777777" w:rsidR="006173A0" w:rsidRDefault="006173A0">
            <w:pPr>
              <w:rPr>
                <w:sz w:val="10"/>
                <w:szCs w:val="10"/>
              </w:rPr>
            </w:pPr>
          </w:p>
        </w:tc>
      </w:tr>
      <w:tr w:rsidR="006173A0" w14:paraId="06319445" w14:textId="77777777">
        <w:tblPrEx>
          <w:tblCellMar>
            <w:top w:w="0" w:type="dxa"/>
            <w:bottom w:w="0" w:type="dxa"/>
          </w:tblCellMar>
        </w:tblPrEx>
        <w:trPr>
          <w:trHeight w:hRule="exact" w:val="3250"/>
          <w:jc w:val="center"/>
        </w:trPr>
        <w:tc>
          <w:tcPr>
            <w:tcW w:w="859" w:type="dxa"/>
            <w:tcBorders>
              <w:top w:val="single" w:sz="4" w:space="0" w:color="auto"/>
              <w:left w:val="single" w:sz="4" w:space="0" w:color="auto"/>
            </w:tcBorders>
          </w:tcPr>
          <w:p w14:paraId="7AEA40A2" w14:textId="77777777" w:rsidR="006173A0" w:rsidRDefault="00000000">
            <w:pPr>
              <w:pStyle w:val="Style13"/>
              <w:spacing w:after="0" w:line="240" w:lineRule="auto"/>
            </w:pPr>
            <w:r>
              <w:rPr>
                <w:rStyle w:val="CharStyle14"/>
              </w:rPr>
              <w:t>26.</w:t>
            </w:r>
          </w:p>
        </w:tc>
        <w:tc>
          <w:tcPr>
            <w:tcW w:w="1555" w:type="dxa"/>
            <w:tcBorders>
              <w:top w:val="single" w:sz="4" w:space="0" w:color="auto"/>
              <w:left w:val="single" w:sz="4" w:space="0" w:color="auto"/>
            </w:tcBorders>
            <w:vAlign w:val="bottom"/>
          </w:tcPr>
          <w:p w14:paraId="07BE6DCF" w14:textId="77777777" w:rsidR="006173A0" w:rsidRDefault="00000000">
            <w:pPr>
              <w:pStyle w:val="Style13"/>
              <w:spacing w:after="0" w:line="240" w:lineRule="auto"/>
            </w:pPr>
            <w:r>
              <w:rPr>
                <w:rStyle w:val="CharStyle14"/>
              </w:rPr>
              <w:t>On request for entry of an additional address for service in the Register of Patents under rules 94(3)</w:t>
            </w:r>
          </w:p>
        </w:tc>
        <w:tc>
          <w:tcPr>
            <w:tcW w:w="710" w:type="dxa"/>
            <w:tcBorders>
              <w:top w:val="single" w:sz="4" w:space="0" w:color="auto"/>
              <w:left w:val="single" w:sz="4" w:space="0" w:color="auto"/>
            </w:tcBorders>
          </w:tcPr>
          <w:p w14:paraId="2F87417E" w14:textId="77777777" w:rsidR="006173A0" w:rsidRDefault="00000000">
            <w:pPr>
              <w:pStyle w:val="Style13"/>
              <w:spacing w:after="0" w:line="240" w:lineRule="auto"/>
            </w:pPr>
            <w:r>
              <w:rPr>
                <w:rStyle w:val="CharStyle14"/>
              </w:rPr>
              <w:t>-</w:t>
            </w:r>
          </w:p>
        </w:tc>
        <w:tc>
          <w:tcPr>
            <w:tcW w:w="1488" w:type="dxa"/>
            <w:tcBorders>
              <w:top w:val="single" w:sz="4" w:space="0" w:color="auto"/>
              <w:left w:val="single" w:sz="4" w:space="0" w:color="auto"/>
            </w:tcBorders>
          </w:tcPr>
          <w:p w14:paraId="72E84773" w14:textId="77777777" w:rsidR="006173A0" w:rsidRDefault="00000000">
            <w:pPr>
              <w:pStyle w:val="Style13"/>
              <w:spacing w:after="0" w:line="240" w:lineRule="auto"/>
            </w:pPr>
            <w:r>
              <w:rPr>
                <w:rStyle w:val="CharStyle14"/>
              </w:rPr>
              <w:t>800</w:t>
            </w:r>
          </w:p>
        </w:tc>
        <w:tc>
          <w:tcPr>
            <w:tcW w:w="1488" w:type="dxa"/>
            <w:tcBorders>
              <w:top w:val="single" w:sz="4" w:space="0" w:color="auto"/>
              <w:left w:val="single" w:sz="4" w:space="0" w:color="auto"/>
            </w:tcBorders>
          </w:tcPr>
          <w:p w14:paraId="540A0E52" w14:textId="77777777" w:rsidR="006173A0" w:rsidRDefault="00000000">
            <w:pPr>
              <w:pStyle w:val="Style13"/>
              <w:spacing w:after="0" w:line="240" w:lineRule="auto"/>
            </w:pPr>
            <w:r>
              <w:rPr>
                <w:rStyle w:val="CharStyle14"/>
              </w:rPr>
              <w:t>4000</w:t>
            </w:r>
          </w:p>
        </w:tc>
        <w:tc>
          <w:tcPr>
            <w:tcW w:w="1493" w:type="dxa"/>
            <w:tcBorders>
              <w:top w:val="single" w:sz="4" w:space="0" w:color="auto"/>
              <w:left w:val="single" w:sz="4" w:space="0" w:color="auto"/>
            </w:tcBorders>
          </w:tcPr>
          <w:p w14:paraId="20D45042" w14:textId="77777777" w:rsidR="006173A0" w:rsidRDefault="00000000">
            <w:pPr>
              <w:pStyle w:val="Style13"/>
              <w:spacing w:after="0" w:line="240" w:lineRule="auto"/>
            </w:pPr>
            <w:r>
              <w:rPr>
                <w:rStyle w:val="CharStyle14"/>
              </w:rPr>
              <w:t>880</w:t>
            </w:r>
          </w:p>
        </w:tc>
        <w:tc>
          <w:tcPr>
            <w:tcW w:w="1498" w:type="dxa"/>
            <w:tcBorders>
              <w:top w:val="single" w:sz="4" w:space="0" w:color="auto"/>
              <w:left w:val="single" w:sz="4" w:space="0" w:color="auto"/>
              <w:right w:val="single" w:sz="4" w:space="0" w:color="auto"/>
            </w:tcBorders>
          </w:tcPr>
          <w:p w14:paraId="0C17C01B" w14:textId="77777777" w:rsidR="006173A0" w:rsidRDefault="00000000">
            <w:pPr>
              <w:pStyle w:val="Style13"/>
              <w:spacing w:after="0" w:line="240" w:lineRule="auto"/>
            </w:pPr>
            <w:r>
              <w:rPr>
                <w:rStyle w:val="CharStyle14"/>
              </w:rPr>
              <w:t>4400</w:t>
            </w:r>
          </w:p>
        </w:tc>
      </w:tr>
      <w:tr w:rsidR="006173A0" w14:paraId="538DC0BA" w14:textId="77777777">
        <w:tblPrEx>
          <w:tblCellMar>
            <w:top w:w="0" w:type="dxa"/>
            <w:bottom w:w="0" w:type="dxa"/>
          </w:tblCellMar>
        </w:tblPrEx>
        <w:trPr>
          <w:trHeight w:hRule="exact" w:val="2755"/>
          <w:jc w:val="center"/>
        </w:trPr>
        <w:tc>
          <w:tcPr>
            <w:tcW w:w="859" w:type="dxa"/>
            <w:tcBorders>
              <w:top w:val="single" w:sz="4" w:space="0" w:color="auto"/>
              <w:left w:val="single" w:sz="4" w:space="0" w:color="auto"/>
            </w:tcBorders>
          </w:tcPr>
          <w:p w14:paraId="3711C0FB" w14:textId="77777777" w:rsidR="006173A0" w:rsidRDefault="00000000">
            <w:pPr>
              <w:pStyle w:val="Style13"/>
              <w:spacing w:after="0" w:line="240" w:lineRule="auto"/>
            </w:pPr>
            <w:r>
              <w:rPr>
                <w:rStyle w:val="CharStyle14"/>
              </w:rPr>
              <w:t>27.</w:t>
            </w:r>
          </w:p>
        </w:tc>
        <w:tc>
          <w:tcPr>
            <w:tcW w:w="1555" w:type="dxa"/>
            <w:tcBorders>
              <w:top w:val="single" w:sz="4" w:space="0" w:color="auto"/>
              <w:left w:val="single" w:sz="4" w:space="0" w:color="auto"/>
            </w:tcBorders>
          </w:tcPr>
          <w:p w14:paraId="3F253394" w14:textId="77777777" w:rsidR="006173A0" w:rsidRDefault="00000000">
            <w:pPr>
              <w:pStyle w:val="Style13"/>
              <w:spacing w:after="0" w:line="240" w:lineRule="auto"/>
            </w:pPr>
            <w:r>
              <w:rPr>
                <w:rStyle w:val="CharStyle14"/>
              </w:rPr>
              <w:t>On applicatio n for compulsory license under section 84(1), 91(1), 92(1) and 92A.</w:t>
            </w:r>
          </w:p>
        </w:tc>
        <w:tc>
          <w:tcPr>
            <w:tcW w:w="710" w:type="dxa"/>
            <w:tcBorders>
              <w:top w:val="single" w:sz="4" w:space="0" w:color="auto"/>
              <w:left w:val="single" w:sz="4" w:space="0" w:color="auto"/>
            </w:tcBorders>
          </w:tcPr>
          <w:p w14:paraId="113878CE" w14:textId="77777777" w:rsidR="006173A0" w:rsidRDefault="00000000">
            <w:pPr>
              <w:pStyle w:val="Style13"/>
              <w:spacing w:after="0" w:line="240" w:lineRule="auto"/>
            </w:pPr>
            <w:r>
              <w:rPr>
                <w:rStyle w:val="CharStyle14"/>
              </w:rPr>
              <w:t>17</w:t>
            </w:r>
          </w:p>
        </w:tc>
        <w:tc>
          <w:tcPr>
            <w:tcW w:w="1488" w:type="dxa"/>
            <w:tcBorders>
              <w:top w:val="single" w:sz="4" w:space="0" w:color="auto"/>
              <w:left w:val="single" w:sz="4" w:space="0" w:color="auto"/>
            </w:tcBorders>
          </w:tcPr>
          <w:p w14:paraId="3E7F279D" w14:textId="77777777" w:rsidR="006173A0" w:rsidRDefault="00000000">
            <w:pPr>
              <w:pStyle w:val="Style13"/>
              <w:spacing w:after="0" w:line="240" w:lineRule="auto"/>
            </w:pPr>
            <w:r>
              <w:rPr>
                <w:rStyle w:val="CharStyle14"/>
              </w:rPr>
              <w:t>2400</w:t>
            </w:r>
          </w:p>
        </w:tc>
        <w:tc>
          <w:tcPr>
            <w:tcW w:w="1488" w:type="dxa"/>
            <w:tcBorders>
              <w:top w:val="single" w:sz="4" w:space="0" w:color="auto"/>
              <w:left w:val="single" w:sz="4" w:space="0" w:color="auto"/>
            </w:tcBorders>
          </w:tcPr>
          <w:p w14:paraId="2F1F9564" w14:textId="77777777" w:rsidR="006173A0" w:rsidRDefault="00000000">
            <w:pPr>
              <w:pStyle w:val="Style13"/>
              <w:spacing w:after="0" w:line="240" w:lineRule="auto"/>
            </w:pPr>
            <w:r>
              <w:rPr>
                <w:rStyle w:val="CharStyle14"/>
              </w:rPr>
              <w:t>12000</w:t>
            </w:r>
          </w:p>
        </w:tc>
        <w:tc>
          <w:tcPr>
            <w:tcW w:w="1493" w:type="dxa"/>
            <w:tcBorders>
              <w:top w:val="single" w:sz="4" w:space="0" w:color="auto"/>
              <w:left w:val="single" w:sz="4" w:space="0" w:color="auto"/>
            </w:tcBorders>
          </w:tcPr>
          <w:p w14:paraId="69B2F19F" w14:textId="77777777" w:rsidR="006173A0" w:rsidRDefault="00000000">
            <w:pPr>
              <w:pStyle w:val="Style13"/>
              <w:spacing w:after="0" w:line="240" w:lineRule="auto"/>
            </w:pPr>
            <w:r>
              <w:rPr>
                <w:rStyle w:val="CharStyle14"/>
              </w:rPr>
              <w:t>2650</w:t>
            </w:r>
          </w:p>
        </w:tc>
        <w:tc>
          <w:tcPr>
            <w:tcW w:w="1498" w:type="dxa"/>
            <w:tcBorders>
              <w:top w:val="single" w:sz="4" w:space="0" w:color="auto"/>
              <w:left w:val="single" w:sz="4" w:space="0" w:color="auto"/>
              <w:right w:val="single" w:sz="4" w:space="0" w:color="auto"/>
            </w:tcBorders>
          </w:tcPr>
          <w:p w14:paraId="10EC47DE" w14:textId="77777777" w:rsidR="006173A0" w:rsidRDefault="00000000">
            <w:pPr>
              <w:pStyle w:val="Style13"/>
              <w:spacing w:after="0" w:line="240" w:lineRule="auto"/>
            </w:pPr>
            <w:r>
              <w:rPr>
                <w:rStyle w:val="CharStyle14"/>
              </w:rPr>
              <w:t>13200</w:t>
            </w:r>
          </w:p>
        </w:tc>
      </w:tr>
      <w:tr w:rsidR="006173A0" w14:paraId="4240979F" w14:textId="77777777">
        <w:tblPrEx>
          <w:tblCellMar>
            <w:top w:w="0" w:type="dxa"/>
            <w:bottom w:w="0" w:type="dxa"/>
          </w:tblCellMar>
        </w:tblPrEx>
        <w:trPr>
          <w:trHeight w:hRule="exact" w:val="1862"/>
          <w:jc w:val="center"/>
        </w:trPr>
        <w:tc>
          <w:tcPr>
            <w:tcW w:w="859" w:type="dxa"/>
            <w:tcBorders>
              <w:top w:val="single" w:sz="4" w:space="0" w:color="auto"/>
              <w:left w:val="single" w:sz="4" w:space="0" w:color="auto"/>
            </w:tcBorders>
          </w:tcPr>
          <w:p w14:paraId="00277871" w14:textId="77777777" w:rsidR="006173A0" w:rsidRDefault="00000000">
            <w:pPr>
              <w:pStyle w:val="Style13"/>
              <w:spacing w:after="0" w:line="240" w:lineRule="auto"/>
            </w:pPr>
            <w:r>
              <w:rPr>
                <w:rStyle w:val="CharStyle14"/>
              </w:rPr>
              <w:t>28</w:t>
            </w:r>
          </w:p>
        </w:tc>
        <w:tc>
          <w:tcPr>
            <w:tcW w:w="1555" w:type="dxa"/>
            <w:tcBorders>
              <w:top w:val="single" w:sz="4" w:space="0" w:color="auto"/>
              <w:left w:val="single" w:sz="4" w:space="0" w:color="auto"/>
            </w:tcBorders>
          </w:tcPr>
          <w:p w14:paraId="05442480" w14:textId="77777777" w:rsidR="006173A0" w:rsidRDefault="00000000">
            <w:pPr>
              <w:pStyle w:val="Style13"/>
              <w:spacing w:after="0" w:line="240" w:lineRule="auto"/>
            </w:pPr>
            <w:r>
              <w:rPr>
                <w:rStyle w:val="CharStyle14"/>
              </w:rPr>
              <w:t>On request for examinatio n of applicatio n for patent</w:t>
            </w:r>
          </w:p>
        </w:tc>
        <w:tc>
          <w:tcPr>
            <w:tcW w:w="710" w:type="dxa"/>
            <w:tcBorders>
              <w:top w:val="single" w:sz="4" w:space="0" w:color="auto"/>
              <w:left w:val="single" w:sz="4" w:space="0" w:color="auto"/>
            </w:tcBorders>
          </w:tcPr>
          <w:p w14:paraId="223904BD" w14:textId="77777777" w:rsidR="006173A0" w:rsidRDefault="00000000">
            <w:pPr>
              <w:pStyle w:val="Style13"/>
              <w:spacing w:after="0" w:line="240" w:lineRule="auto"/>
            </w:pPr>
            <w:r>
              <w:rPr>
                <w:rStyle w:val="CharStyle14"/>
              </w:rPr>
              <w:t>18</w:t>
            </w:r>
          </w:p>
        </w:tc>
        <w:tc>
          <w:tcPr>
            <w:tcW w:w="1488" w:type="dxa"/>
            <w:tcBorders>
              <w:top w:val="single" w:sz="4" w:space="0" w:color="auto"/>
              <w:left w:val="single" w:sz="4" w:space="0" w:color="auto"/>
            </w:tcBorders>
          </w:tcPr>
          <w:p w14:paraId="00779E64" w14:textId="77777777" w:rsidR="006173A0" w:rsidRDefault="006173A0">
            <w:pPr>
              <w:rPr>
                <w:sz w:val="10"/>
                <w:szCs w:val="10"/>
              </w:rPr>
            </w:pPr>
          </w:p>
        </w:tc>
        <w:tc>
          <w:tcPr>
            <w:tcW w:w="1488" w:type="dxa"/>
            <w:tcBorders>
              <w:top w:val="single" w:sz="4" w:space="0" w:color="auto"/>
              <w:left w:val="single" w:sz="4" w:space="0" w:color="auto"/>
            </w:tcBorders>
          </w:tcPr>
          <w:p w14:paraId="080419D1" w14:textId="77777777" w:rsidR="006173A0" w:rsidRDefault="006173A0">
            <w:pPr>
              <w:rPr>
                <w:sz w:val="10"/>
                <w:szCs w:val="10"/>
              </w:rPr>
            </w:pPr>
          </w:p>
        </w:tc>
        <w:tc>
          <w:tcPr>
            <w:tcW w:w="1493" w:type="dxa"/>
            <w:tcBorders>
              <w:top w:val="single" w:sz="4" w:space="0" w:color="auto"/>
              <w:left w:val="single" w:sz="4" w:space="0" w:color="auto"/>
            </w:tcBorders>
          </w:tcPr>
          <w:p w14:paraId="205F1A98" w14:textId="77777777" w:rsidR="006173A0" w:rsidRDefault="006173A0">
            <w:pPr>
              <w:rPr>
                <w:sz w:val="10"/>
                <w:szCs w:val="10"/>
              </w:rPr>
            </w:pPr>
          </w:p>
        </w:tc>
        <w:tc>
          <w:tcPr>
            <w:tcW w:w="1498" w:type="dxa"/>
            <w:tcBorders>
              <w:top w:val="single" w:sz="4" w:space="0" w:color="auto"/>
              <w:left w:val="single" w:sz="4" w:space="0" w:color="auto"/>
              <w:right w:val="single" w:sz="4" w:space="0" w:color="auto"/>
            </w:tcBorders>
          </w:tcPr>
          <w:p w14:paraId="7B8BEE44" w14:textId="77777777" w:rsidR="006173A0" w:rsidRDefault="006173A0">
            <w:pPr>
              <w:rPr>
                <w:sz w:val="10"/>
                <w:szCs w:val="10"/>
              </w:rPr>
            </w:pPr>
          </w:p>
        </w:tc>
      </w:tr>
      <w:tr w:rsidR="006173A0" w14:paraId="71FA68A4" w14:textId="77777777">
        <w:tblPrEx>
          <w:tblCellMar>
            <w:top w:w="0" w:type="dxa"/>
            <w:bottom w:w="0" w:type="dxa"/>
          </w:tblCellMar>
        </w:tblPrEx>
        <w:trPr>
          <w:trHeight w:hRule="exact" w:val="1238"/>
          <w:jc w:val="center"/>
        </w:trPr>
        <w:tc>
          <w:tcPr>
            <w:tcW w:w="859" w:type="dxa"/>
            <w:tcBorders>
              <w:left w:val="single" w:sz="4" w:space="0" w:color="auto"/>
            </w:tcBorders>
          </w:tcPr>
          <w:p w14:paraId="43057E69" w14:textId="77777777" w:rsidR="006173A0" w:rsidRDefault="006173A0">
            <w:pPr>
              <w:rPr>
                <w:sz w:val="10"/>
                <w:szCs w:val="10"/>
              </w:rPr>
            </w:pPr>
          </w:p>
        </w:tc>
        <w:tc>
          <w:tcPr>
            <w:tcW w:w="1555" w:type="dxa"/>
            <w:tcBorders>
              <w:left w:val="single" w:sz="4" w:space="0" w:color="auto"/>
            </w:tcBorders>
            <w:vAlign w:val="center"/>
          </w:tcPr>
          <w:p w14:paraId="44CF5F35" w14:textId="77777777" w:rsidR="006173A0" w:rsidRDefault="00000000">
            <w:pPr>
              <w:pStyle w:val="Style13"/>
              <w:spacing w:after="0" w:line="240" w:lineRule="auto"/>
            </w:pPr>
            <w:r>
              <w:rPr>
                <w:rStyle w:val="CharStyle14"/>
              </w:rPr>
              <w:t>(i) under section</w:t>
            </w:r>
          </w:p>
          <w:p w14:paraId="62843EA8" w14:textId="77777777" w:rsidR="006173A0" w:rsidRDefault="00000000">
            <w:pPr>
              <w:pStyle w:val="Style13"/>
              <w:spacing w:after="0" w:line="240" w:lineRule="auto"/>
            </w:pPr>
            <w:r>
              <w:rPr>
                <w:rStyle w:val="CharStyle14"/>
              </w:rPr>
              <w:t>11B and rule 24(1)</w:t>
            </w:r>
          </w:p>
        </w:tc>
        <w:tc>
          <w:tcPr>
            <w:tcW w:w="710" w:type="dxa"/>
            <w:tcBorders>
              <w:left w:val="single" w:sz="4" w:space="0" w:color="auto"/>
            </w:tcBorders>
          </w:tcPr>
          <w:p w14:paraId="06649B09" w14:textId="77777777" w:rsidR="006173A0" w:rsidRDefault="006173A0">
            <w:pPr>
              <w:rPr>
                <w:sz w:val="10"/>
                <w:szCs w:val="10"/>
              </w:rPr>
            </w:pPr>
          </w:p>
        </w:tc>
        <w:tc>
          <w:tcPr>
            <w:tcW w:w="1488" w:type="dxa"/>
            <w:tcBorders>
              <w:left w:val="single" w:sz="4" w:space="0" w:color="auto"/>
            </w:tcBorders>
          </w:tcPr>
          <w:p w14:paraId="5C9C603D" w14:textId="77777777" w:rsidR="006173A0" w:rsidRDefault="00000000">
            <w:pPr>
              <w:pStyle w:val="Style13"/>
              <w:spacing w:before="120" w:after="0" w:line="240" w:lineRule="auto"/>
            </w:pPr>
            <w:r>
              <w:rPr>
                <w:rStyle w:val="CharStyle14"/>
              </w:rPr>
              <w:t>4000</w:t>
            </w:r>
          </w:p>
        </w:tc>
        <w:tc>
          <w:tcPr>
            <w:tcW w:w="1488" w:type="dxa"/>
            <w:tcBorders>
              <w:left w:val="single" w:sz="4" w:space="0" w:color="auto"/>
            </w:tcBorders>
          </w:tcPr>
          <w:p w14:paraId="7624F84C" w14:textId="77777777" w:rsidR="006173A0" w:rsidRDefault="00000000">
            <w:pPr>
              <w:pStyle w:val="Style13"/>
              <w:spacing w:before="120" w:after="0" w:line="240" w:lineRule="auto"/>
            </w:pPr>
            <w:r>
              <w:rPr>
                <w:rStyle w:val="CharStyle14"/>
              </w:rPr>
              <w:t>20000</w:t>
            </w:r>
          </w:p>
        </w:tc>
        <w:tc>
          <w:tcPr>
            <w:tcW w:w="1493" w:type="dxa"/>
            <w:tcBorders>
              <w:left w:val="single" w:sz="4" w:space="0" w:color="auto"/>
            </w:tcBorders>
          </w:tcPr>
          <w:p w14:paraId="03566A48" w14:textId="77777777" w:rsidR="006173A0" w:rsidRDefault="00000000">
            <w:pPr>
              <w:pStyle w:val="Style13"/>
              <w:spacing w:before="120" w:after="0" w:line="240" w:lineRule="auto"/>
            </w:pPr>
            <w:r>
              <w:rPr>
                <w:rStyle w:val="CharStyle14"/>
              </w:rPr>
              <w:t>4400</w:t>
            </w:r>
          </w:p>
        </w:tc>
        <w:tc>
          <w:tcPr>
            <w:tcW w:w="1498" w:type="dxa"/>
            <w:tcBorders>
              <w:left w:val="single" w:sz="4" w:space="0" w:color="auto"/>
              <w:right w:val="single" w:sz="4" w:space="0" w:color="auto"/>
            </w:tcBorders>
          </w:tcPr>
          <w:p w14:paraId="25380A93" w14:textId="77777777" w:rsidR="006173A0" w:rsidRDefault="00000000">
            <w:pPr>
              <w:pStyle w:val="Style13"/>
              <w:spacing w:before="120" w:after="0" w:line="240" w:lineRule="auto"/>
            </w:pPr>
            <w:r>
              <w:rPr>
                <w:rStyle w:val="CharStyle14"/>
              </w:rPr>
              <w:t>22000</w:t>
            </w:r>
          </w:p>
        </w:tc>
      </w:tr>
      <w:tr w:rsidR="006173A0" w14:paraId="1596DFEB" w14:textId="77777777">
        <w:tblPrEx>
          <w:tblCellMar>
            <w:top w:w="0" w:type="dxa"/>
            <w:bottom w:w="0" w:type="dxa"/>
          </w:tblCellMar>
        </w:tblPrEx>
        <w:trPr>
          <w:trHeight w:hRule="exact" w:val="893"/>
          <w:jc w:val="center"/>
        </w:trPr>
        <w:tc>
          <w:tcPr>
            <w:tcW w:w="859" w:type="dxa"/>
            <w:tcBorders>
              <w:left w:val="single" w:sz="4" w:space="0" w:color="auto"/>
            </w:tcBorders>
          </w:tcPr>
          <w:p w14:paraId="2E8D411B" w14:textId="77777777" w:rsidR="006173A0" w:rsidRDefault="006173A0">
            <w:pPr>
              <w:rPr>
                <w:sz w:val="10"/>
                <w:szCs w:val="10"/>
              </w:rPr>
            </w:pPr>
          </w:p>
        </w:tc>
        <w:tc>
          <w:tcPr>
            <w:tcW w:w="1555" w:type="dxa"/>
            <w:tcBorders>
              <w:left w:val="single" w:sz="4" w:space="0" w:color="auto"/>
            </w:tcBorders>
            <w:vAlign w:val="bottom"/>
          </w:tcPr>
          <w:p w14:paraId="7C078771" w14:textId="77777777" w:rsidR="006173A0" w:rsidRDefault="00000000">
            <w:pPr>
              <w:pStyle w:val="Style13"/>
              <w:spacing w:after="0" w:line="240" w:lineRule="auto"/>
            </w:pPr>
            <w:r>
              <w:rPr>
                <w:rStyle w:val="CharStyle14"/>
              </w:rPr>
              <w:t>(ii) under rule</w:t>
            </w:r>
          </w:p>
          <w:p w14:paraId="47E3E3B3" w14:textId="77777777" w:rsidR="006173A0" w:rsidRDefault="00000000">
            <w:pPr>
              <w:pStyle w:val="Style13"/>
              <w:spacing w:after="0" w:line="240" w:lineRule="auto"/>
            </w:pPr>
            <w:r>
              <w:rPr>
                <w:rStyle w:val="CharStyle14"/>
              </w:rPr>
              <w:t>20(4)(ii)</w:t>
            </w:r>
          </w:p>
        </w:tc>
        <w:tc>
          <w:tcPr>
            <w:tcW w:w="710" w:type="dxa"/>
            <w:tcBorders>
              <w:left w:val="single" w:sz="4" w:space="0" w:color="auto"/>
            </w:tcBorders>
          </w:tcPr>
          <w:p w14:paraId="0CA3285E" w14:textId="77777777" w:rsidR="006173A0" w:rsidRDefault="006173A0">
            <w:pPr>
              <w:rPr>
                <w:sz w:val="10"/>
                <w:szCs w:val="10"/>
              </w:rPr>
            </w:pPr>
          </w:p>
        </w:tc>
        <w:tc>
          <w:tcPr>
            <w:tcW w:w="1488" w:type="dxa"/>
            <w:tcBorders>
              <w:left w:val="single" w:sz="4" w:space="0" w:color="auto"/>
            </w:tcBorders>
          </w:tcPr>
          <w:p w14:paraId="6A50458F" w14:textId="77777777" w:rsidR="006173A0" w:rsidRDefault="00000000">
            <w:pPr>
              <w:pStyle w:val="Style13"/>
              <w:spacing w:before="140" w:after="0" w:line="240" w:lineRule="auto"/>
            </w:pPr>
            <w:r>
              <w:rPr>
                <w:rStyle w:val="CharStyle14"/>
              </w:rPr>
              <w:t>5600</w:t>
            </w:r>
          </w:p>
        </w:tc>
        <w:tc>
          <w:tcPr>
            <w:tcW w:w="1488" w:type="dxa"/>
            <w:tcBorders>
              <w:left w:val="single" w:sz="4" w:space="0" w:color="auto"/>
            </w:tcBorders>
          </w:tcPr>
          <w:p w14:paraId="24896D9F" w14:textId="77777777" w:rsidR="006173A0" w:rsidRDefault="00000000">
            <w:pPr>
              <w:pStyle w:val="Style13"/>
              <w:spacing w:before="140" w:after="0" w:line="240" w:lineRule="auto"/>
            </w:pPr>
            <w:r>
              <w:rPr>
                <w:rStyle w:val="CharStyle14"/>
              </w:rPr>
              <w:t>28000</w:t>
            </w:r>
          </w:p>
        </w:tc>
        <w:tc>
          <w:tcPr>
            <w:tcW w:w="1493" w:type="dxa"/>
            <w:tcBorders>
              <w:left w:val="single" w:sz="4" w:space="0" w:color="auto"/>
            </w:tcBorders>
          </w:tcPr>
          <w:p w14:paraId="473F2B1A" w14:textId="77777777" w:rsidR="006173A0" w:rsidRDefault="00000000">
            <w:pPr>
              <w:pStyle w:val="Style13"/>
              <w:spacing w:before="140" w:after="0" w:line="240" w:lineRule="auto"/>
            </w:pPr>
            <w:r>
              <w:rPr>
                <w:rStyle w:val="CharStyle14"/>
              </w:rPr>
              <w:t>6150</w:t>
            </w:r>
          </w:p>
        </w:tc>
        <w:tc>
          <w:tcPr>
            <w:tcW w:w="1498" w:type="dxa"/>
            <w:tcBorders>
              <w:left w:val="single" w:sz="4" w:space="0" w:color="auto"/>
              <w:right w:val="single" w:sz="4" w:space="0" w:color="auto"/>
            </w:tcBorders>
          </w:tcPr>
          <w:p w14:paraId="5D656314" w14:textId="77777777" w:rsidR="006173A0" w:rsidRDefault="00000000">
            <w:pPr>
              <w:pStyle w:val="Style13"/>
              <w:spacing w:before="140" w:after="0" w:line="240" w:lineRule="auto"/>
            </w:pPr>
            <w:r>
              <w:rPr>
                <w:rStyle w:val="CharStyle14"/>
              </w:rPr>
              <w:t>30800</w:t>
            </w:r>
          </w:p>
        </w:tc>
      </w:tr>
      <w:tr w:rsidR="006173A0" w14:paraId="62B53EA3" w14:textId="77777777">
        <w:tblPrEx>
          <w:tblCellMar>
            <w:top w:w="0" w:type="dxa"/>
            <w:bottom w:w="0" w:type="dxa"/>
          </w:tblCellMar>
        </w:tblPrEx>
        <w:trPr>
          <w:trHeight w:hRule="exact" w:val="2510"/>
          <w:jc w:val="center"/>
        </w:trPr>
        <w:tc>
          <w:tcPr>
            <w:tcW w:w="859" w:type="dxa"/>
            <w:tcBorders>
              <w:top w:val="single" w:sz="4" w:space="0" w:color="auto"/>
              <w:left w:val="single" w:sz="4" w:space="0" w:color="auto"/>
              <w:bottom w:val="single" w:sz="4" w:space="0" w:color="auto"/>
            </w:tcBorders>
          </w:tcPr>
          <w:p w14:paraId="5818F231" w14:textId="77777777" w:rsidR="006173A0" w:rsidRDefault="00000000">
            <w:pPr>
              <w:pStyle w:val="Style13"/>
              <w:spacing w:after="0" w:line="240" w:lineRule="auto"/>
            </w:pPr>
            <w:r>
              <w:rPr>
                <w:rStyle w:val="CharStyle14"/>
              </w:rPr>
              <w:t>29</w:t>
            </w:r>
          </w:p>
        </w:tc>
        <w:tc>
          <w:tcPr>
            <w:tcW w:w="1555" w:type="dxa"/>
            <w:tcBorders>
              <w:top w:val="single" w:sz="4" w:space="0" w:color="auto"/>
              <w:left w:val="single" w:sz="4" w:space="0" w:color="auto"/>
              <w:bottom w:val="single" w:sz="4" w:space="0" w:color="auto"/>
            </w:tcBorders>
            <w:vAlign w:val="center"/>
          </w:tcPr>
          <w:p w14:paraId="50102801" w14:textId="77777777" w:rsidR="006173A0" w:rsidRDefault="00000000">
            <w:pPr>
              <w:pStyle w:val="Style13"/>
              <w:spacing w:after="0" w:line="240" w:lineRule="auto"/>
            </w:pPr>
            <w:r>
              <w:rPr>
                <w:rStyle w:val="CharStyle14"/>
              </w:rPr>
              <w:t>On request for expedited examinatio n of applicatio n for patent under rule 24C</w:t>
            </w:r>
          </w:p>
        </w:tc>
        <w:tc>
          <w:tcPr>
            <w:tcW w:w="710" w:type="dxa"/>
            <w:tcBorders>
              <w:top w:val="single" w:sz="4" w:space="0" w:color="auto"/>
              <w:left w:val="single" w:sz="4" w:space="0" w:color="auto"/>
              <w:bottom w:val="single" w:sz="4" w:space="0" w:color="auto"/>
            </w:tcBorders>
          </w:tcPr>
          <w:p w14:paraId="16DB7EEA" w14:textId="77777777" w:rsidR="006173A0" w:rsidRDefault="00000000">
            <w:pPr>
              <w:pStyle w:val="Style13"/>
              <w:spacing w:after="0" w:line="240" w:lineRule="auto"/>
            </w:pPr>
            <w:r>
              <w:rPr>
                <w:rStyle w:val="CharStyle14"/>
              </w:rPr>
              <w:t>18A</w:t>
            </w:r>
          </w:p>
        </w:tc>
        <w:tc>
          <w:tcPr>
            <w:tcW w:w="1488" w:type="dxa"/>
            <w:tcBorders>
              <w:top w:val="single" w:sz="4" w:space="0" w:color="auto"/>
              <w:left w:val="single" w:sz="4" w:space="0" w:color="auto"/>
              <w:bottom w:val="single" w:sz="4" w:space="0" w:color="auto"/>
            </w:tcBorders>
          </w:tcPr>
          <w:p w14:paraId="7DA09498" w14:textId="77777777" w:rsidR="006173A0" w:rsidRDefault="00000000">
            <w:pPr>
              <w:pStyle w:val="Style13"/>
              <w:spacing w:after="0" w:line="240" w:lineRule="auto"/>
            </w:pPr>
            <w:r>
              <w:rPr>
                <w:rStyle w:val="CharStyle14"/>
              </w:rPr>
              <w:t>8000</w:t>
            </w:r>
          </w:p>
        </w:tc>
        <w:tc>
          <w:tcPr>
            <w:tcW w:w="1488" w:type="dxa"/>
            <w:tcBorders>
              <w:top w:val="single" w:sz="4" w:space="0" w:color="auto"/>
              <w:left w:val="single" w:sz="4" w:space="0" w:color="auto"/>
              <w:bottom w:val="single" w:sz="4" w:space="0" w:color="auto"/>
            </w:tcBorders>
          </w:tcPr>
          <w:p w14:paraId="14719743" w14:textId="77777777" w:rsidR="006173A0" w:rsidRDefault="00000000">
            <w:pPr>
              <w:pStyle w:val="Style13"/>
              <w:spacing w:after="0" w:line="240" w:lineRule="auto"/>
            </w:pPr>
            <w:r>
              <w:rPr>
                <w:rStyle w:val="CharStyle14"/>
              </w:rPr>
              <w:t>60000</w:t>
            </w:r>
          </w:p>
        </w:tc>
        <w:tc>
          <w:tcPr>
            <w:tcW w:w="1493" w:type="dxa"/>
            <w:tcBorders>
              <w:top w:val="single" w:sz="4" w:space="0" w:color="auto"/>
              <w:left w:val="single" w:sz="4" w:space="0" w:color="auto"/>
              <w:bottom w:val="single" w:sz="4" w:space="0" w:color="auto"/>
            </w:tcBorders>
          </w:tcPr>
          <w:p w14:paraId="64C4AB8C" w14:textId="77777777" w:rsidR="006173A0" w:rsidRDefault="00000000">
            <w:pPr>
              <w:pStyle w:val="Style13"/>
              <w:spacing w:after="0" w:line="240" w:lineRule="auto"/>
            </w:pPr>
            <w:r>
              <w:rPr>
                <w:rStyle w:val="CharStyle14"/>
              </w:rPr>
              <w:t>Not Allowed</w:t>
            </w:r>
          </w:p>
        </w:tc>
        <w:tc>
          <w:tcPr>
            <w:tcW w:w="1498" w:type="dxa"/>
            <w:tcBorders>
              <w:top w:val="single" w:sz="4" w:space="0" w:color="auto"/>
              <w:left w:val="single" w:sz="4" w:space="0" w:color="auto"/>
              <w:bottom w:val="single" w:sz="4" w:space="0" w:color="auto"/>
              <w:right w:val="single" w:sz="4" w:space="0" w:color="auto"/>
            </w:tcBorders>
          </w:tcPr>
          <w:p w14:paraId="67F5FB44" w14:textId="77777777" w:rsidR="006173A0" w:rsidRDefault="00000000">
            <w:pPr>
              <w:pStyle w:val="Style13"/>
              <w:spacing w:after="0" w:line="240" w:lineRule="auto"/>
            </w:pPr>
            <w:r>
              <w:rPr>
                <w:rStyle w:val="CharStyle14"/>
              </w:rPr>
              <w:t>Not Allowed</w:t>
            </w:r>
          </w:p>
        </w:tc>
      </w:tr>
    </w:tbl>
    <w:p w14:paraId="5E30D25F" w14:textId="77777777" w:rsidR="006173A0" w:rsidRDefault="00000000">
      <w:pPr>
        <w:spacing w:line="1" w:lineRule="exact"/>
        <w:rPr>
          <w:sz w:val="2"/>
          <w:szCs w:val="2"/>
        </w:rPr>
      </w:pPr>
      <w:r>
        <w:br w:type="page"/>
      </w:r>
    </w:p>
    <w:tbl>
      <w:tblPr>
        <w:tblOverlap w:val="never"/>
        <w:tblW w:w="0" w:type="auto"/>
        <w:jc w:val="center"/>
        <w:tblLayout w:type="fixed"/>
        <w:tblCellMar>
          <w:left w:w="10" w:type="dxa"/>
          <w:right w:w="10" w:type="dxa"/>
        </w:tblCellMar>
        <w:tblLook w:val="04A0" w:firstRow="1" w:lastRow="0" w:firstColumn="1" w:lastColumn="0" w:noHBand="0" w:noVBand="1"/>
      </w:tblPr>
      <w:tblGrid>
        <w:gridCol w:w="859"/>
        <w:gridCol w:w="1555"/>
        <w:gridCol w:w="710"/>
        <w:gridCol w:w="1488"/>
        <w:gridCol w:w="1488"/>
        <w:gridCol w:w="1493"/>
        <w:gridCol w:w="1498"/>
      </w:tblGrid>
      <w:tr w:rsidR="006173A0" w14:paraId="03A7AFC5" w14:textId="77777777">
        <w:tblPrEx>
          <w:tblCellMar>
            <w:top w:w="0" w:type="dxa"/>
            <w:bottom w:w="0" w:type="dxa"/>
          </w:tblCellMar>
        </w:tblPrEx>
        <w:trPr>
          <w:trHeight w:hRule="exact" w:val="3509"/>
          <w:jc w:val="center"/>
        </w:trPr>
        <w:tc>
          <w:tcPr>
            <w:tcW w:w="859" w:type="dxa"/>
            <w:tcBorders>
              <w:top w:val="single" w:sz="4" w:space="0" w:color="auto"/>
              <w:left w:val="single" w:sz="4" w:space="0" w:color="auto"/>
            </w:tcBorders>
          </w:tcPr>
          <w:p w14:paraId="12037A94" w14:textId="77777777" w:rsidR="006173A0" w:rsidRDefault="00000000">
            <w:pPr>
              <w:pStyle w:val="Style13"/>
              <w:spacing w:after="0" w:line="240" w:lineRule="auto"/>
            </w:pPr>
            <w:r>
              <w:rPr>
                <w:rStyle w:val="CharStyle14"/>
              </w:rPr>
              <w:lastRenderedPageBreak/>
              <w:t>30.</w:t>
            </w:r>
          </w:p>
        </w:tc>
        <w:tc>
          <w:tcPr>
            <w:tcW w:w="1555" w:type="dxa"/>
            <w:tcBorders>
              <w:top w:val="single" w:sz="4" w:space="0" w:color="auto"/>
              <w:left w:val="single" w:sz="4" w:space="0" w:color="auto"/>
            </w:tcBorders>
            <w:vAlign w:val="center"/>
          </w:tcPr>
          <w:p w14:paraId="2A82411B" w14:textId="77777777" w:rsidR="006173A0" w:rsidRDefault="00000000">
            <w:pPr>
              <w:pStyle w:val="Style13"/>
              <w:spacing w:after="0" w:line="240" w:lineRule="auto"/>
            </w:pPr>
            <w:r>
              <w:rPr>
                <w:rStyle w:val="CharStyle14"/>
              </w:rPr>
              <w:t>Conversion of the request for examinatio n filed under rule 24B to request for expedited examinatio n under rule 24C</w:t>
            </w:r>
          </w:p>
        </w:tc>
        <w:tc>
          <w:tcPr>
            <w:tcW w:w="710" w:type="dxa"/>
            <w:tcBorders>
              <w:top w:val="single" w:sz="4" w:space="0" w:color="auto"/>
              <w:left w:val="single" w:sz="4" w:space="0" w:color="auto"/>
            </w:tcBorders>
          </w:tcPr>
          <w:p w14:paraId="62086B45" w14:textId="77777777" w:rsidR="006173A0" w:rsidRDefault="00000000">
            <w:pPr>
              <w:pStyle w:val="Style13"/>
              <w:spacing w:after="0" w:line="240" w:lineRule="auto"/>
            </w:pPr>
            <w:r>
              <w:rPr>
                <w:rStyle w:val="CharStyle14"/>
              </w:rPr>
              <w:t>18A</w:t>
            </w:r>
          </w:p>
        </w:tc>
        <w:tc>
          <w:tcPr>
            <w:tcW w:w="1488" w:type="dxa"/>
            <w:tcBorders>
              <w:top w:val="single" w:sz="4" w:space="0" w:color="auto"/>
              <w:left w:val="single" w:sz="4" w:space="0" w:color="auto"/>
            </w:tcBorders>
          </w:tcPr>
          <w:p w14:paraId="78081453" w14:textId="77777777" w:rsidR="006173A0" w:rsidRDefault="00000000">
            <w:pPr>
              <w:pStyle w:val="Style13"/>
              <w:spacing w:after="0" w:line="240" w:lineRule="auto"/>
            </w:pPr>
            <w:r>
              <w:rPr>
                <w:rStyle w:val="CharStyle14"/>
              </w:rPr>
              <w:t>4000</w:t>
            </w:r>
          </w:p>
        </w:tc>
        <w:tc>
          <w:tcPr>
            <w:tcW w:w="1488" w:type="dxa"/>
            <w:tcBorders>
              <w:top w:val="single" w:sz="4" w:space="0" w:color="auto"/>
              <w:left w:val="single" w:sz="4" w:space="0" w:color="auto"/>
            </w:tcBorders>
          </w:tcPr>
          <w:p w14:paraId="6900A152" w14:textId="77777777" w:rsidR="006173A0" w:rsidRDefault="00000000">
            <w:pPr>
              <w:pStyle w:val="Style13"/>
              <w:spacing w:after="0" w:line="240" w:lineRule="auto"/>
            </w:pPr>
            <w:r>
              <w:rPr>
                <w:rStyle w:val="CharStyle14"/>
              </w:rPr>
              <w:t>40000</w:t>
            </w:r>
          </w:p>
        </w:tc>
        <w:tc>
          <w:tcPr>
            <w:tcW w:w="1493" w:type="dxa"/>
            <w:tcBorders>
              <w:top w:val="single" w:sz="4" w:space="0" w:color="auto"/>
              <w:left w:val="single" w:sz="4" w:space="0" w:color="auto"/>
            </w:tcBorders>
          </w:tcPr>
          <w:p w14:paraId="5839B9A7" w14:textId="77777777" w:rsidR="006173A0" w:rsidRDefault="00000000">
            <w:pPr>
              <w:pStyle w:val="Style13"/>
              <w:spacing w:after="0" w:line="240" w:lineRule="auto"/>
            </w:pPr>
            <w:r>
              <w:rPr>
                <w:rStyle w:val="CharStyle14"/>
              </w:rPr>
              <w:t>Not Allowed</w:t>
            </w:r>
          </w:p>
        </w:tc>
        <w:tc>
          <w:tcPr>
            <w:tcW w:w="1498" w:type="dxa"/>
            <w:tcBorders>
              <w:top w:val="single" w:sz="4" w:space="0" w:color="auto"/>
              <w:left w:val="single" w:sz="4" w:space="0" w:color="auto"/>
              <w:right w:val="single" w:sz="4" w:space="0" w:color="auto"/>
            </w:tcBorders>
          </w:tcPr>
          <w:p w14:paraId="399426F7" w14:textId="77777777" w:rsidR="006173A0" w:rsidRDefault="00000000">
            <w:pPr>
              <w:pStyle w:val="Style13"/>
              <w:spacing w:after="0" w:line="240" w:lineRule="auto"/>
            </w:pPr>
            <w:r>
              <w:rPr>
                <w:rStyle w:val="CharStyle14"/>
              </w:rPr>
              <w:t>Not Allowed</w:t>
            </w:r>
          </w:p>
        </w:tc>
      </w:tr>
      <w:tr w:rsidR="006173A0" w14:paraId="37E1F3B5" w14:textId="77777777">
        <w:tblPrEx>
          <w:tblCellMar>
            <w:top w:w="0" w:type="dxa"/>
            <w:bottom w:w="0" w:type="dxa"/>
          </w:tblCellMar>
        </w:tblPrEx>
        <w:trPr>
          <w:trHeight w:hRule="exact" w:val="2251"/>
          <w:jc w:val="center"/>
        </w:trPr>
        <w:tc>
          <w:tcPr>
            <w:tcW w:w="859" w:type="dxa"/>
            <w:tcBorders>
              <w:top w:val="single" w:sz="4" w:space="0" w:color="auto"/>
              <w:left w:val="single" w:sz="4" w:space="0" w:color="auto"/>
            </w:tcBorders>
          </w:tcPr>
          <w:p w14:paraId="530ECA78" w14:textId="77777777" w:rsidR="006173A0" w:rsidRDefault="00000000">
            <w:pPr>
              <w:pStyle w:val="Style13"/>
              <w:spacing w:after="0" w:line="240" w:lineRule="auto"/>
            </w:pPr>
            <w:r>
              <w:rPr>
                <w:rStyle w:val="CharStyle14"/>
              </w:rPr>
              <w:t>31.</w:t>
            </w:r>
          </w:p>
        </w:tc>
        <w:tc>
          <w:tcPr>
            <w:tcW w:w="1555" w:type="dxa"/>
            <w:tcBorders>
              <w:top w:val="single" w:sz="4" w:space="0" w:color="auto"/>
              <w:left w:val="single" w:sz="4" w:space="0" w:color="auto"/>
            </w:tcBorders>
            <w:vAlign w:val="bottom"/>
          </w:tcPr>
          <w:p w14:paraId="797A3661" w14:textId="77777777" w:rsidR="006173A0" w:rsidRDefault="00000000">
            <w:pPr>
              <w:pStyle w:val="Style13"/>
              <w:spacing w:after="0" w:line="240" w:lineRule="auto"/>
            </w:pPr>
            <w:r>
              <w:rPr>
                <w:rStyle w:val="CharStyle14"/>
              </w:rPr>
              <w:t>On applicatio n for revocation of a patent under section 85(1)</w:t>
            </w:r>
          </w:p>
        </w:tc>
        <w:tc>
          <w:tcPr>
            <w:tcW w:w="710" w:type="dxa"/>
            <w:tcBorders>
              <w:top w:val="single" w:sz="4" w:space="0" w:color="auto"/>
              <w:left w:val="single" w:sz="4" w:space="0" w:color="auto"/>
            </w:tcBorders>
          </w:tcPr>
          <w:p w14:paraId="608530CE" w14:textId="77777777" w:rsidR="006173A0" w:rsidRDefault="00000000">
            <w:pPr>
              <w:pStyle w:val="Style13"/>
              <w:spacing w:after="0" w:line="240" w:lineRule="auto"/>
            </w:pPr>
            <w:r>
              <w:rPr>
                <w:rStyle w:val="CharStyle14"/>
              </w:rPr>
              <w:t>19</w:t>
            </w:r>
          </w:p>
        </w:tc>
        <w:tc>
          <w:tcPr>
            <w:tcW w:w="1488" w:type="dxa"/>
            <w:tcBorders>
              <w:top w:val="single" w:sz="4" w:space="0" w:color="auto"/>
              <w:left w:val="single" w:sz="4" w:space="0" w:color="auto"/>
            </w:tcBorders>
          </w:tcPr>
          <w:p w14:paraId="70AE3B8E" w14:textId="77777777" w:rsidR="006173A0" w:rsidRDefault="00000000">
            <w:pPr>
              <w:pStyle w:val="Style13"/>
              <w:spacing w:after="0" w:line="240" w:lineRule="auto"/>
            </w:pPr>
            <w:r>
              <w:rPr>
                <w:rStyle w:val="CharStyle14"/>
              </w:rPr>
              <w:t>2400</w:t>
            </w:r>
          </w:p>
        </w:tc>
        <w:tc>
          <w:tcPr>
            <w:tcW w:w="1488" w:type="dxa"/>
            <w:tcBorders>
              <w:top w:val="single" w:sz="4" w:space="0" w:color="auto"/>
              <w:left w:val="single" w:sz="4" w:space="0" w:color="auto"/>
            </w:tcBorders>
          </w:tcPr>
          <w:p w14:paraId="672FA5ED" w14:textId="77777777" w:rsidR="006173A0" w:rsidRDefault="00000000">
            <w:pPr>
              <w:pStyle w:val="Style13"/>
              <w:spacing w:after="0" w:line="240" w:lineRule="auto"/>
            </w:pPr>
            <w:r>
              <w:rPr>
                <w:rStyle w:val="CharStyle14"/>
              </w:rPr>
              <w:t>12000</w:t>
            </w:r>
          </w:p>
        </w:tc>
        <w:tc>
          <w:tcPr>
            <w:tcW w:w="1493" w:type="dxa"/>
            <w:tcBorders>
              <w:top w:val="single" w:sz="4" w:space="0" w:color="auto"/>
              <w:left w:val="single" w:sz="4" w:space="0" w:color="auto"/>
            </w:tcBorders>
          </w:tcPr>
          <w:p w14:paraId="29FD724E" w14:textId="77777777" w:rsidR="006173A0" w:rsidRDefault="00000000">
            <w:pPr>
              <w:pStyle w:val="Style13"/>
              <w:spacing w:after="0" w:line="240" w:lineRule="auto"/>
            </w:pPr>
            <w:r>
              <w:rPr>
                <w:rStyle w:val="CharStyle14"/>
              </w:rPr>
              <w:t>2650</w:t>
            </w:r>
          </w:p>
        </w:tc>
        <w:tc>
          <w:tcPr>
            <w:tcW w:w="1498" w:type="dxa"/>
            <w:tcBorders>
              <w:top w:val="single" w:sz="4" w:space="0" w:color="auto"/>
              <w:left w:val="single" w:sz="4" w:space="0" w:color="auto"/>
              <w:right w:val="single" w:sz="4" w:space="0" w:color="auto"/>
            </w:tcBorders>
          </w:tcPr>
          <w:p w14:paraId="7B16E1D0" w14:textId="77777777" w:rsidR="006173A0" w:rsidRDefault="00000000">
            <w:pPr>
              <w:pStyle w:val="Style13"/>
              <w:spacing w:after="0" w:line="240" w:lineRule="auto"/>
            </w:pPr>
            <w:r>
              <w:rPr>
                <w:rStyle w:val="CharStyle14"/>
              </w:rPr>
              <w:t>13200</w:t>
            </w:r>
          </w:p>
        </w:tc>
      </w:tr>
      <w:tr w:rsidR="006173A0" w14:paraId="07B2431A" w14:textId="77777777">
        <w:tblPrEx>
          <w:tblCellMar>
            <w:top w:w="0" w:type="dxa"/>
            <w:bottom w:w="0" w:type="dxa"/>
          </w:tblCellMar>
        </w:tblPrEx>
        <w:trPr>
          <w:trHeight w:hRule="exact" w:val="2750"/>
          <w:jc w:val="center"/>
        </w:trPr>
        <w:tc>
          <w:tcPr>
            <w:tcW w:w="859" w:type="dxa"/>
            <w:tcBorders>
              <w:top w:val="single" w:sz="4" w:space="0" w:color="auto"/>
              <w:left w:val="single" w:sz="4" w:space="0" w:color="auto"/>
            </w:tcBorders>
          </w:tcPr>
          <w:p w14:paraId="724F2611" w14:textId="77777777" w:rsidR="006173A0" w:rsidRDefault="00000000">
            <w:pPr>
              <w:pStyle w:val="Style13"/>
              <w:spacing w:after="0" w:line="240" w:lineRule="auto"/>
            </w:pPr>
            <w:r>
              <w:rPr>
                <w:rStyle w:val="CharStyle14"/>
              </w:rPr>
              <w:t>32.</w:t>
            </w:r>
          </w:p>
        </w:tc>
        <w:tc>
          <w:tcPr>
            <w:tcW w:w="1555" w:type="dxa"/>
            <w:tcBorders>
              <w:top w:val="single" w:sz="4" w:space="0" w:color="auto"/>
              <w:left w:val="single" w:sz="4" w:space="0" w:color="auto"/>
            </w:tcBorders>
            <w:vAlign w:val="bottom"/>
          </w:tcPr>
          <w:p w14:paraId="617446AC" w14:textId="77777777" w:rsidR="006173A0" w:rsidRDefault="00000000">
            <w:pPr>
              <w:pStyle w:val="Style13"/>
              <w:spacing w:after="0" w:line="240" w:lineRule="auto"/>
            </w:pPr>
            <w:r>
              <w:rPr>
                <w:rStyle w:val="CharStyle14"/>
              </w:rPr>
              <w:t>On applicatio n for revision of terms and conditions of license under section 88(4)</w:t>
            </w:r>
          </w:p>
        </w:tc>
        <w:tc>
          <w:tcPr>
            <w:tcW w:w="710" w:type="dxa"/>
            <w:tcBorders>
              <w:top w:val="single" w:sz="4" w:space="0" w:color="auto"/>
              <w:left w:val="single" w:sz="4" w:space="0" w:color="auto"/>
            </w:tcBorders>
          </w:tcPr>
          <w:p w14:paraId="44C80EEC" w14:textId="77777777" w:rsidR="006173A0" w:rsidRDefault="00000000">
            <w:pPr>
              <w:pStyle w:val="Style13"/>
              <w:spacing w:after="0" w:line="240" w:lineRule="auto"/>
            </w:pPr>
            <w:r>
              <w:rPr>
                <w:rStyle w:val="CharStyle14"/>
              </w:rPr>
              <w:t>20</w:t>
            </w:r>
          </w:p>
        </w:tc>
        <w:tc>
          <w:tcPr>
            <w:tcW w:w="1488" w:type="dxa"/>
            <w:tcBorders>
              <w:top w:val="single" w:sz="4" w:space="0" w:color="auto"/>
              <w:left w:val="single" w:sz="4" w:space="0" w:color="auto"/>
            </w:tcBorders>
          </w:tcPr>
          <w:p w14:paraId="49F156CA" w14:textId="77777777" w:rsidR="006173A0" w:rsidRDefault="00000000">
            <w:pPr>
              <w:pStyle w:val="Style13"/>
              <w:spacing w:after="0" w:line="240" w:lineRule="auto"/>
            </w:pPr>
            <w:r>
              <w:rPr>
                <w:rStyle w:val="CharStyle14"/>
              </w:rPr>
              <w:t>2400</w:t>
            </w:r>
          </w:p>
        </w:tc>
        <w:tc>
          <w:tcPr>
            <w:tcW w:w="1488" w:type="dxa"/>
            <w:tcBorders>
              <w:top w:val="single" w:sz="4" w:space="0" w:color="auto"/>
              <w:left w:val="single" w:sz="4" w:space="0" w:color="auto"/>
            </w:tcBorders>
          </w:tcPr>
          <w:p w14:paraId="4A9B622B" w14:textId="77777777" w:rsidR="006173A0" w:rsidRDefault="00000000">
            <w:pPr>
              <w:pStyle w:val="Style13"/>
              <w:spacing w:after="0" w:line="240" w:lineRule="auto"/>
            </w:pPr>
            <w:r>
              <w:rPr>
                <w:rStyle w:val="CharStyle14"/>
              </w:rPr>
              <w:t>12000</w:t>
            </w:r>
          </w:p>
        </w:tc>
        <w:tc>
          <w:tcPr>
            <w:tcW w:w="1493" w:type="dxa"/>
            <w:tcBorders>
              <w:top w:val="single" w:sz="4" w:space="0" w:color="auto"/>
              <w:left w:val="single" w:sz="4" w:space="0" w:color="auto"/>
            </w:tcBorders>
          </w:tcPr>
          <w:p w14:paraId="4611DCD8" w14:textId="77777777" w:rsidR="006173A0" w:rsidRDefault="00000000">
            <w:pPr>
              <w:pStyle w:val="Style13"/>
              <w:spacing w:after="0" w:line="240" w:lineRule="auto"/>
            </w:pPr>
            <w:r>
              <w:rPr>
                <w:rStyle w:val="CharStyle14"/>
              </w:rPr>
              <w:t>2650</w:t>
            </w:r>
          </w:p>
        </w:tc>
        <w:tc>
          <w:tcPr>
            <w:tcW w:w="1498" w:type="dxa"/>
            <w:tcBorders>
              <w:top w:val="single" w:sz="4" w:space="0" w:color="auto"/>
              <w:left w:val="single" w:sz="4" w:space="0" w:color="auto"/>
              <w:right w:val="single" w:sz="4" w:space="0" w:color="auto"/>
            </w:tcBorders>
          </w:tcPr>
          <w:p w14:paraId="3652206A" w14:textId="77777777" w:rsidR="006173A0" w:rsidRDefault="00000000">
            <w:pPr>
              <w:pStyle w:val="Style13"/>
              <w:spacing w:after="0" w:line="240" w:lineRule="auto"/>
            </w:pPr>
            <w:r>
              <w:rPr>
                <w:rStyle w:val="CharStyle14"/>
              </w:rPr>
              <w:t>13200</w:t>
            </w:r>
          </w:p>
        </w:tc>
      </w:tr>
      <w:tr w:rsidR="006173A0" w14:paraId="163A8AD1" w14:textId="77777777">
        <w:tblPrEx>
          <w:tblCellMar>
            <w:top w:w="0" w:type="dxa"/>
            <w:bottom w:w="0" w:type="dxa"/>
          </w:tblCellMar>
        </w:tblPrEx>
        <w:trPr>
          <w:trHeight w:hRule="exact" w:val="2256"/>
          <w:jc w:val="center"/>
        </w:trPr>
        <w:tc>
          <w:tcPr>
            <w:tcW w:w="859" w:type="dxa"/>
            <w:tcBorders>
              <w:top w:val="single" w:sz="4" w:space="0" w:color="auto"/>
              <w:left w:val="single" w:sz="4" w:space="0" w:color="auto"/>
            </w:tcBorders>
          </w:tcPr>
          <w:p w14:paraId="5CC4DF96" w14:textId="77777777" w:rsidR="006173A0" w:rsidRDefault="00000000">
            <w:pPr>
              <w:pStyle w:val="Style13"/>
              <w:spacing w:after="0" w:line="240" w:lineRule="auto"/>
            </w:pPr>
            <w:r>
              <w:rPr>
                <w:rStyle w:val="CharStyle14"/>
              </w:rPr>
              <w:t>33.</w:t>
            </w:r>
          </w:p>
        </w:tc>
        <w:tc>
          <w:tcPr>
            <w:tcW w:w="1555" w:type="dxa"/>
            <w:tcBorders>
              <w:top w:val="single" w:sz="4" w:space="0" w:color="auto"/>
              <w:left w:val="single" w:sz="4" w:space="0" w:color="auto"/>
            </w:tcBorders>
          </w:tcPr>
          <w:p w14:paraId="07C25E9A" w14:textId="77777777" w:rsidR="006173A0" w:rsidRDefault="00000000">
            <w:pPr>
              <w:pStyle w:val="Style13"/>
              <w:spacing w:after="0" w:line="240" w:lineRule="auto"/>
            </w:pPr>
            <w:r>
              <w:rPr>
                <w:rStyle w:val="CharStyle14"/>
              </w:rPr>
              <w:t>On request for terminatio n of compulsory licence under section 94.</w:t>
            </w:r>
          </w:p>
        </w:tc>
        <w:tc>
          <w:tcPr>
            <w:tcW w:w="710" w:type="dxa"/>
            <w:tcBorders>
              <w:top w:val="single" w:sz="4" w:space="0" w:color="auto"/>
              <w:left w:val="single" w:sz="4" w:space="0" w:color="auto"/>
            </w:tcBorders>
          </w:tcPr>
          <w:p w14:paraId="46B3FD02" w14:textId="77777777" w:rsidR="006173A0" w:rsidRDefault="00000000">
            <w:pPr>
              <w:pStyle w:val="Style13"/>
              <w:spacing w:after="0" w:line="240" w:lineRule="auto"/>
            </w:pPr>
            <w:r>
              <w:rPr>
                <w:rStyle w:val="CharStyle14"/>
              </w:rPr>
              <w:t>21</w:t>
            </w:r>
          </w:p>
        </w:tc>
        <w:tc>
          <w:tcPr>
            <w:tcW w:w="1488" w:type="dxa"/>
            <w:tcBorders>
              <w:top w:val="single" w:sz="4" w:space="0" w:color="auto"/>
              <w:left w:val="single" w:sz="4" w:space="0" w:color="auto"/>
            </w:tcBorders>
          </w:tcPr>
          <w:p w14:paraId="01FDFF03" w14:textId="77777777" w:rsidR="006173A0" w:rsidRDefault="00000000">
            <w:pPr>
              <w:pStyle w:val="Style13"/>
              <w:spacing w:after="0" w:line="240" w:lineRule="auto"/>
            </w:pPr>
            <w:r>
              <w:rPr>
                <w:rStyle w:val="CharStyle14"/>
              </w:rPr>
              <w:t>2400</w:t>
            </w:r>
          </w:p>
        </w:tc>
        <w:tc>
          <w:tcPr>
            <w:tcW w:w="1488" w:type="dxa"/>
            <w:tcBorders>
              <w:top w:val="single" w:sz="4" w:space="0" w:color="auto"/>
              <w:left w:val="single" w:sz="4" w:space="0" w:color="auto"/>
            </w:tcBorders>
          </w:tcPr>
          <w:p w14:paraId="082CBBEF" w14:textId="77777777" w:rsidR="006173A0" w:rsidRDefault="00000000">
            <w:pPr>
              <w:pStyle w:val="Style13"/>
              <w:spacing w:after="0" w:line="240" w:lineRule="auto"/>
            </w:pPr>
            <w:r>
              <w:rPr>
                <w:rStyle w:val="CharStyle14"/>
              </w:rPr>
              <w:t>12000</w:t>
            </w:r>
          </w:p>
        </w:tc>
        <w:tc>
          <w:tcPr>
            <w:tcW w:w="1493" w:type="dxa"/>
            <w:tcBorders>
              <w:top w:val="single" w:sz="4" w:space="0" w:color="auto"/>
              <w:left w:val="single" w:sz="4" w:space="0" w:color="auto"/>
            </w:tcBorders>
          </w:tcPr>
          <w:p w14:paraId="373268E3" w14:textId="77777777" w:rsidR="006173A0" w:rsidRDefault="00000000">
            <w:pPr>
              <w:pStyle w:val="Style13"/>
              <w:spacing w:after="0" w:line="240" w:lineRule="auto"/>
            </w:pPr>
            <w:r>
              <w:rPr>
                <w:rStyle w:val="CharStyle14"/>
              </w:rPr>
              <w:t>2650</w:t>
            </w:r>
          </w:p>
        </w:tc>
        <w:tc>
          <w:tcPr>
            <w:tcW w:w="1498" w:type="dxa"/>
            <w:tcBorders>
              <w:top w:val="single" w:sz="4" w:space="0" w:color="auto"/>
              <w:left w:val="single" w:sz="4" w:space="0" w:color="auto"/>
              <w:right w:val="single" w:sz="4" w:space="0" w:color="auto"/>
            </w:tcBorders>
          </w:tcPr>
          <w:p w14:paraId="23EEAB9E" w14:textId="77777777" w:rsidR="006173A0" w:rsidRDefault="00000000">
            <w:pPr>
              <w:pStyle w:val="Style13"/>
              <w:spacing w:after="0" w:line="240" w:lineRule="auto"/>
            </w:pPr>
            <w:r>
              <w:rPr>
                <w:rStyle w:val="CharStyle14"/>
              </w:rPr>
              <w:t>13200</w:t>
            </w:r>
          </w:p>
        </w:tc>
      </w:tr>
      <w:tr w:rsidR="006173A0" w14:paraId="4207B715" w14:textId="77777777">
        <w:tblPrEx>
          <w:tblCellMar>
            <w:top w:w="0" w:type="dxa"/>
            <w:bottom w:w="0" w:type="dxa"/>
          </w:tblCellMar>
        </w:tblPrEx>
        <w:trPr>
          <w:trHeight w:hRule="exact" w:val="2496"/>
          <w:jc w:val="center"/>
        </w:trPr>
        <w:tc>
          <w:tcPr>
            <w:tcW w:w="859" w:type="dxa"/>
            <w:tcBorders>
              <w:top w:val="single" w:sz="4" w:space="0" w:color="auto"/>
              <w:left w:val="single" w:sz="4" w:space="0" w:color="auto"/>
            </w:tcBorders>
          </w:tcPr>
          <w:p w14:paraId="5EEC332A" w14:textId="77777777" w:rsidR="006173A0" w:rsidRDefault="00000000">
            <w:pPr>
              <w:pStyle w:val="Style13"/>
              <w:spacing w:after="0" w:line="240" w:lineRule="auto"/>
            </w:pPr>
            <w:r>
              <w:rPr>
                <w:rStyle w:val="CharStyle14"/>
              </w:rPr>
              <w:t>34.</w:t>
            </w:r>
          </w:p>
        </w:tc>
        <w:tc>
          <w:tcPr>
            <w:tcW w:w="1555" w:type="dxa"/>
            <w:tcBorders>
              <w:top w:val="single" w:sz="4" w:space="0" w:color="auto"/>
              <w:left w:val="single" w:sz="4" w:space="0" w:color="auto"/>
            </w:tcBorders>
          </w:tcPr>
          <w:p w14:paraId="2673B7CA" w14:textId="77777777" w:rsidR="006173A0" w:rsidRDefault="00000000">
            <w:pPr>
              <w:pStyle w:val="Style13"/>
              <w:spacing w:after="0" w:line="240" w:lineRule="auto"/>
            </w:pPr>
            <w:r>
              <w:rPr>
                <w:rStyle w:val="CharStyle14"/>
              </w:rPr>
              <w:t>On applicatio n for registrati on as a patent agent under rule 109(1) or 112.</w:t>
            </w:r>
          </w:p>
        </w:tc>
        <w:tc>
          <w:tcPr>
            <w:tcW w:w="710" w:type="dxa"/>
            <w:tcBorders>
              <w:top w:val="single" w:sz="4" w:space="0" w:color="auto"/>
              <w:left w:val="single" w:sz="4" w:space="0" w:color="auto"/>
            </w:tcBorders>
          </w:tcPr>
          <w:p w14:paraId="405E7894" w14:textId="77777777" w:rsidR="006173A0" w:rsidRDefault="00000000">
            <w:pPr>
              <w:pStyle w:val="Style13"/>
              <w:spacing w:after="0" w:line="240" w:lineRule="auto"/>
            </w:pPr>
            <w:r>
              <w:rPr>
                <w:rStyle w:val="CharStyle14"/>
              </w:rPr>
              <w:t>22</w:t>
            </w:r>
          </w:p>
        </w:tc>
        <w:tc>
          <w:tcPr>
            <w:tcW w:w="1488" w:type="dxa"/>
            <w:tcBorders>
              <w:top w:val="single" w:sz="4" w:space="0" w:color="auto"/>
              <w:left w:val="single" w:sz="4" w:space="0" w:color="auto"/>
            </w:tcBorders>
          </w:tcPr>
          <w:p w14:paraId="0344A873" w14:textId="77777777" w:rsidR="006173A0" w:rsidRDefault="00000000">
            <w:pPr>
              <w:pStyle w:val="Style13"/>
              <w:spacing w:after="0" w:line="240" w:lineRule="auto"/>
            </w:pPr>
            <w:r>
              <w:rPr>
                <w:rStyle w:val="CharStyle14"/>
              </w:rPr>
              <w:t>3200</w:t>
            </w:r>
          </w:p>
        </w:tc>
        <w:tc>
          <w:tcPr>
            <w:tcW w:w="1488" w:type="dxa"/>
            <w:tcBorders>
              <w:top w:val="single" w:sz="4" w:space="0" w:color="auto"/>
              <w:left w:val="single" w:sz="4" w:space="0" w:color="auto"/>
            </w:tcBorders>
          </w:tcPr>
          <w:p w14:paraId="7BFEFFB7" w14:textId="77777777" w:rsidR="006173A0" w:rsidRDefault="00000000">
            <w:pPr>
              <w:pStyle w:val="Style13"/>
              <w:spacing w:after="0" w:line="240" w:lineRule="auto"/>
            </w:pPr>
            <w:r>
              <w:rPr>
                <w:rStyle w:val="CharStyle14"/>
              </w:rPr>
              <w:t>Not applicabl e</w:t>
            </w:r>
          </w:p>
        </w:tc>
        <w:tc>
          <w:tcPr>
            <w:tcW w:w="1493" w:type="dxa"/>
            <w:tcBorders>
              <w:top w:val="single" w:sz="4" w:space="0" w:color="auto"/>
              <w:left w:val="single" w:sz="4" w:space="0" w:color="auto"/>
            </w:tcBorders>
          </w:tcPr>
          <w:p w14:paraId="00A51BAE" w14:textId="77777777" w:rsidR="006173A0" w:rsidRDefault="00000000">
            <w:pPr>
              <w:pStyle w:val="Style13"/>
              <w:spacing w:after="0" w:line="240" w:lineRule="auto"/>
            </w:pPr>
            <w:r>
              <w:rPr>
                <w:rStyle w:val="CharStyle14"/>
              </w:rPr>
              <w:t>3500</w:t>
            </w:r>
          </w:p>
        </w:tc>
        <w:tc>
          <w:tcPr>
            <w:tcW w:w="1498" w:type="dxa"/>
            <w:tcBorders>
              <w:top w:val="single" w:sz="4" w:space="0" w:color="auto"/>
              <w:left w:val="single" w:sz="4" w:space="0" w:color="auto"/>
              <w:right w:val="single" w:sz="4" w:space="0" w:color="auto"/>
            </w:tcBorders>
          </w:tcPr>
          <w:p w14:paraId="5923808E" w14:textId="77777777" w:rsidR="006173A0" w:rsidRDefault="00000000">
            <w:pPr>
              <w:pStyle w:val="Style13"/>
              <w:spacing w:after="0" w:line="240" w:lineRule="auto"/>
            </w:pPr>
            <w:r>
              <w:rPr>
                <w:rStyle w:val="CharStyle14"/>
              </w:rPr>
              <w:t>Not applicabl e</w:t>
            </w:r>
          </w:p>
        </w:tc>
      </w:tr>
      <w:tr w:rsidR="006173A0" w14:paraId="142E06C9" w14:textId="77777777">
        <w:tblPrEx>
          <w:tblCellMar>
            <w:top w:w="0" w:type="dxa"/>
            <w:bottom w:w="0" w:type="dxa"/>
          </w:tblCellMar>
        </w:tblPrEx>
        <w:trPr>
          <w:trHeight w:hRule="exact" w:val="518"/>
          <w:jc w:val="center"/>
        </w:trPr>
        <w:tc>
          <w:tcPr>
            <w:tcW w:w="859" w:type="dxa"/>
            <w:tcBorders>
              <w:top w:val="single" w:sz="4" w:space="0" w:color="auto"/>
              <w:left w:val="single" w:sz="4" w:space="0" w:color="auto"/>
              <w:bottom w:val="single" w:sz="4" w:space="0" w:color="auto"/>
            </w:tcBorders>
          </w:tcPr>
          <w:p w14:paraId="3D076A5C" w14:textId="77777777" w:rsidR="006173A0" w:rsidRDefault="00000000">
            <w:pPr>
              <w:pStyle w:val="Style13"/>
              <w:spacing w:after="0" w:line="240" w:lineRule="auto"/>
            </w:pPr>
            <w:r>
              <w:rPr>
                <w:rStyle w:val="CharStyle14"/>
              </w:rPr>
              <w:t>35.</w:t>
            </w:r>
          </w:p>
        </w:tc>
        <w:tc>
          <w:tcPr>
            <w:tcW w:w="1555" w:type="dxa"/>
            <w:tcBorders>
              <w:top w:val="single" w:sz="4" w:space="0" w:color="auto"/>
              <w:left w:val="single" w:sz="4" w:space="0" w:color="auto"/>
              <w:bottom w:val="single" w:sz="4" w:space="0" w:color="auto"/>
            </w:tcBorders>
            <w:vAlign w:val="bottom"/>
          </w:tcPr>
          <w:p w14:paraId="60881B12" w14:textId="77777777" w:rsidR="006173A0" w:rsidRDefault="00000000">
            <w:pPr>
              <w:pStyle w:val="Style13"/>
              <w:spacing w:after="0" w:line="240" w:lineRule="auto"/>
            </w:pPr>
            <w:r>
              <w:rPr>
                <w:rStyle w:val="CharStyle14"/>
              </w:rPr>
              <w:t>On request for</w:t>
            </w:r>
          </w:p>
        </w:tc>
        <w:tc>
          <w:tcPr>
            <w:tcW w:w="710" w:type="dxa"/>
            <w:tcBorders>
              <w:top w:val="single" w:sz="4" w:space="0" w:color="auto"/>
              <w:left w:val="single" w:sz="4" w:space="0" w:color="auto"/>
              <w:bottom w:val="single" w:sz="4" w:space="0" w:color="auto"/>
            </w:tcBorders>
          </w:tcPr>
          <w:p w14:paraId="60835E99" w14:textId="77777777" w:rsidR="006173A0" w:rsidRDefault="00000000">
            <w:pPr>
              <w:pStyle w:val="Style13"/>
              <w:spacing w:after="0" w:line="240" w:lineRule="auto"/>
            </w:pPr>
            <w:r>
              <w:rPr>
                <w:rStyle w:val="CharStyle14"/>
              </w:rPr>
              <w:t>-</w:t>
            </w:r>
          </w:p>
        </w:tc>
        <w:tc>
          <w:tcPr>
            <w:tcW w:w="1488" w:type="dxa"/>
            <w:tcBorders>
              <w:top w:val="single" w:sz="4" w:space="0" w:color="auto"/>
              <w:left w:val="single" w:sz="4" w:space="0" w:color="auto"/>
              <w:bottom w:val="single" w:sz="4" w:space="0" w:color="auto"/>
            </w:tcBorders>
          </w:tcPr>
          <w:p w14:paraId="2AD1045A" w14:textId="77777777" w:rsidR="006173A0" w:rsidRDefault="00000000">
            <w:pPr>
              <w:pStyle w:val="Style13"/>
              <w:spacing w:after="0" w:line="240" w:lineRule="auto"/>
            </w:pPr>
            <w:r>
              <w:rPr>
                <w:rStyle w:val="CharStyle14"/>
              </w:rPr>
              <w:t>1600</w:t>
            </w:r>
          </w:p>
        </w:tc>
        <w:tc>
          <w:tcPr>
            <w:tcW w:w="1488" w:type="dxa"/>
            <w:tcBorders>
              <w:top w:val="single" w:sz="4" w:space="0" w:color="auto"/>
              <w:left w:val="single" w:sz="4" w:space="0" w:color="auto"/>
              <w:bottom w:val="single" w:sz="4" w:space="0" w:color="auto"/>
            </w:tcBorders>
            <w:vAlign w:val="bottom"/>
          </w:tcPr>
          <w:p w14:paraId="2FA0B255" w14:textId="77777777" w:rsidR="006173A0" w:rsidRDefault="00000000">
            <w:pPr>
              <w:pStyle w:val="Style13"/>
              <w:spacing w:after="0" w:line="240" w:lineRule="auto"/>
            </w:pPr>
            <w:r>
              <w:rPr>
                <w:rStyle w:val="CharStyle14"/>
              </w:rPr>
              <w:t>Not applicabl</w:t>
            </w:r>
          </w:p>
        </w:tc>
        <w:tc>
          <w:tcPr>
            <w:tcW w:w="1493" w:type="dxa"/>
            <w:tcBorders>
              <w:top w:val="single" w:sz="4" w:space="0" w:color="auto"/>
              <w:left w:val="single" w:sz="4" w:space="0" w:color="auto"/>
              <w:bottom w:val="single" w:sz="4" w:space="0" w:color="auto"/>
            </w:tcBorders>
          </w:tcPr>
          <w:p w14:paraId="42E64537" w14:textId="77777777" w:rsidR="006173A0" w:rsidRDefault="00000000">
            <w:pPr>
              <w:pStyle w:val="Style13"/>
              <w:spacing w:after="0" w:line="240" w:lineRule="auto"/>
            </w:pPr>
            <w:r>
              <w:rPr>
                <w:rStyle w:val="CharStyle14"/>
              </w:rPr>
              <w:t>1750</w:t>
            </w:r>
          </w:p>
        </w:tc>
        <w:tc>
          <w:tcPr>
            <w:tcW w:w="1498" w:type="dxa"/>
            <w:tcBorders>
              <w:top w:val="single" w:sz="4" w:space="0" w:color="auto"/>
              <w:left w:val="single" w:sz="4" w:space="0" w:color="auto"/>
              <w:bottom w:val="single" w:sz="4" w:space="0" w:color="auto"/>
              <w:right w:val="single" w:sz="4" w:space="0" w:color="auto"/>
            </w:tcBorders>
            <w:vAlign w:val="bottom"/>
          </w:tcPr>
          <w:p w14:paraId="16FA1CC2" w14:textId="77777777" w:rsidR="006173A0" w:rsidRDefault="00000000">
            <w:pPr>
              <w:pStyle w:val="Style13"/>
              <w:spacing w:after="0" w:line="240" w:lineRule="auto"/>
            </w:pPr>
            <w:r>
              <w:rPr>
                <w:rStyle w:val="CharStyle14"/>
              </w:rPr>
              <w:t>Not applicabl</w:t>
            </w:r>
          </w:p>
        </w:tc>
      </w:tr>
    </w:tbl>
    <w:p w14:paraId="44C70B5C" w14:textId="77777777" w:rsidR="006173A0" w:rsidRDefault="00000000">
      <w:pPr>
        <w:spacing w:line="1" w:lineRule="exact"/>
        <w:rPr>
          <w:sz w:val="2"/>
          <w:szCs w:val="2"/>
        </w:rPr>
      </w:pPr>
      <w:r>
        <w:br w:type="page"/>
      </w:r>
    </w:p>
    <w:tbl>
      <w:tblPr>
        <w:tblOverlap w:val="never"/>
        <w:tblW w:w="0" w:type="auto"/>
        <w:jc w:val="center"/>
        <w:tblLayout w:type="fixed"/>
        <w:tblCellMar>
          <w:left w:w="10" w:type="dxa"/>
          <w:right w:w="10" w:type="dxa"/>
        </w:tblCellMar>
        <w:tblLook w:val="04A0" w:firstRow="1" w:lastRow="0" w:firstColumn="1" w:lastColumn="0" w:noHBand="0" w:noVBand="1"/>
      </w:tblPr>
      <w:tblGrid>
        <w:gridCol w:w="859"/>
        <w:gridCol w:w="1555"/>
        <w:gridCol w:w="710"/>
        <w:gridCol w:w="1488"/>
        <w:gridCol w:w="1488"/>
        <w:gridCol w:w="1493"/>
        <w:gridCol w:w="1498"/>
      </w:tblGrid>
      <w:tr w:rsidR="006173A0" w14:paraId="66C8CB9F" w14:textId="77777777">
        <w:tblPrEx>
          <w:tblCellMar>
            <w:top w:w="0" w:type="dxa"/>
            <w:bottom w:w="0" w:type="dxa"/>
          </w:tblCellMar>
        </w:tblPrEx>
        <w:trPr>
          <w:trHeight w:hRule="exact" w:val="1762"/>
          <w:jc w:val="center"/>
        </w:trPr>
        <w:tc>
          <w:tcPr>
            <w:tcW w:w="859" w:type="dxa"/>
            <w:tcBorders>
              <w:top w:val="single" w:sz="4" w:space="0" w:color="auto"/>
              <w:left w:val="single" w:sz="4" w:space="0" w:color="auto"/>
            </w:tcBorders>
          </w:tcPr>
          <w:p w14:paraId="230BA70F" w14:textId="77777777" w:rsidR="006173A0" w:rsidRDefault="006173A0">
            <w:pPr>
              <w:rPr>
                <w:sz w:val="10"/>
                <w:szCs w:val="10"/>
              </w:rPr>
            </w:pPr>
          </w:p>
        </w:tc>
        <w:tc>
          <w:tcPr>
            <w:tcW w:w="1555" w:type="dxa"/>
            <w:tcBorders>
              <w:top w:val="single" w:sz="4" w:space="0" w:color="auto"/>
              <w:left w:val="single" w:sz="4" w:space="0" w:color="auto"/>
            </w:tcBorders>
            <w:vAlign w:val="bottom"/>
          </w:tcPr>
          <w:p w14:paraId="1114ADBD" w14:textId="77777777" w:rsidR="006173A0" w:rsidRDefault="00000000">
            <w:pPr>
              <w:pStyle w:val="Style13"/>
              <w:spacing w:after="0" w:line="240" w:lineRule="auto"/>
            </w:pPr>
            <w:r>
              <w:rPr>
                <w:rStyle w:val="CharStyle14"/>
              </w:rPr>
              <w:t>appearing in the qualifying examinatio n under rule</w:t>
            </w:r>
          </w:p>
          <w:p w14:paraId="6159E37B" w14:textId="77777777" w:rsidR="006173A0" w:rsidRDefault="00000000">
            <w:pPr>
              <w:pStyle w:val="Style13"/>
              <w:spacing w:after="0" w:line="240" w:lineRule="auto"/>
            </w:pPr>
            <w:r>
              <w:rPr>
                <w:rStyle w:val="CharStyle14"/>
              </w:rPr>
              <w:t>109(3)</w:t>
            </w:r>
          </w:p>
        </w:tc>
        <w:tc>
          <w:tcPr>
            <w:tcW w:w="710" w:type="dxa"/>
            <w:tcBorders>
              <w:top w:val="single" w:sz="4" w:space="0" w:color="auto"/>
              <w:left w:val="single" w:sz="4" w:space="0" w:color="auto"/>
            </w:tcBorders>
          </w:tcPr>
          <w:p w14:paraId="5078CBE3" w14:textId="77777777" w:rsidR="006173A0" w:rsidRDefault="006173A0">
            <w:pPr>
              <w:rPr>
                <w:sz w:val="10"/>
                <w:szCs w:val="10"/>
              </w:rPr>
            </w:pPr>
          </w:p>
        </w:tc>
        <w:tc>
          <w:tcPr>
            <w:tcW w:w="1488" w:type="dxa"/>
            <w:tcBorders>
              <w:top w:val="single" w:sz="4" w:space="0" w:color="auto"/>
              <w:left w:val="single" w:sz="4" w:space="0" w:color="auto"/>
            </w:tcBorders>
          </w:tcPr>
          <w:p w14:paraId="45329403" w14:textId="77777777" w:rsidR="006173A0" w:rsidRDefault="006173A0">
            <w:pPr>
              <w:rPr>
                <w:sz w:val="10"/>
                <w:szCs w:val="10"/>
              </w:rPr>
            </w:pPr>
          </w:p>
        </w:tc>
        <w:tc>
          <w:tcPr>
            <w:tcW w:w="1488" w:type="dxa"/>
            <w:tcBorders>
              <w:top w:val="single" w:sz="4" w:space="0" w:color="auto"/>
              <w:left w:val="single" w:sz="4" w:space="0" w:color="auto"/>
            </w:tcBorders>
          </w:tcPr>
          <w:p w14:paraId="40651B0B" w14:textId="77777777" w:rsidR="006173A0" w:rsidRDefault="00000000">
            <w:pPr>
              <w:pStyle w:val="Style13"/>
              <w:spacing w:after="0" w:line="240" w:lineRule="auto"/>
            </w:pPr>
            <w:r>
              <w:rPr>
                <w:rStyle w:val="CharStyle14"/>
              </w:rPr>
              <w:t>e</w:t>
            </w:r>
          </w:p>
        </w:tc>
        <w:tc>
          <w:tcPr>
            <w:tcW w:w="1493" w:type="dxa"/>
            <w:tcBorders>
              <w:top w:val="single" w:sz="4" w:space="0" w:color="auto"/>
              <w:left w:val="single" w:sz="4" w:space="0" w:color="auto"/>
            </w:tcBorders>
          </w:tcPr>
          <w:p w14:paraId="01CB5AAE" w14:textId="77777777" w:rsidR="006173A0" w:rsidRDefault="006173A0">
            <w:pPr>
              <w:rPr>
                <w:sz w:val="10"/>
                <w:szCs w:val="10"/>
              </w:rPr>
            </w:pPr>
          </w:p>
        </w:tc>
        <w:tc>
          <w:tcPr>
            <w:tcW w:w="1498" w:type="dxa"/>
            <w:tcBorders>
              <w:top w:val="single" w:sz="4" w:space="0" w:color="auto"/>
              <w:left w:val="single" w:sz="4" w:space="0" w:color="auto"/>
              <w:right w:val="single" w:sz="4" w:space="0" w:color="auto"/>
            </w:tcBorders>
          </w:tcPr>
          <w:p w14:paraId="716264FA" w14:textId="77777777" w:rsidR="006173A0" w:rsidRDefault="00000000">
            <w:pPr>
              <w:pStyle w:val="Style13"/>
              <w:spacing w:after="0" w:line="240" w:lineRule="auto"/>
            </w:pPr>
            <w:r>
              <w:rPr>
                <w:rStyle w:val="CharStyle14"/>
              </w:rPr>
              <w:t>e</w:t>
            </w:r>
          </w:p>
        </w:tc>
      </w:tr>
      <w:tr w:rsidR="006173A0" w14:paraId="01AF7ADE" w14:textId="77777777">
        <w:tblPrEx>
          <w:tblCellMar>
            <w:top w:w="0" w:type="dxa"/>
            <w:bottom w:w="0" w:type="dxa"/>
          </w:tblCellMar>
        </w:tblPrEx>
        <w:trPr>
          <w:trHeight w:hRule="exact" w:val="2381"/>
          <w:jc w:val="center"/>
        </w:trPr>
        <w:tc>
          <w:tcPr>
            <w:tcW w:w="859" w:type="dxa"/>
            <w:tcBorders>
              <w:top w:val="single" w:sz="4" w:space="0" w:color="auto"/>
              <w:left w:val="single" w:sz="4" w:space="0" w:color="auto"/>
            </w:tcBorders>
          </w:tcPr>
          <w:p w14:paraId="40388CD2" w14:textId="77777777" w:rsidR="006173A0" w:rsidRDefault="00000000">
            <w:pPr>
              <w:pStyle w:val="Style13"/>
              <w:spacing w:after="0" w:line="240" w:lineRule="auto"/>
              <w:ind w:firstLine="360"/>
            </w:pPr>
            <w:r>
              <w:rPr>
                <w:rStyle w:val="CharStyle14"/>
              </w:rPr>
              <w:t>.</w:t>
            </w:r>
          </w:p>
        </w:tc>
        <w:tc>
          <w:tcPr>
            <w:tcW w:w="1555" w:type="dxa"/>
            <w:tcBorders>
              <w:top w:val="single" w:sz="4" w:space="0" w:color="auto"/>
              <w:left w:val="single" w:sz="4" w:space="0" w:color="auto"/>
            </w:tcBorders>
            <w:vAlign w:val="center"/>
          </w:tcPr>
          <w:p w14:paraId="547F2A02" w14:textId="77777777" w:rsidR="006173A0" w:rsidRDefault="00000000">
            <w:pPr>
              <w:pStyle w:val="Style13"/>
              <w:spacing w:after="0" w:line="240" w:lineRule="auto"/>
            </w:pPr>
            <w:r>
              <w:rPr>
                <w:rStyle w:val="CharStyle14"/>
              </w:rPr>
              <w:t>For continuanc e of name of a person in the register of patent agent</w:t>
            </w:r>
          </w:p>
        </w:tc>
        <w:tc>
          <w:tcPr>
            <w:tcW w:w="710" w:type="dxa"/>
            <w:tcBorders>
              <w:top w:val="single" w:sz="4" w:space="0" w:color="auto"/>
              <w:left w:val="single" w:sz="4" w:space="0" w:color="auto"/>
            </w:tcBorders>
            <w:vAlign w:val="bottom"/>
          </w:tcPr>
          <w:p w14:paraId="2D7B60C6" w14:textId="77777777" w:rsidR="006173A0" w:rsidRDefault="00000000">
            <w:pPr>
              <w:pStyle w:val="Style13"/>
              <w:spacing w:after="0" w:line="240" w:lineRule="auto"/>
            </w:pPr>
            <w:r>
              <w:rPr>
                <w:rStyle w:val="CharStyle14"/>
              </w:rPr>
              <w:t>-</w:t>
            </w:r>
          </w:p>
        </w:tc>
        <w:tc>
          <w:tcPr>
            <w:tcW w:w="1488" w:type="dxa"/>
            <w:tcBorders>
              <w:top w:val="single" w:sz="4" w:space="0" w:color="auto"/>
              <w:left w:val="single" w:sz="4" w:space="0" w:color="auto"/>
            </w:tcBorders>
          </w:tcPr>
          <w:p w14:paraId="713C61CB" w14:textId="77777777" w:rsidR="006173A0" w:rsidRDefault="006173A0">
            <w:pPr>
              <w:rPr>
                <w:sz w:val="10"/>
                <w:szCs w:val="10"/>
              </w:rPr>
            </w:pPr>
          </w:p>
        </w:tc>
        <w:tc>
          <w:tcPr>
            <w:tcW w:w="1488" w:type="dxa"/>
            <w:tcBorders>
              <w:top w:val="single" w:sz="4" w:space="0" w:color="auto"/>
              <w:left w:val="single" w:sz="4" w:space="0" w:color="auto"/>
            </w:tcBorders>
          </w:tcPr>
          <w:p w14:paraId="3480AF18" w14:textId="77777777" w:rsidR="006173A0" w:rsidRDefault="00000000">
            <w:pPr>
              <w:pStyle w:val="Style13"/>
              <w:spacing w:after="0" w:line="240" w:lineRule="auto"/>
            </w:pPr>
            <w:r>
              <w:rPr>
                <w:rStyle w:val="CharStyle14"/>
              </w:rPr>
              <w:t>Not applicabl e</w:t>
            </w:r>
          </w:p>
        </w:tc>
        <w:tc>
          <w:tcPr>
            <w:tcW w:w="1493" w:type="dxa"/>
            <w:tcBorders>
              <w:top w:val="single" w:sz="4" w:space="0" w:color="auto"/>
              <w:left w:val="single" w:sz="4" w:space="0" w:color="auto"/>
            </w:tcBorders>
          </w:tcPr>
          <w:p w14:paraId="47C9F96B" w14:textId="77777777" w:rsidR="006173A0" w:rsidRDefault="006173A0">
            <w:pPr>
              <w:rPr>
                <w:sz w:val="10"/>
                <w:szCs w:val="10"/>
              </w:rPr>
            </w:pPr>
          </w:p>
        </w:tc>
        <w:tc>
          <w:tcPr>
            <w:tcW w:w="1498" w:type="dxa"/>
            <w:tcBorders>
              <w:top w:val="single" w:sz="4" w:space="0" w:color="auto"/>
              <w:left w:val="single" w:sz="4" w:space="0" w:color="auto"/>
              <w:right w:val="single" w:sz="4" w:space="0" w:color="auto"/>
            </w:tcBorders>
          </w:tcPr>
          <w:p w14:paraId="2A726593" w14:textId="77777777" w:rsidR="006173A0" w:rsidRDefault="00000000">
            <w:pPr>
              <w:pStyle w:val="Style13"/>
              <w:spacing w:after="0" w:line="240" w:lineRule="auto"/>
            </w:pPr>
            <w:r>
              <w:rPr>
                <w:rStyle w:val="CharStyle14"/>
              </w:rPr>
              <w:t>Not applicabl e</w:t>
            </w:r>
          </w:p>
        </w:tc>
      </w:tr>
      <w:tr w:rsidR="006173A0" w14:paraId="7B8CEF12" w14:textId="77777777">
        <w:tblPrEx>
          <w:tblCellMar>
            <w:top w:w="0" w:type="dxa"/>
            <w:bottom w:w="0" w:type="dxa"/>
          </w:tblCellMar>
        </w:tblPrEx>
        <w:trPr>
          <w:trHeight w:hRule="exact" w:val="1982"/>
          <w:jc w:val="center"/>
        </w:trPr>
        <w:tc>
          <w:tcPr>
            <w:tcW w:w="859" w:type="dxa"/>
            <w:tcBorders>
              <w:left w:val="single" w:sz="4" w:space="0" w:color="auto"/>
            </w:tcBorders>
          </w:tcPr>
          <w:p w14:paraId="44094E8C" w14:textId="77777777" w:rsidR="006173A0" w:rsidRDefault="006173A0">
            <w:pPr>
              <w:rPr>
                <w:sz w:val="10"/>
                <w:szCs w:val="10"/>
              </w:rPr>
            </w:pPr>
          </w:p>
        </w:tc>
        <w:tc>
          <w:tcPr>
            <w:tcW w:w="1555" w:type="dxa"/>
            <w:tcBorders>
              <w:left w:val="single" w:sz="4" w:space="0" w:color="auto"/>
            </w:tcBorders>
            <w:vAlign w:val="center"/>
          </w:tcPr>
          <w:p w14:paraId="341717AC" w14:textId="77777777" w:rsidR="006173A0" w:rsidRDefault="00000000">
            <w:pPr>
              <w:pStyle w:val="Style13"/>
              <w:spacing w:after="0" w:line="240" w:lineRule="auto"/>
            </w:pPr>
            <w:r>
              <w:rPr>
                <w:rStyle w:val="CharStyle14"/>
              </w:rPr>
              <w:t>(i) for the 1st year to be paid along with</w:t>
            </w:r>
          </w:p>
          <w:p w14:paraId="74F3DE8C" w14:textId="77777777" w:rsidR="006173A0" w:rsidRDefault="00000000">
            <w:pPr>
              <w:pStyle w:val="Style13"/>
              <w:spacing w:after="0" w:line="240" w:lineRule="auto"/>
            </w:pPr>
            <w:r>
              <w:rPr>
                <w:rStyle w:val="CharStyle14"/>
              </w:rPr>
              <w:t>registrati on;</w:t>
            </w:r>
          </w:p>
        </w:tc>
        <w:tc>
          <w:tcPr>
            <w:tcW w:w="710" w:type="dxa"/>
            <w:tcBorders>
              <w:left w:val="single" w:sz="4" w:space="0" w:color="auto"/>
            </w:tcBorders>
            <w:vAlign w:val="bottom"/>
          </w:tcPr>
          <w:p w14:paraId="4AADA27C" w14:textId="77777777" w:rsidR="006173A0" w:rsidRDefault="00000000">
            <w:pPr>
              <w:pStyle w:val="Style13"/>
              <w:spacing w:after="0" w:line="240" w:lineRule="auto"/>
            </w:pPr>
            <w:r>
              <w:rPr>
                <w:rStyle w:val="CharStyle14"/>
              </w:rPr>
              <w:t>-</w:t>
            </w:r>
          </w:p>
        </w:tc>
        <w:tc>
          <w:tcPr>
            <w:tcW w:w="1488" w:type="dxa"/>
            <w:tcBorders>
              <w:left w:val="single" w:sz="4" w:space="0" w:color="auto"/>
            </w:tcBorders>
          </w:tcPr>
          <w:p w14:paraId="023F522E" w14:textId="77777777" w:rsidR="006173A0" w:rsidRDefault="00000000">
            <w:pPr>
              <w:pStyle w:val="Style13"/>
              <w:spacing w:before="100" w:after="0" w:line="240" w:lineRule="auto"/>
            </w:pPr>
            <w:r>
              <w:rPr>
                <w:rStyle w:val="CharStyle14"/>
              </w:rPr>
              <w:t>800</w:t>
            </w:r>
          </w:p>
        </w:tc>
        <w:tc>
          <w:tcPr>
            <w:tcW w:w="1488" w:type="dxa"/>
            <w:tcBorders>
              <w:left w:val="single" w:sz="4" w:space="0" w:color="auto"/>
            </w:tcBorders>
          </w:tcPr>
          <w:p w14:paraId="52406E19" w14:textId="77777777" w:rsidR="006173A0" w:rsidRDefault="006173A0">
            <w:pPr>
              <w:rPr>
                <w:sz w:val="10"/>
                <w:szCs w:val="10"/>
              </w:rPr>
            </w:pPr>
          </w:p>
        </w:tc>
        <w:tc>
          <w:tcPr>
            <w:tcW w:w="1493" w:type="dxa"/>
            <w:tcBorders>
              <w:left w:val="single" w:sz="4" w:space="0" w:color="auto"/>
            </w:tcBorders>
          </w:tcPr>
          <w:p w14:paraId="0CCCA88D" w14:textId="77777777" w:rsidR="006173A0" w:rsidRDefault="00000000">
            <w:pPr>
              <w:pStyle w:val="Style13"/>
              <w:spacing w:before="100" w:after="0" w:line="240" w:lineRule="auto"/>
            </w:pPr>
            <w:r>
              <w:rPr>
                <w:rStyle w:val="CharStyle14"/>
              </w:rPr>
              <w:t>880</w:t>
            </w:r>
          </w:p>
        </w:tc>
        <w:tc>
          <w:tcPr>
            <w:tcW w:w="1498" w:type="dxa"/>
            <w:tcBorders>
              <w:left w:val="single" w:sz="4" w:space="0" w:color="auto"/>
              <w:right w:val="single" w:sz="4" w:space="0" w:color="auto"/>
            </w:tcBorders>
          </w:tcPr>
          <w:p w14:paraId="226AF02F" w14:textId="77777777" w:rsidR="006173A0" w:rsidRDefault="006173A0">
            <w:pPr>
              <w:rPr>
                <w:sz w:val="10"/>
                <w:szCs w:val="10"/>
              </w:rPr>
            </w:pPr>
          </w:p>
        </w:tc>
      </w:tr>
      <w:tr w:rsidR="006173A0" w14:paraId="3297CBD7" w14:textId="77777777">
        <w:tblPrEx>
          <w:tblCellMar>
            <w:top w:w="0" w:type="dxa"/>
            <w:bottom w:w="0" w:type="dxa"/>
          </w:tblCellMar>
        </w:tblPrEx>
        <w:trPr>
          <w:trHeight w:hRule="exact" w:val="1627"/>
          <w:jc w:val="center"/>
        </w:trPr>
        <w:tc>
          <w:tcPr>
            <w:tcW w:w="859" w:type="dxa"/>
            <w:tcBorders>
              <w:left w:val="single" w:sz="4" w:space="0" w:color="auto"/>
            </w:tcBorders>
          </w:tcPr>
          <w:p w14:paraId="68BC87FD" w14:textId="77777777" w:rsidR="006173A0" w:rsidRDefault="006173A0">
            <w:pPr>
              <w:rPr>
                <w:sz w:val="10"/>
                <w:szCs w:val="10"/>
              </w:rPr>
            </w:pPr>
          </w:p>
        </w:tc>
        <w:tc>
          <w:tcPr>
            <w:tcW w:w="1555" w:type="dxa"/>
            <w:tcBorders>
              <w:left w:val="single" w:sz="4" w:space="0" w:color="auto"/>
            </w:tcBorders>
            <w:vAlign w:val="bottom"/>
          </w:tcPr>
          <w:p w14:paraId="23B9D7E4" w14:textId="77777777" w:rsidR="006173A0" w:rsidRDefault="00000000">
            <w:pPr>
              <w:pStyle w:val="Style13"/>
              <w:spacing w:after="0" w:line="240" w:lineRule="auto"/>
            </w:pPr>
            <w:r>
              <w:rPr>
                <w:rStyle w:val="CharStyle14"/>
              </w:rPr>
              <w:t>(ii) for every year excluding the 1st of April in each year.</w:t>
            </w:r>
          </w:p>
        </w:tc>
        <w:tc>
          <w:tcPr>
            <w:tcW w:w="710" w:type="dxa"/>
            <w:tcBorders>
              <w:left w:val="single" w:sz="4" w:space="0" w:color="auto"/>
            </w:tcBorders>
          </w:tcPr>
          <w:p w14:paraId="2B9C1DA5" w14:textId="77777777" w:rsidR="006173A0" w:rsidRDefault="006173A0">
            <w:pPr>
              <w:rPr>
                <w:sz w:val="10"/>
                <w:szCs w:val="10"/>
              </w:rPr>
            </w:pPr>
          </w:p>
        </w:tc>
        <w:tc>
          <w:tcPr>
            <w:tcW w:w="1488" w:type="dxa"/>
            <w:tcBorders>
              <w:left w:val="single" w:sz="4" w:space="0" w:color="auto"/>
            </w:tcBorders>
          </w:tcPr>
          <w:p w14:paraId="1F2A1849" w14:textId="77777777" w:rsidR="006173A0" w:rsidRDefault="00000000">
            <w:pPr>
              <w:pStyle w:val="Style13"/>
              <w:spacing w:before="120" w:after="0" w:line="240" w:lineRule="auto"/>
            </w:pPr>
            <w:r>
              <w:rPr>
                <w:rStyle w:val="CharStyle14"/>
              </w:rPr>
              <w:t>800</w:t>
            </w:r>
          </w:p>
        </w:tc>
        <w:tc>
          <w:tcPr>
            <w:tcW w:w="1488" w:type="dxa"/>
            <w:tcBorders>
              <w:left w:val="single" w:sz="4" w:space="0" w:color="auto"/>
            </w:tcBorders>
          </w:tcPr>
          <w:p w14:paraId="2CF27E17" w14:textId="77777777" w:rsidR="006173A0" w:rsidRDefault="006173A0">
            <w:pPr>
              <w:rPr>
                <w:sz w:val="10"/>
                <w:szCs w:val="10"/>
              </w:rPr>
            </w:pPr>
          </w:p>
        </w:tc>
        <w:tc>
          <w:tcPr>
            <w:tcW w:w="1493" w:type="dxa"/>
            <w:tcBorders>
              <w:left w:val="single" w:sz="4" w:space="0" w:color="auto"/>
            </w:tcBorders>
          </w:tcPr>
          <w:p w14:paraId="6DDBFC76" w14:textId="77777777" w:rsidR="006173A0" w:rsidRDefault="00000000">
            <w:pPr>
              <w:pStyle w:val="Style13"/>
              <w:spacing w:before="120" w:after="0" w:line="240" w:lineRule="auto"/>
            </w:pPr>
            <w:r>
              <w:rPr>
                <w:rStyle w:val="CharStyle14"/>
              </w:rPr>
              <w:t>880</w:t>
            </w:r>
          </w:p>
        </w:tc>
        <w:tc>
          <w:tcPr>
            <w:tcW w:w="1498" w:type="dxa"/>
            <w:tcBorders>
              <w:left w:val="single" w:sz="4" w:space="0" w:color="auto"/>
              <w:right w:val="single" w:sz="4" w:space="0" w:color="auto"/>
            </w:tcBorders>
          </w:tcPr>
          <w:p w14:paraId="2B713F58" w14:textId="77777777" w:rsidR="006173A0" w:rsidRDefault="006173A0">
            <w:pPr>
              <w:rPr>
                <w:sz w:val="10"/>
                <w:szCs w:val="10"/>
              </w:rPr>
            </w:pPr>
          </w:p>
        </w:tc>
      </w:tr>
      <w:tr w:rsidR="006173A0" w14:paraId="74B1638F" w14:textId="77777777">
        <w:tblPrEx>
          <w:tblCellMar>
            <w:top w:w="0" w:type="dxa"/>
            <w:bottom w:w="0" w:type="dxa"/>
          </w:tblCellMar>
        </w:tblPrEx>
        <w:trPr>
          <w:trHeight w:hRule="exact" w:val="2506"/>
          <w:jc w:val="center"/>
        </w:trPr>
        <w:tc>
          <w:tcPr>
            <w:tcW w:w="859" w:type="dxa"/>
            <w:tcBorders>
              <w:top w:val="single" w:sz="4" w:space="0" w:color="auto"/>
              <w:left w:val="single" w:sz="4" w:space="0" w:color="auto"/>
            </w:tcBorders>
          </w:tcPr>
          <w:p w14:paraId="0473CBC7" w14:textId="77777777" w:rsidR="006173A0" w:rsidRDefault="00000000">
            <w:pPr>
              <w:pStyle w:val="Style13"/>
              <w:spacing w:after="0" w:line="240" w:lineRule="auto"/>
            </w:pPr>
            <w:r>
              <w:rPr>
                <w:rStyle w:val="CharStyle14"/>
              </w:rPr>
              <w:t>37.</w:t>
            </w:r>
          </w:p>
        </w:tc>
        <w:tc>
          <w:tcPr>
            <w:tcW w:w="1555" w:type="dxa"/>
            <w:tcBorders>
              <w:top w:val="single" w:sz="4" w:space="0" w:color="auto"/>
              <w:left w:val="single" w:sz="4" w:space="0" w:color="auto"/>
            </w:tcBorders>
          </w:tcPr>
          <w:p w14:paraId="695D4E82" w14:textId="77777777" w:rsidR="006173A0" w:rsidRDefault="00000000">
            <w:pPr>
              <w:pStyle w:val="Style13"/>
              <w:spacing w:after="0" w:line="240" w:lineRule="auto"/>
            </w:pPr>
            <w:r>
              <w:rPr>
                <w:rStyle w:val="CharStyle14"/>
              </w:rPr>
              <w:t>On applicatio n for duplicate certificat e of patent agent under rule 111A</w:t>
            </w:r>
          </w:p>
        </w:tc>
        <w:tc>
          <w:tcPr>
            <w:tcW w:w="710" w:type="dxa"/>
            <w:tcBorders>
              <w:top w:val="single" w:sz="4" w:space="0" w:color="auto"/>
              <w:left w:val="single" w:sz="4" w:space="0" w:color="auto"/>
            </w:tcBorders>
          </w:tcPr>
          <w:p w14:paraId="3B99BA6D" w14:textId="77777777" w:rsidR="006173A0" w:rsidRDefault="00000000">
            <w:pPr>
              <w:pStyle w:val="Style13"/>
              <w:spacing w:after="0" w:line="240" w:lineRule="auto"/>
            </w:pPr>
            <w:r>
              <w:rPr>
                <w:rStyle w:val="CharStyle14"/>
              </w:rPr>
              <w:t>-</w:t>
            </w:r>
          </w:p>
        </w:tc>
        <w:tc>
          <w:tcPr>
            <w:tcW w:w="1488" w:type="dxa"/>
            <w:tcBorders>
              <w:top w:val="single" w:sz="4" w:space="0" w:color="auto"/>
              <w:left w:val="single" w:sz="4" w:space="0" w:color="auto"/>
            </w:tcBorders>
          </w:tcPr>
          <w:p w14:paraId="1391C257" w14:textId="77777777" w:rsidR="006173A0" w:rsidRDefault="00000000">
            <w:pPr>
              <w:pStyle w:val="Style13"/>
              <w:spacing w:after="0" w:line="240" w:lineRule="auto"/>
            </w:pPr>
            <w:r>
              <w:rPr>
                <w:rStyle w:val="CharStyle14"/>
              </w:rPr>
              <w:t>1600</w:t>
            </w:r>
          </w:p>
        </w:tc>
        <w:tc>
          <w:tcPr>
            <w:tcW w:w="1488" w:type="dxa"/>
            <w:tcBorders>
              <w:top w:val="single" w:sz="4" w:space="0" w:color="auto"/>
              <w:left w:val="single" w:sz="4" w:space="0" w:color="auto"/>
            </w:tcBorders>
          </w:tcPr>
          <w:p w14:paraId="59D935CE" w14:textId="77777777" w:rsidR="006173A0" w:rsidRDefault="00000000">
            <w:pPr>
              <w:pStyle w:val="Style13"/>
              <w:spacing w:after="0" w:line="240" w:lineRule="auto"/>
            </w:pPr>
            <w:r>
              <w:rPr>
                <w:rStyle w:val="CharStyle14"/>
              </w:rPr>
              <w:t>Not applicabl e</w:t>
            </w:r>
          </w:p>
        </w:tc>
        <w:tc>
          <w:tcPr>
            <w:tcW w:w="1493" w:type="dxa"/>
            <w:tcBorders>
              <w:top w:val="single" w:sz="4" w:space="0" w:color="auto"/>
              <w:left w:val="single" w:sz="4" w:space="0" w:color="auto"/>
            </w:tcBorders>
          </w:tcPr>
          <w:p w14:paraId="7CF2147F" w14:textId="77777777" w:rsidR="006173A0" w:rsidRDefault="00000000">
            <w:pPr>
              <w:pStyle w:val="Style13"/>
              <w:spacing w:after="0" w:line="240" w:lineRule="auto"/>
            </w:pPr>
            <w:r>
              <w:rPr>
                <w:rStyle w:val="CharStyle14"/>
              </w:rPr>
              <w:t>1750</w:t>
            </w:r>
          </w:p>
        </w:tc>
        <w:tc>
          <w:tcPr>
            <w:tcW w:w="1498" w:type="dxa"/>
            <w:tcBorders>
              <w:top w:val="single" w:sz="4" w:space="0" w:color="auto"/>
              <w:left w:val="single" w:sz="4" w:space="0" w:color="auto"/>
              <w:right w:val="single" w:sz="4" w:space="0" w:color="auto"/>
            </w:tcBorders>
          </w:tcPr>
          <w:p w14:paraId="6E094538" w14:textId="77777777" w:rsidR="006173A0" w:rsidRDefault="00000000">
            <w:pPr>
              <w:pStyle w:val="Style13"/>
              <w:spacing w:after="0" w:line="240" w:lineRule="auto"/>
            </w:pPr>
            <w:r>
              <w:rPr>
                <w:rStyle w:val="CharStyle14"/>
              </w:rPr>
              <w:t>Not applicabl e</w:t>
            </w:r>
          </w:p>
        </w:tc>
      </w:tr>
      <w:tr w:rsidR="006173A0" w14:paraId="4A9003B8" w14:textId="77777777">
        <w:tblPrEx>
          <w:tblCellMar>
            <w:top w:w="0" w:type="dxa"/>
            <w:bottom w:w="0" w:type="dxa"/>
          </w:tblCellMar>
        </w:tblPrEx>
        <w:trPr>
          <w:trHeight w:hRule="exact" w:val="3245"/>
          <w:jc w:val="center"/>
        </w:trPr>
        <w:tc>
          <w:tcPr>
            <w:tcW w:w="859" w:type="dxa"/>
            <w:tcBorders>
              <w:top w:val="single" w:sz="4" w:space="0" w:color="auto"/>
              <w:left w:val="single" w:sz="4" w:space="0" w:color="auto"/>
            </w:tcBorders>
          </w:tcPr>
          <w:p w14:paraId="54456CA5" w14:textId="77777777" w:rsidR="006173A0" w:rsidRDefault="00000000">
            <w:pPr>
              <w:pStyle w:val="Style13"/>
              <w:spacing w:after="0" w:line="240" w:lineRule="auto"/>
            </w:pPr>
            <w:r>
              <w:rPr>
                <w:rStyle w:val="CharStyle14"/>
              </w:rPr>
              <w:t>38.</w:t>
            </w:r>
          </w:p>
        </w:tc>
        <w:tc>
          <w:tcPr>
            <w:tcW w:w="1555" w:type="dxa"/>
            <w:tcBorders>
              <w:top w:val="single" w:sz="4" w:space="0" w:color="auto"/>
              <w:left w:val="single" w:sz="4" w:space="0" w:color="auto"/>
            </w:tcBorders>
            <w:vAlign w:val="bottom"/>
          </w:tcPr>
          <w:p w14:paraId="0665CDFC" w14:textId="77777777" w:rsidR="006173A0" w:rsidRDefault="00000000">
            <w:pPr>
              <w:pStyle w:val="Style13"/>
              <w:spacing w:after="0" w:line="240" w:lineRule="auto"/>
            </w:pPr>
            <w:r>
              <w:rPr>
                <w:rStyle w:val="CharStyle14"/>
              </w:rPr>
              <w:t>On applicatio n for restoratio n of the name of a person in the register of patent agents under rule 117(1)</w:t>
            </w:r>
          </w:p>
        </w:tc>
        <w:tc>
          <w:tcPr>
            <w:tcW w:w="710" w:type="dxa"/>
            <w:tcBorders>
              <w:top w:val="single" w:sz="4" w:space="0" w:color="auto"/>
              <w:left w:val="single" w:sz="4" w:space="0" w:color="auto"/>
            </w:tcBorders>
          </w:tcPr>
          <w:p w14:paraId="0A9C006F" w14:textId="77777777" w:rsidR="006173A0" w:rsidRDefault="00000000">
            <w:pPr>
              <w:pStyle w:val="Style13"/>
              <w:spacing w:after="0" w:line="240" w:lineRule="auto"/>
            </w:pPr>
            <w:r>
              <w:rPr>
                <w:rStyle w:val="CharStyle14"/>
              </w:rPr>
              <w:t>23</w:t>
            </w:r>
          </w:p>
        </w:tc>
        <w:tc>
          <w:tcPr>
            <w:tcW w:w="1488" w:type="dxa"/>
            <w:tcBorders>
              <w:top w:val="single" w:sz="4" w:space="0" w:color="auto"/>
              <w:left w:val="single" w:sz="4" w:space="0" w:color="auto"/>
            </w:tcBorders>
          </w:tcPr>
          <w:p w14:paraId="1DC96B88" w14:textId="77777777" w:rsidR="006173A0" w:rsidRDefault="00000000">
            <w:pPr>
              <w:pStyle w:val="Style13"/>
              <w:spacing w:after="0" w:line="240" w:lineRule="auto"/>
            </w:pPr>
            <w:r>
              <w:rPr>
                <w:rStyle w:val="CharStyle14"/>
              </w:rPr>
              <w:t>1600</w:t>
            </w:r>
          </w:p>
          <w:p w14:paraId="532F05A4" w14:textId="77777777" w:rsidR="006173A0" w:rsidRDefault="00000000">
            <w:pPr>
              <w:pStyle w:val="Style13"/>
              <w:spacing w:after="0" w:line="240" w:lineRule="auto"/>
            </w:pPr>
            <w:r>
              <w:rPr>
                <w:rStyle w:val="CharStyle14"/>
              </w:rPr>
              <w:t>(Plus continuat ion fee under entry number</w:t>
            </w:r>
          </w:p>
          <w:p w14:paraId="4DF8381F" w14:textId="77777777" w:rsidR="006173A0" w:rsidRDefault="00000000">
            <w:pPr>
              <w:pStyle w:val="Style13"/>
              <w:spacing w:after="0" w:line="240" w:lineRule="auto"/>
            </w:pPr>
            <w:r>
              <w:rPr>
                <w:rStyle w:val="CharStyle14"/>
              </w:rPr>
              <w:t>36)</w:t>
            </w:r>
          </w:p>
        </w:tc>
        <w:tc>
          <w:tcPr>
            <w:tcW w:w="1488" w:type="dxa"/>
            <w:tcBorders>
              <w:top w:val="single" w:sz="4" w:space="0" w:color="auto"/>
              <w:left w:val="single" w:sz="4" w:space="0" w:color="auto"/>
            </w:tcBorders>
          </w:tcPr>
          <w:p w14:paraId="468DEB68" w14:textId="77777777" w:rsidR="006173A0" w:rsidRDefault="00000000">
            <w:pPr>
              <w:pStyle w:val="Style13"/>
              <w:spacing w:after="0" w:line="240" w:lineRule="auto"/>
            </w:pPr>
            <w:r>
              <w:rPr>
                <w:rStyle w:val="CharStyle14"/>
              </w:rPr>
              <w:t>Not applicabl e</w:t>
            </w:r>
          </w:p>
        </w:tc>
        <w:tc>
          <w:tcPr>
            <w:tcW w:w="1493" w:type="dxa"/>
            <w:tcBorders>
              <w:top w:val="single" w:sz="4" w:space="0" w:color="auto"/>
              <w:left w:val="single" w:sz="4" w:space="0" w:color="auto"/>
            </w:tcBorders>
          </w:tcPr>
          <w:p w14:paraId="4D8CCF12" w14:textId="77777777" w:rsidR="006173A0" w:rsidRDefault="00000000">
            <w:pPr>
              <w:pStyle w:val="Style13"/>
              <w:spacing w:after="0" w:line="240" w:lineRule="auto"/>
            </w:pPr>
            <w:r>
              <w:rPr>
                <w:rStyle w:val="CharStyle14"/>
              </w:rPr>
              <w:t>1750</w:t>
            </w:r>
          </w:p>
          <w:p w14:paraId="2DF0BAA9" w14:textId="77777777" w:rsidR="006173A0" w:rsidRDefault="00000000">
            <w:pPr>
              <w:pStyle w:val="Style13"/>
              <w:spacing w:after="0" w:line="240" w:lineRule="auto"/>
            </w:pPr>
            <w:r>
              <w:rPr>
                <w:rStyle w:val="CharStyle14"/>
              </w:rPr>
              <w:t>(Plus continuat ion fee under entry number</w:t>
            </w:r>
          </w:p>
          <w:p w14:paraId="0735A610" w14:textId="77777777" w:rsidR="006173A0" w:rsidRDefault="00000000">
            <w:pPr>
              <w:pStyle w:val="Style13"/>
              <w:spacing w:after="0" w:line="240" w:lineRule="auto"/>
            </w:pPr>
            <w:r>
              <w:rPr>
                <w:rStyle w:val="CharStyle14"/>
              </w:rPr>
              <w:t>36)</w:t>
            </w:r>
          </w:p>
        </w:tc>
        <w:tc>
          <w:tcPr>
            <w:tcW w:w="1498" w:type="dxa"/>
            <w:tcBorders>
              <w:top w:val="single" w:sz="4" w:space="0" w:color="auto"/>
              <w:left w:val="single" w:sz="4" w:space="0" w:color="auto"/>
              <w:right w:val="single" w:sz="4" w:space="0" w:color="auto"/>
            </w:tcBorders>
          </w:tcPr>
          <w:p w14:paraId="30305DEC" w14:textId="77777777" w:rsidR="006173A0" w:rsidRDefault="00000000">
            <w:pPr>
              <w:pStyle w:val="Style13"/>
              <w:spacing w:after="0" w:line="240" w:lineRule="auto"/>
            </w:pPr>
            <w:r>
              <w:rPr>
                <w:rStyle w:val="CharStyle14"/>
              </w:rPr>
              <w:t>Not applicabl e</w:t>
            </w:r>
          </w:p>
        </w:tc>
      </w:tr>
      <w:tr w:rsidR="006173A0" w14:paraId="526FDC62" w14:textId="77777777">
        <w:tblPrEx>
          <w:tblCellMar>
            <w:top w:w="0" w:type="dxa"/>
            <w:bottom w:w="0" w:type="dxa"/>
          </w:tblCellMar>
        </w:tblPrEx>
        <w:trPr>
          <w:trHeight w:hRule="exact" w:val="269"/>
          <w:jc w:val="center"/>
        </w:trPr>
        <w:tc>
          <w:tcPr>
            <w:tcW w:w="859" w:type="dxa"/>
            <w:tcBorders>
              <w:top w:val="single" w:sz="4" w:space="0" w:color="auto"/>
              <w:left w:val="single" w:sz="4" w:space="0" w:color="auto"/>
              <w:bottom w:val="single" w:sz="4" w:space="0" w:color="auto"/>
            </w:tcBorders>
          </w:tcPr>
          <w:p w14:paraId="11EB93A5" w14:textId="77777777" w:rsidR="006173A0" w:rsidRDefault="00000000">
            <w:pPr>
              <w:pStyle w:val="Style13"/>
              <w:spacing w:after="0" w:line="240" w:lineRule="auto"/>
            </w:pPr>
            <w:r>
              <w:rPr>
                <w:rStyle w:val="CharStyle14"/>
              </w:rPr>
              <w:t>39.</w:t>
            </w:r>
          </w:p>
        </w:tc>
        <w:tc>
          <w:tcPr>
            <w:tcW w:w="1555" w:type="dxa"/>
            <w:tcBorders>
              <w:top w:val="single" w:sz="4" w:space="0" w:color="auto"/>
              <w:left w:val="single" w:sz="4" w:space="0" w:color="auto"/>
              <w:bottom w:val="single" w:sz="4" w:space="0" w:color="auto"/>
            </w:tcBorders>
          </w:tcPr>
          <w:p w14:paraId="158BE6B4" w14:textId="77777777" w:rsidR="006173A0" w:rsidRDefault="00000000">
            <w:pPr>
              <w:pStyle w:val="Style13"/>
              <w:spacing w:after="0" w:line="240" w:lineRule="auto"/>
            </w:pPr>
            <w:r>
              <w:rPr>
                <w:rStyle w:val="CharStyle14"/>
              </w:rPr>
              <w:t>On a</w:t>
            </w:r>
          </w:p>
        </w:tc>
        <w:tc>
          <w:tcPr>
            <w:tcW w:w="710" w:type="dxa"/>
            <w:tcBorders>
              <w:top w:val="single" w:sz="4" w:space="0" w:color="auto"/>
              <w:left w:val="single" w:sz="4" w:space="0" w:color="auto"/>
              <w:bottom w:val="single" w:sz="4" w:space="0" w:color="auto"/>
            </w:tcBorders>
            <w:vAlign w:val="center"/>
          </w:tcPr>
          <w:p w14:paraId="331E3EFD" w14:textId="77777777" w:rsidR="006173A0" w:rsidRDefault="00000000">
            <w:pPr>
              <w:pStyle w:val="Style13"/>
              <w:spacing w:after="0" w:line="240" w:lineRule="auto"/>
            </w:pPr>
            <w:r>
              <w:rPr>
                <w:rStyle w:val="CharStyle14"/>
              </w:rPr>
              <w:t>-</w:t>
            </w:r>
          </w:p>
        </w:tc>
        <w:tc>
          <w:tcPr>
            <w:tcW w:w="1488" w:type="dxa"/>
            <w:tcBorders>
              <w:top w:val="single" w:sz="4" w:space="0" w:color="auto"/>
              <w:left w:val="single" w:sz="4" w:space="0" w:color="auto"/>
              <w:bottom w:val="single" w:sz="4" w:space="0" w:color="auto"/>
            </w:tcBorders>
          </w:tcPr>
          <w:p w14:paraId="2A634136" w14:textId="77777777" w:rsidR="006173A0" w:rsidRDefault="00000000">
            <w:pPr>
              <w:pStyle w:val="Style13"/>
              <w:spacing w:after="0" w:line="240" w:lineRule="auto"/>
            </w:pPr>
            <w:r>
              <w:rPr>
                <w:rStyle w:val="CharStyle14"/>
              </w:rPr>
              <w:t>800</w:t>
            </w:r>
          </w:p>
        </w:tc>
        <w:tc>
          <w:tcPr>
            <w:tcW w:w="1488" w:type="dxa"/>
            <w:tcBorders>
              <w:top w:val="single" w:sz="4" w:space="0" w:color="auto"/>
              <w:left w:val="single" w:sz="4" w:space="0" w:color="auto"/>
              <w:bottom w:val="single" w:sz="4" w:space="0" w:color="auto"/>
            </w:tcBorders>
          </w:tcPr>
          <w:p w14:paraId="3CC96B2A" w14:textId="77777777" w:rsidR="006173A0" w:rsidRDefault="00000000">
            <w:pPr>
              <w:pStyle w:val="Style13"/>
              <w:spacing w:after="0" w:line="240" w:lineRule="auto"/>
            </w:pPr>
            <w:r>
              <w:rPr>
                <w:rStyle w:val="CharStyle14"/>
              </w:rPr>
              <w:t>4000</w:t>
            </w:r>
          </w:p>
        </w:tc>
        <w:tc>
          <w:tcPr>
            <w:tcW w:w="1493" w:type="dxa"/>
            <w:tcBorders>
              <w:top w:val="single" w:sz="4" w:space="0" w:color="auto"/>
              <w:left w:val="single" w:sz="4" w:space="0" w:color="auto"/>
              <w:bottom w:val="single" w:sz="4" w:space="0" w:color="auto"/>
            </w:tcBorders>
          </w:tcPr>
          <w:p w14:paraId="16210D17" w14:textId="77777777" w:rsidR="006173A0" w:rsidRDefault="00000000">
            <w:pPr>
              <w:pStyle w:val="Style13"/>
              <w:spacing w:after="0" w:line="240" w:lineRule="auto"/>
            </w:pPr>
            <w:r>
              <w:rPr>
                <w:rStyle w:val="CharStyle14"/>
              </w:rPr>
              <w:t>880</w:t>
            </w:r>
          </w:p>
        </w:tc>
        <w:tc>
          <w:tcPr>
            <w:tcW w:w="1498" w:type="dxa"/>
            <w:tcBorders>
              <w:top w:val="single" w:sz="4" w:space="0" w:color="auto"/>
              <w:left w:val="single" w:sz="4" w:space="0" w:color="auto"/>
              <w:bottom w:val="single" w:sz="4" w:space="0" w:color="auto"/>
              <w:right w:val="single" w:sz="4" w:space="0" w:color="auto"/>
            </w:tcBorders>
          </w:tcPr>
          <w:p w14:paraId="0CFFF53D" w14:textId="77777777" w:rsidR="006173A0" w:rsidRDefault="00000000">
            <w:pPr>
              <w:pStyle w:val="Style13"/>
              <w:spacing w:after="0" w:line="240" w:lineRule="auto"/>
            </w:pPr>
            <w:r>
              <w:rPr>
                <w:rStyle w:val="CharStyle14"/>
              </w:rPr>
              <w:t>4400</w:t>
            </w:r>
          </w:p>
        </w:tc>
      </w:tr>
    </w:tbl>
    <w:p w14:paraId="2866706C" w14:textId="77777777" w:rsidR="006173A0" w:rsidRDefault="00000000">
      <w:pPr>
        <w:spacing w:line="1" w:lineRule="exact"/>
        <w:rPr>
          <w:sz w:val="2"/>
          <w:szCs w:val="2"/>
        </w:rPr>
      </w:pPr>
      <w:r>
        <w:br w:type="page"/>
      </w:r>
    </w:p>
    <w:tbl>
      <w:tblPr>
        <w:tblOverlap w:val="never"/>
        <w:tblW w:w="0" w:type="auto"/>
        <w:jc w:val="center"/>
        <w:tblLayout w:type="fixed"/>
        <w:tblCellMar>
          <w:left w:w="10" w:type="dxa"/>
          <w:right w:w="10" w:type="dxa"/>
        </w:tblCellMar>
        <w:tblLook w:val="04A0" w:firstRow="1" w:lastRow="0" w:firstColumn="1" w:lastColumn="0" w:noHBand="0" w:noVBand="1"/>
      </w:tblPr>
      <w:tblGrid>
        <w:gridCol w:w="859"/>
        <w:gridCol w:w="1555"/>
        <w:gridCol w:w="710"/>
        <w:gridCol w:w="1488"/>
        <w:gridCol w:w="1488"/>
        <w:gridCol w:w="1493"/>
        <w:gridCol w:w="1498"/>
      </w:tblGrid>
      <w:tr w:rsidR="006173A0" w14:paraId="05EADEA0" w14:textId="77777777">
        <w:tblPrEx>
          <w:tblCellMar>
            <w:top w:w="0" w:type="dxa"/>
            <w:bottom w:w="0" w:type="dxa"/>
          </w:tblCellMar>
        </w:tblPrEx>
        <w:trPr>
          <w:trHeight w:hRule="exact" w:val="2261"/>
          <w:jc w:val="center"/>
        </w:trPr>
        <w:tc>
          <w:tcPr>
            <w:tcW w:w="859" w:type="dxa"/>
            <w:tcBorders>
              <w:top w:val="single" w:sz="4" w:space="0" w:color="auto"/>
              <w:left w:val="single" w:sz="4" w:space="0" w:color="auto"/>
            </w:tcBorders>
          </w:tcPr>
          <w:p w14:paraId="7CF3AA62" w14:textId="77777777" w:rsidR="006173A0" w:rsidRDefault="006173A0">
            <w:pPr>
              <w:rPr>
                <w:sz w:val="10"/>
                <w:szCs w:val="10"/>
              </w:rPr>
            </w:pPr>
          </w:p>
        </w:tc>
        <w:tc>
          <w:tcPr>
            <w:tcW w:w="1555" w:type="dxa"/>
            <w:tcBorders>
              <w:top w:val="single" w:sz="4" w:space="0" w:color="auto"/>
              <w:left w:val="single" w:sz="4" w:space="0" w:color="auto"/>
            </w:tcBorders>
            <w:vAlign w:val="bottom"/>
          </w:tcPr>
          <w:p w14:paraId="2ADC78EC" w14:textId="77777777" w:rsidR="006173A0" w:rsidRDefault="00000000">
            <w:pPr>
              <w:pStyle w:val="Style13"/>
              <w:spacing w:after="0" w:line="240" w:lineRule="auto"/>
            </w:pPr>
            <w:r>
              <w:rPr>
                <w:rStyle w:val="CharStyle14"/>
              </w:rPr>
              <w:t>request for correction</w:t>
            </w:r>
          </w:p>
          <w:p w14:paraId="6717D15F" w14:textId="77777777" w:rsidR="006173A0" w:rsidRDefault="00000000">
            <w:pPr>
              <w:pStyle w:val="Style13"/>
              <w:spacing w:after="0" w:line="240" w:lineRule="auto"/>
            </w:pPr>
            <w:r>
              <w:rPr>
                <w:rStyle w:val="CharStyle14"/>
              </w:rPr>
              <w:t>of clerical</w:t>
            </w:r>
          </w:p>
          <w:p w14:paraId="17C808F9" w14:textId="77777777" w:rsidR="006173A0" w:rsidRDefault="00000000">
            <w:pPr>
              <w:pStyle w:val="Style13"/>
              <w:spacing w:after="0" w:line="240" w:lineRule="auto"/>
            </w:pPr>
            <w:r>
              <w:rPr>
                <w:rStyle w:val="CharStyle14"/>
              </w:rPr>
              <w:t>error under section 78(2).</w:t>
            </w:r>
          </w:p>
        </w:tc>
        <w:tc>
          <w:tcPr>
            <w:tcW w:w="710" w:type="dxa"/>
            <w:tcBorders>
              <w:top w:val="single" w:sz="4" w:space="0" w:color="auto"/>
              <w:left w:val="single" w:sz="4" w:space="0" w:color="auto"/>
            </w:tcBorders>
          </w:tcPr>
          <w:p w14:paraId="700CFBAA" w14:textId="77777777" w:rsidR="006173A0" w:rsidRDefault="006173A0">
            <w:pPr>
              <w:rPr>
                <w:sz w:val="10"/>
                <w:szCs w:val="10"/>
              </w:rPr>
            </w:pPr>
          </w:p>
        </w:tc>
        <w:tc>
          <w:tcPr>
            <w:tcW w:w="1488" w:type="dxa"/>
            <w:tcBorders>
              <w:top w:val="single" w:sz="4" w:space="0" w:color="auto"/>
              <w:left w:val="single" w:sz="4" w:space="0" w:color="auto"/>
            </w:tcBorders>
          </w:tcPr>
          <w:p w14:paraId="3D1FA657" w14:textId="77777777" w:rsidR="006173A0" w:rsidRDefault="006173A0">
            <w:pPr>
              <w:rPr>
                <w:sz w:val="10"/>
                <w:szCs w:val="10"/>
              </w:rPr>
            </w:pPr>
          </w:p>
        </w:tc>
        <w:tc>
          <w:tcPr>
            <w:tcW w:w="1488" w:type="dxa"/>
            <w:tcBorders>
              <w:top w:val="single" w:sz="4" w:space="0" w:color="auto"/>
              <w:left w:val="single" w:sz="4" w:space="0" w:color="auto"/>
            </w:tcBorders>
          </w:tcPr>
          <w:p w14:paraId="023D1B92" w14:textId="77777777" w:rsidR="006173A0" w:rsidRDefault="006173A0">
            <w:pPr>
              <w:rPr>
                <w:sz w:val="10"/>
                <w:szCs w:val="10"/>
              </w:rPr>
            </w:pPr>
          </w:p>
        </w:tc>
        <w:tc>
          <w:tcPr>
            <w:tcW w:w="1493" w:type="dxa"/>
            <w:tcBorders>
              <w:top w:val="single" w:sz="4" w:space="0" w:color="auto"/>
              <w:left w:val="single" w:sz="4" w:space="0" w:color="auto"/>
            </w:tcBorders>
          </w:tcPr>
          <w:p w14:paraId="7D5759D8" w14:textId="77777777" w:rsidR="006173A0" w:rsidRDefault="006173A0">
            <w:pPr>
              <w:rPr>
                <w:sz w:val="10"/>
                <w:szCs w:val="10"/>
              </w:rPr>
            </w:pPr>
          </w:p>
        </w:tc>
        <w:tc>
          <w:tcPr>
            <w:tcW w:w="1498" w:type="dxa"/>
            <w:tcBorders>
              <w:top w:val="single" w:sz="4" w:space="0" w:color="auto"/>
              <w:left w:val="single" w:sz="4" w:space="0" w:color="auto"/>
              <w:right w:val="single" w:sz="4" w:space="0" w:color="auto"/>
            </w:tcBorders>
          </w:tcPr>
          <w:p w14:paraId="1B1EC150" w14:textId="77777777" w:rsidR="006173A0" w:rsidRDefault="006173A0">
            <w:pPr>
              <w:rPr>
                <w:sz w:val="10"/>
                <w:szCs w:val="10"/>
              </w:rPr>
            </w:pPr>
          </w:p>
        </w:tc>
      </w:tr>
      <w:tr w:rsidR="006173A0" w14:paraId="21DC01FE" w14:textId="77777777">
        <w:tblPrEx>
          <w:tblCellMar>
            <w:top w:w="0" w:type="dxa"/>
            <w:bottom w:w="0" w:type="dxa"/>
          </w:tblCellMar>
        </w:tblPrEx>
        <w:trPr>
          <w:trHeight w:hRule="exact" w:val="3749"/>
          <w:jc w:val="center"/>
        </w:trPr>
        <w:tc>
          <w:tcPr>
            <w:tcW w:w="859" w:type="dxa"/>
            <w:tcBorders>
              <w:top w:val="single" w:sz="4" w:space="0" w:color="auto"/>
              <w:left w:val="single" w:sz="4" w:space="0" w:color="auto"/>
            </w:tcBorders>
          </w:tcPr>
          <w:p w14:paraId="1E6B5B52" w14:textId="77777777" w:rsidR="006173A0" w:rsidRDefault="00000000">
            <w:pPr>
              <w:pStyle w:val="Style13"/>
              <w:spacing w:after="0" w:line="240" w:lineRule="auto"/>
            </w:pPr>
            <w:r>
              <w:rPr>
                <w:rStyle w:val="CharStyle14"/>
              </w:rPr>
              <w:t>40.</w:t>
            </w:r>
          </w:p>
        </w:tc>
        <w:tc>
          <w:tcPr>
            <w:tcW w:w="1555" w:type="dxa"/>
            <w:tcBorders>
              <w:top w:val="single" w:sz="4" w:space="0" w:color="auto"/>
              <w:left w:val="single" w:sz="4" w:space="0" w:color="auto"/>
            </w:tcBorders>
            <w:vAlign w:val="bottom"/>
          </w:tcPr>
          <w:p w14:paraId="179B1F4D" w14:textId="77777777" w:rsidR="006173A0" w:rsidRDefault="00000000">
            <w:pPr>
              <w:pStyle w:val="Style13"/>
              <w:spacing w:after="0" w:line="240" w:lineRule="auto"/>
            </w:pPr>
            <w:r>
              <w:rPr>
                <w:rStyle w:val="CharStyle14"/>
              </w:rPr>
              <w:t>On applicatio n for review or setting aside the decisions or order of the controller under section 77(1)(f) or 77(1)(g).</w:t>
            </w:r>
          </w:p>
        </w:tc>
        <w:tc>
          <w:tcPr>
            <w:tcW w:w="710" w:type="dxa"/>
            <w:tcBorders>
              <w:top w:val="single" w:sz="4" w:space="0" w:color="auto"/>
              <w:left w:val="single" w:sz="4" w:space="0" w:color="auto"/>
            </w:tcBorders>
          </w:tcPr>
          <w:p w14:paraId="350C7D87" w14:textId="77777777" w:rsidR="006173A0" w:rsidRDefault="00000000">
            <w:pPr>
              <w:pStyle w:val="Style13"/>
              <w:spacing w:after="0" w:line="240" w:lineRule="auto"/>
            </w:pPr>
            <w:r>
              <w:rPr>
                <w:rStyle w:val="CharStyle14"/>
              </w:rPr>
              <w:t>24</w:t>
            </w:r>
          </w:p>
        </w:tc>
        <w:tc>
          <w:tcPr>
            <w:tcW w:w="1488" w:type="dxa"/>
            <w:tcBorders>
              <w:top w:val="single" w:sz="4" w:space="0" w:color="auto"/>
              <w:left w:val="single" w:sz="4" w:space="0" w:color="auto"/>
            </w:tcBorders>
          </w:tcPr>
          <w:p w14:paraId="3B38727E" w14:textId="77777777" w:rsidR="006173A0" w:rsidRDefault="00000000">
            <w:pPr>
              <w:pStyle w:val="Style13"/>
              <w:spacing w:after="0" w:line="240" w:lineRule="auto"/>
            </w:pPr>
            <w:r>
              <w:rPr>
                <w:rStyle w:val="CharStyle14"/>
              </w:rPr>
              <w:t>1600</w:t>
            </w:r>
          </w:p>
        </w:tc>
        <w:tc>
          <w:tcPr>
            <w:tcW w:w="1488" w:type="dxa"/>
            <w:tcBorders>
              <w:top w:val="single" w:sz="4" w:space="0" w:color="auto"/>
              <w:left w:val="single" w:sz="4" w:space="0" w:color="auto"/>
            </w:tcBorders>
          </w:tcPr>
          <w:p w14:paraId="7F8D2C6D" w14:textId="77777777" w:rsidR="006173A0" w:rsidRDefault="00000000">
            <w:pPr>
              <w:pStyle w:val="Style13"/>
              <w:spacing w:after="0" w:line="240" w:lineRule="auto"/>
            </w:pPr>
            <w:r>
              <w:rPr>
                <w:rStyle w:val="CharStyle14"/>
              </w:rPr>
              <w:t>8000</w:t>
            </w:r>
          </w:p>
        </w:tc>
        <w:tc>
          <w:tcPr>
            <w:tcW w:w="1493" w:type="dxa"/>
            <w:tcBorders>
              <w:top w:val="single" w:sz="4" w:space="0" w:color="auto"/>
              <w:left w:val="single" w:sz="4" w:space="0" w:color="auto"/>
            </w:tcBorders>
          </w:tcPr>
          <w:p w14:paraId="65EE5DF0" w14:textId="77777777" w:rsidR="006173A0" w:rsidRDefault="00000000">
            <w:pPr>
              <w:pStyle w:val="Style13"/>
              <w:spacing w:after="0" w:line="240" w:lineRule="auto"/>
            </w:pPr>
            <w:r>
              <w:rPr>
                <w:rStyle w:val="CharStyle14"/>
              </w:rPr>
              <w:t>1750</w:t>
            </w:r>
          </w:p>
        </w:tc>
        <w:tc>
          <w:tcPr>
            <w:tcW w:w="1498" w:type="dxa"/>
            <w:tcBorders>
              <w:top w:val="single" w:sz="4" w:space="0" w:color="auto"/>
              <w:left w:val="single" w:sz="4" w:space="0" w:color="auto"/>
              <w:right w:val="single" w:sz="4" w:space="0" w:color="auto"/>
            </w:tcBorders>
          </w:tcPr>
          <w:p w14:paraId="0496A246" w14:textId="77777777" w:rsidR="006173A0" w:rsidRDefault="00000000">
            <w:pPr>
              <w:pStyle w:val="Style13"/>
              <w:spacing w:after="0" w:line="240" w:lineRule="auto"/>
            </w:pPr>
            <w:r>
              <w:rPr>
                <w:rStyle w:val="CharStyle14"/>
              </w:rPr>
              <w:t>8800</w:t>
            </w:r>
          </w:p>
        </w:tc>
      </w:tr>
      <w:tr w:rsidR="006173A0" w14:paraId="72204E21" w14:textId="77777777">
        <w:tblPrEx>
          <w:tblCellMar>
            <w:top w:w="0" w:type="dxa"/>
            <w:bottom w:w="0" w:type="dxa"/>
          </w:tblCellMar>
        </w:tblPrEx>
        <w:trPr>
          <w:trHeight w:hRule="exact" w:val="3250"/>
          <w:jc w:val="center"/>
        </w:trPr>
        <w:tc>
          <w:tcPr>
            <w:tcW w:w="859" w:type="dxa"/>
            <w:tcBorders>
              <w:top w:val="single" w:sz="4" w:space="0" w:color="auto"/>
              <w:left w:val="single" w:sz="4" w:space="0" w:color="auto"/>
            </w:tcBorders>
          </w:tcPr>
          <w:p w14:paraId="10452759" w14:textId="77777777" w:rsidR="006173A0" w:rsidRDefault="00000000">
            <w:pPr>
              <w:pStyle w:val="Style13"/>
              <w:spacing w:after="0" w:line="240" w:lineRule="auto"/>
            </w:pPr>
            <w:r>
              <w:rPr>
                <w:rStyle w:val="CharStyle14"/>
              </w:rPr>
              <w:t>41.</w:t>
            </w:r>
          </w:p>
        </w:tc>
        <w:tc>
          <w:tcPr>
            <w:tcW w:w="1555" w:type="dxa"/>
            <w:tcBorders>
              <w:top w:val="single" w:sz="4" w:space="0" w:color="auto"/>
              <w:left w:val="single" w:sz="4" w:space="0" w:color="auto"/>
            </w:tcBorders>
            <w:vAlign w:val="bottom"/>
          </w:tcPr>
          <w:p w14:paraId="48032C0A" w14:textId="77777777" w:rsidR="006173A0" w:rsidRDefault="00000000">
            <w:pPr>
              <w:pStyle w:val="Style13"/>
              <w:spacing w:after="0" w:line="240" w:lineRule="auto"/>
            </w:pPr>
            <w:r>
              <w:rPr>
                <w:rStyle w:val="CharStyle14"/>
              </w:rPr>
              <w:t>On applicatio n for permission for applying patent outside India under section 39 and rule 71(1).</w:t>
            </w:r>
          </w:p>
        </w:tc>
        <w:tc>
          <w:tcPr>
            <w:tcW w:w="710" w:type="dxa"/>
            <w:tcBorders>
              <w:top w:val="single" w:sz="4" w:space="0" w:color="auto"/>
              <w:left w:val="single" w:sz="4" w:space="0" w:color="auto"/>
            </w:tcBorders>
          </w:tcPr>
          <w:p w14:paraId="3CBD6A01" w14:textId="77777777" w:rsidR="006173A0" w:rsidRDefault="00000000">
            <w:pPr>
              <w:pStyle w:val="Style13"/>
              <w:spacing w:after="0" w:line="240" w:lineRule="auto"/>
            </w:pPr>
            <w:r>
              <w:rPr>
                <w:rStyle w:val="CharStyle14"/>
              </w:rPr>
              <w:t>25</w:t>
            </w:r>
          </w:p>
        </w:tc>
        <w:tc>
          <w:tcPr>
            <w:tcW w:w="1488" w:type="dxa"/>
            <w:tcBorders>
              <w:top w:val="single" w:sz="4" w:space="0" w:color="auto"/>
              <w:left w:val="single" w:sz="4" w:space="0" w:color="auto"/>
            </w:tcBorders>
          </w:tcPr>
          <w:p w14:paraId="49987131" w14:textId="77777777" w:rsidR="006173A0" w:rsidRDefault="00000000">
            <w:pPr>
              <w:pStyle w:val="Style13"/>
              <w:spacing w:after="0" w:line="240" w:lineRule="auto"/>
            </w:pPr>
            <w:r>
              <w:rPr>
                <w:rStyle w:val="CharStyle14"/>
              </w:rPr>
              <w:t>1600</w:t>
            </w:r>
          </w:p>
        </w:tc>
        <w:tc>
          <w:tcPr>
            <w:tcW w:w="1488" w:type="dxa"/>
            <w:tcBorders>
              <w:top w:val="single" w:sz="4" w:space="0" w:color="auto"/>
              <w:left w:val="single" w:sz="4" w:space="0" w:color="auto"/>
            </w:tcBorders>
          </w:tcPr>
          <w:p w14:paraId="783B53EB" w14:textId="77777777" w:rsidR="006173A0" w:rsidRDefault="00000000">
            <w:pPr>
              <w:pStyle w:val="Style13"/>
              <w:spacing w:after="0" w:line="240" w:lineRule="auto"/>
            </w:pPr>
            <w:r>
              <w:rPr>
                <w:rStyle w:val="CharStyle14"/>
              </w:rPr>
              <w:t>8000</w:t>
            </w:r>
          </w:p>
        </w:tc>
        <w:tc>
          <w:tcPr>
            <w:tcW w:w="1493" w:type="dxa"/>
            <w:tcBorders>
              <w:top w:val="single" w:sz="4" w:space="0" w:color="auto"/>
              <w:left w:val="single" w:sz="4" w:space="0" w:color="auto"/>
            </w:tcBorders>
          </w:tcPr>
          <w:p w14:paraId="170F4686" w14:textId="77777777" w:rsidR="006173A0" w:rsidRDefault="00000000">
            <w:pPr>
              <w:pStyle w:val="Style13"/>
              <w:spacing w:after="0" w:line="240" w:lineRule="auto"/>
            </w:pPr>
            <w:r>
              <w:rPr>
                <w:rStyle w:val="CharStyle14"/>
              </w:rPr>
              <w:t>1750</w:t>
            </w:r>
          </w:p>
        </w:tc>
        <w:tc>
          <w:tcPr>
            <w:tcW w:w="1498" w:type="dxa"/>
            <w:tcBorders>
              <w:top w:val="single" w:sz="4" w:space="0" w:color="auto"/>
              <w:left w:val="single" w:sz="4" w:space="0" w:color="auto"/>
              <w:right w:val="single" w:sz="4" w:space="0" w:color="auto"/>
            </w:tcBorders>
          </w:tcPr>
          <w:p w14:paraId="401148BD" w14:textId="77777777" w:rsidR="006173A0" w:rsidRDefault="00000000">
            <w:pPr>
              <w:pStyle w:val="Style13"/>
              <w:spacing w:after="0" w:line="240" w:lineRule="auto"/>
            </w:pPr>
            <w:r>
              <w:rPr>
                <w:rStyle w:val="CharStyle14"/>
              </w:rPr>
              <w:t>8800</w:t>
            </w:r>
          </w:p>
        </w:tc>
      </w:tr>
      <w:tr w:rsidR="006173A0" w14:paraId="40685C43" w14:textId="77777777">
        <w:tblPrEx>
          <w:tblCellMar>
            <w:top w:w="0" w:type="dxa"/>
            <w:bottom w:w="0" w:type="dxa"/>
          </w:tblCellMar>
        </w:tblPrEx>
        <w:trPr>
          <w:trHeight w:hRule="exact" w:val="2251"/>
          <w:jc w:val="center"/>
        </w:trPr>
        <w:tc>
          <w:tcPr>
            <w:tcW w:w="859" w:type="dxa"/>
            <w:tcBorders>
              <w:top w:val="single" w:sz="4" w:space="0" w:color="auto"/>
              <w:left w:val="single" w:sz="4" w:space="0" w:color="auto"/>
            </w:tcBorders>
          </w:tcPr>
          <w:p w14:paraId="5C622F2A" w14:textId="77777777" w:rsidR="006173A0" w:rsidRDefault="00000000">
            <w:pPr>
              <w:pStyle w:val="Style13"/>
              <w:spacing w:after="0" w:line="240" w:lineRule="auto"/>
            </w:pPr>
            <w:r>
              <w:rPr>
                <w:rStyle w:val="CharStyle14"/>
              </w:rPr>
              <w:t>42.</w:t>
            </w:r>
          </w:p>
        </w:tc>
        <w:tc>
          <w:tcPr>
            <w:tcW w:w="1555" w:type="dxa"/>
            <w:tcBorders>
              <w:top w:val="single" w:sz="4" w:space="0" w:color="auto"/>
              <w:left w:val="single" w:sz="4" w:space="0" w:color="auto"/>
            </w:tcBorders>
          </w:tcPr>
          <w:p w14:paraId="3DB83CBE" w14:textId="77777777" w:rsidR="006173A0" w:rsidRDefault="00000000">
            <w:pPr>
              <w:pStyle w:val="Style13"/>
              <w:spacing w:after="0" w:line="240" w:lineRule="auto"/>
            </w:pPr>
            <w:r>
              <w:rPr>
                <w:rStyle w:val="CharStyle14"/>
              </w:rPr>
              <w:t>On applicatio n for duplicate patent under section 154 and rule 132.</w:t>
            </w:r>
          </w:p>
        </w:tc>
        <w:tc>
          <w:tcPr>
            <w:tcW w:w="710" w:type="dxa"/>
            <w:tcBorders>
              <w:top w:val="single" w:sz="4" w:space="0" w:color="auto"/>
              <w:left w:val="single" w:sz="4" w:space="0" w:color="auto"/>
            </w:tcBorders>
          </w:tcPr>
          <w:p w14:paraId="5FFF20BC" w14:textId="77777777" w:rsidR="006173A0" w:rsidRDefault="00000000">
            <w:pPr>
              <w:pStyle w:val="Style13"/>
              <w:spacing w:after="0" w:line="240" w:lineRule="auto"/>
            </w:pPr>
            <w:r>
              <w:rPr>
                <w:rStyle w:val="CharStyle14"/>
              </w:rPr>
              <w:t>-</w:t>
            </w:r>
          </w:p>
        </w:tc>
        <w:tc>
          <w:tcPr>
            <w:tcW w:w="1488" w:type="dxa"/>
            <w:tcBorders>
              <w:top w:val="single" w:sz="4" w:space="0" w:color="auto"/>
              <w:left w:val="single" w:sz="4" w:space="0" w:color="auto"/>
            </w:tcBorders>
          </w:tcPr>
          <w:p w14:paraId="5997B2B9" w14:textId="77777777" w:rsidR="006173A0" w:rsidRDefault="00000000">
            <w:pPr>
              <w:pStyle w:val="Style13"/>
              <w:spacing w:after="0" w:line="240" w:lineRule="auto"/>
            </w:pPr>
            <w:r>
              <w:rPr>
                <w:rStyle w:val="CharStyle14"/>
              </w:rPr>
              <w:t>1600</w:t>
            </w:r>
          </w:p>
        </w:tc>
        <w:tc>
          <w:tcPr>
            <w:tcW w:w="1488" w:type="dxa"/>
            <w:tcBorders>
              <w:top w:val="single" w:sz="4" w:space="0" w:color="auto"/>
              <w:left w:val="single" w:sz="4" w:space="0" w:color="auto"/>
            </w:tcBorders>
          </w:tcPr>
          <w:p w14:paraId="2BB048A9" w14:textId="77777777" w:rsidR="006173A0" w:rsidRDefault="00000000">
            <w:pPr>
              <w:pStyle w:val="Style13"/>
              <w:spacing w:after="0" w:line="240" w:lineRule="auto"/>
            </w:pPr>
            <w:r>
              <w:rPr>
                <w:rStyle w:val="CharStyle14"/>
              </w:rPr>
              <w:t>8000</w:t>
            </w:r>
          </w:p>
        </w:tc>
        <w:tc>
          <w:tcPr>
            <w:tcW w:w="1493" w:type="dxa"/>
            <w:tcBorders>
              <w:top w:val="single" w:sz="4" w:space="0" w:color="auto"/>
              <w:left w:val="single" w:sz="4" w:space="0" w:color="auto"/>
            </w:tcBorders>
          </w:tcPr>
          <w:p w14:paraId="24E052FD" w14:textId="77777777" w:rsidR="006173A0" w:rsidRDefault="00000000">
            <w:pPr>
              <w:pStyle w:val="Style13"/>
              <w:spacing w:after="0" w:line="240" w:lineRule="auto"/>
            </w:pPr>
            <w:r>
              <w:rPr>
                <w:rStyle w:val="CharStyle14"/>
              </w:rPr>
              <w:t>1750</w:t>
            </w:r>
          </w:p>
        </w:tc>
        <w:tc>
          <w:tcPr>
            <w:tcW w:w="1498" w:type="dxa"/>
            <w:tcBorders>
              <w:top w:val="single" w:sz="4" w:space="0" w:color="auto"/>
              <w:left w:val="single" w:sz="4" w:space="0" w:color="auto"/>
              <w:right w:val="single" w:sz="4" w:space="0" w:color="auto"/>
            </w:tcBorders>
          </w:tcPr>
          <w:p w14:paraId="4CDC7459" w14:textId="77777777" w:rsidR="006173A0" w:rsidRDefault="00000000">
            <w:pPr>
              <w:pStyle w:val="Style13"/>
              <w:spacing w:after="0" w:line="240" w:lineRule="auto"/>
            </w:pPr>
            <w:r>
              <w:rPr>
                <w:rStyle w:val="CharStyle14"/>
              </w:rPr>
              <w:t>8800</w:t>
            </w:r>
          </w:p>
        </w:tc>
      </w:tr>
      <w:tr w:rsidR="006173A0" w14:paraId="7C580ECE" w14:textId="77777777">
        <w:tblPrEx>
          <w:tblCellMar>
            <w:top w:w="0" w:type="dxa"/>
            <w:bottom w:w="0" w:type="dxa"/>
          </w:tblCellMar>
        </w:tblPrEx>
        <w:trPr>
          <w:trHeight w:hRule="exact" w:val="2261"/>
          <w:jc w:val="center"/>
        </w:trPr>
        <w:tc>
          <w:tcPr>
            <w:tcW w:w="859" w:type="dxa"/>
            <w:tcBorders>
              <w:top w:val="single" w:sz="4" w:space="0" w:color="auto"/>
              <w:left w:val="single" w:sz="4" w:space="0" w:color="auto"/>
              <w:bottom w:val="single" w:sz="4" w:space="0" w:color="auto"/>
            </w:tcBorders>
          </w:tcPr>
          <w:p w14:paraId="7EA85FAF" w14:textId="77777777" w:rsidR="006173A0" w:rsidRDefault="00000000">
            <w:pPr>
              <w:pStyle w:val="Style13"/>
              <w:spacing w:after="0" w:line="240" w:lineRule="auto"/>
            </w:pPr>
            <w:r>
              <w:rPr>
                <w:rStyle w:val="CharStyle14"/>
              </w:rPr>
              <w:t>43.</w:t>
            </w:r>
          </w:p>
        </w:tc>
        <w:tc>
          <w:tcPr>
            <w:tcW w:w="1555" w:type="dxa"/>
            <w:tcBorders>
              <w:top w:val="single" w:sz="4" w:space="0" w:color="auto"/>
              <w:left w:val="single" w:sz="4" w:space="0" w:color="auto"/>
              <w:bottom w:val="single" w:sz="4" w:space="0" w:color="auto"/>
            </w:tcBorders>
            <w:vAlign w:val="bottom"/>
          </w:tcPr>
          <w:p w14:paraId="1C6BCB9D" w14:textId="77777777" w:rsidR="006173A0" w:rsidRDefault="00000000">
            <w:pPr>
              <w:pStyle w:val="Style13"/>
              <w:spacing w:after="0" w:line="240" w:lineRule="auto"/>
            </w:pPr>
            <w:r>
              <w:rPr>
                <w:rStyle w:val="CharStyle14"/>
              </w:rPr>
              <w:t>(i) On request for certified copies under section 72 or for certificat</w:t>
            </w:r>
          </w:p>
        </w:tc>
        <w:tc>
          <w:tcPr>
            <w:tcW w:w="710" w:type="dxa"/>
            <w:tcBorders>
              <w:top w:val="single" w:sz="4" w:space="0" w:color="auto"/>
              <w:left w:val="single" w:sz="4" w:space="0" w:color="auto"/>
              <w:bottom w:val="single" w:sz="4" w:space="0" w:color="auto"/>
            </w:tcBorders>
          </w:tcPr>
          <w:p w14:paraId="6E6F166E" w14:textId="77777777" w:rsidR="006173A0" w:rsidRDefault="00000000">
            <w:pPr>
              <w:pStyle w:val="Style13"/>
              <w:spacing w:after="0" w:line="240" w:lineRule="auto"/>
            </w:pPr>
            <w:r>
              <w:rPr>
                <w:rStyle w:val="CharStyle14"/>
              </w:rPr>
              <w:t>-</w:t>
            </w:r>
          </w:p>
        </w:tc>
        <w:tc>
          <w:tcPr>
            <w:tcW w:w="1488" w:type="dxa"/>
            <w:tcBorders>
              <w:top w:val="single" w:sz="4" w:space="0" w:color="auto"/>
              <w:left w:val="single" w:sz="4" w:space="0" w:color="auto"/>
              <w:bottom w:val="single" w:sz="4" w:space="0" w:color="auto"/>
            </w:tcBorders>
            <w:vAlign w:val="bottom"/>
          </w:tcPr>
          <w:p w14:paraId="36BC7658" w14:textId="77777777" w:rsidR="006173A0" w:rsidRDefault="00000000">
            <w:pPr>
              <w:pStyle w:val="Style13"/>
              <w:spacing w:after="0" w:line="240" w:lineRule="auto"/>
            </w:pPr>
            <w:r>
              <w:rPr>
                <w:rStyle w:val="CharStyle14"/>
              </w:rPr>
              <w:t>1000</w:t>
            </w:r>
          </w:p>
          <w:p w14:paraId="7714D586" w14:textId="77777777" w:rsidR="006173A0" w:rsidRDefault="00000000">
            <w:pPr>
              <w:pStyle w:val="Style13"/>
              <w:spacing w:after="0" w:line="240" w:lineRule="auto"/>
            </w:pPr>
            <w:r>
              <w:rPr>
                <w:rStyle w:val="CharStyle14"/>
              </w:rPr>
              <w:t>(up to 30 pages</w:t>
            </w:r>
          </w:p>
          <w:p w14:paraId="7550616C" w14:textId="77777777" w:rsidR="006173A0" w:rsidRDefault="00000000">
            <w:pPr>
              <w:pStyle w:val="Style13"/>
              <w:spacing w:after="0" w:line="240" w:lineRule="auto"/>
            </w:pPr>
            <w:r>
              <w:rPr>
                <w:rStyle w:val="CharStyle14"/>
              </w:rPr>
              <w:t>and, thereafte r 30 for each extra page)</w:t>
            </w:r>
          </w:p>
        </w:tc>
        <w:tc>
          <w:tcPr>
            <w:tcW w:w="1488" w:type="dxa"/>
            <w:tcBorders>
              <w:top w:val="single" w:sz="4" w:space="0" w:color="auto"/>
              <w:left w:val="single" w:sz="4" w:space="0" w:color="auto"/>
              <w:bottom w:val="single" w:sz="4" w:space="0" w:color="auto"/>
            </w:tcBorders>
            <w:vAlign w:val="bottom"/>
          </w:tcPr>
          <w:p w14:paraId="27B6743B" w14:textId="77777777" w:rsidR="006173A0" w:rsidRDefault="00000000">
            <w:pPr>
              <w:pStyle w:val="Style13"/>
              <w:spacing w:after="0" w:line="240" w:lineRule="auto"/>
            </w:pPr>
            <w:r>
              <w:rPr>
                <w:rStyle w:val="CharStyle14"/>
              </w:rPr>
              <w:t>5000</w:t>
            </w:r>
          </w:p>
          <w:p w14:paraId="1D95C8FD" w14:textId="77777777" w:rsidR="006173A0" w:rsidRDefault="00000000">
            <w:pPr>
              <w:pStyle w:val="Style13"/>
              <w:spacing w:after="0" w:line="240" w:lineRule="auto"/>
            </w:pPr>
            <w:r>
              <w:rPr>
                <w:rStyle w:val="CharStyle14"/>
              </w:rPr>
              <w:t>(up to 30 pages</w:t>
            </w:r>
          </w:p>
          <w:p w14:paraId="164C4550" w14:textId="77777777" w:rsidR="006173A0" w:rsidRDefault="00000000">
            <w:pPr>
              <w:pStyle w:val="Style13"/>
              <w:spacing w:after="0" w:line="240" w:lineRule="auto"/>
            </w:pPr>
            <w:r>
              <w:rPr>
                <w:rStyle w:val="CharStyle14"/>
              </w:rPr>
              <w:t>and, thereafte r 30 for each extra page)</w:t>
            </w:r>
          </w:p>
        </w:tc>
        <w:tc>
          <w:tcPr>
            <w:tcW w:w="1493" w:type="dxa"/>
            <w:tcBorders>
              <w:top w:val="single" w:sz="4" w:space="0" w:color="auto"/>
              <w:left w:val="single" w:sz="4" w:space="0" w:color="auto"/>
              <w:bottom w:val="single" w:sz="4" w:space="0" w:color="auto"/>
            </w:tcBorders>
            <w:vAlign w:val="bottom"/>
          </w:tcPr>
          <w:p w14:paraId="070BD8C5" w14:textId="77777777" w:rsidR="006173A0" w:rsidRDefault="00000000">
            <w:pPr>
              <w:pStyle w:val="Style13"/>
              <w:spacing w:after="0" w:line="240" w:lineRule="auto"/>
            </w:pPr>
            <w:r>
              <w:rPr>
                <w:rStyle w:val="CharStyle14"/>
              </w:rPr>
              <w:t>1100</w:t>
            </w:r>
          </w:p>
          <w:p w14:paraId="6C87B4B6" w14:textId="77777777" w:rsidR="006173A0" w:rsidRDefault="00000000">
            <w:pPr>
              <w:pStyle w:val="Style13"/>
              <w:spacing w:after="0" w:line="240" w:lineRule="auto"/>
            </w:pPr>
            <w:r>
              <w:rPr>
                <w:rStyle w:val="CharStyle14"/>
              </w:rPr>
              <w:t>(up to 30 pages</w:t>
            </w:r>
          </w:p>
          <w:p w14:paraId="2D2C9E55" w14:textId="77777777" w:rsidR="006173A0" w:rsidRDefault="00000000">
            <w:pPr>
              <w:pStyle w:val="Style13"/>
              <w:spacing w:after="0" w:line="240" w:lineRule="auto"/>
            </w:pPr>
            <w:r>
              <w:rPr>
                <w:rStyle w:val="CharStyle14"/>
              </w:rPr>
              <w:t>and, thereafte r 30 for each extra page)</w:t>
            </w:r>
          </w:p>
        </w:tc>
        <w:tc>
          <w:tcPr>
            <w:tcW w:w="1498" w:type="dxa"/>
            <w:tcBorders>
              <w:top w:val="single" w:sz="4" w:space="0" w:color="auto"/>
              <w:left w:val="single" w:sz="4" w:space="0" w:color="auto"/>
              <w:bottom w:val="single" w:sz="4" w:space="0" w:color="auto"/>
              <w:right w:val="single" w:sz="4" w:space="0" w:color="auto"/>
            </w:tcBorders>
            <w:vAlign w:val="bottom"/>
          </w:tcPr>
          <w:p w14:paraId="23C2F23B" w14:textId="77777777" w:rsidR="006173A0" w:rsidRDefault="00000000">
            <w:pPr>
              <w:pStyle w:val="Style13"/>
              <w:spacing w:after="0" w:line="240" w:lineRule="auto"/>
            </w:pPr>
            <w:r>
              <w:rPr>
                <w:rStyle w:val="CharStyle14"/>
              </w:rPr>
              <w:t>5500</w:t>
            </w:r>
          </w:p>
          <w:p w14:paraId="08D382A0" w14:textId="77777777" w:rsidR="006173A0" w:rsidRDefault="00000000">
            <w:pPr>
              <w:pStyle w:val="Style13"/>
              <w:spacing w:after="0" w:line="240" w:lineRule="auto"/>
            </w:pPr>
            <w:r>
              <w:rPr>
                <w:rStyle w:val="CharStyle14"/>
              </w:rPr>
              <w:t>(up to 30 pages</w:t>
            </w:r>
          </w:p>
          <w:p w14:paraId="3546E8A7" w14:textId="77777777" w:rsidR="006173A0" w:rsidRDefault="00000000">
            <w:pPr>
              <w:pStyle w:val="Style13"/>
              <w:spacing w:after="0" w:line="240" w:lineRule="auto"/>
            </w:pPr>
            <w:r>
              <w:rPr>
                <w:rStyle w:val="CharStyle14"/>
              </w:rPr>
              <w:t>and, thereafte r 30 for each extra page)</w:t>
            </w:r>
          </w:p>
        </w:tc>
      </w:tr>
    </w:tbl>
    <w:p w14:paraId="593CE142" w14:textId="77777777" w:rsidR="006173A0" w:rsidRDefault="00000000">
      <w:pPr>
        <w:spacing w:line="1" w:lineRule="exact"/>
        <w:rPr>
          <w:sz w:val="2"/>
          <w:szCs w:val="2"/>
        </w:rPr>
      </w:pPr>
      <w:r>
        <w:br w:type="page"/>
      </w:r>
    </w:p>
    <w:tbl>
      <w:tblPr>
        <w:tblOverlap w:val="never"/>
        <w:tblW w:w="0" w:type="auto"/>
        <w:jc w:val="center"/>
        <w:tblLayout w:type="fixed"/>
        <w:tblCellMar>
          <w:left w:w="10" w:type="dxa"/>
          <w:right w:w="10" w:type="dxa"/>
        </w:tblCellMar>
        <w:tblLook w:val="04A0" w:firstRow="1" w:lastRow="0" w:firstColumn="1" w:lastColumn="0" w:noHBand="0" w:noVBand="1"/>
      </w:tblPr>
      <w:tblGrid>
        <w:gridCol w:w="859"/>
        <w:gridCol w:w="1555"/>
        <w:gridCol w:w="710"/>
        <w:gridCol w:w="1488"/>
        <w:gridCol w:w="1488"/>
        <w:gridCol w:w="1493"/>
        <w:gridCol w:w="1498"/>
      </w:tblGrid>
      <w:tr w:rsidR="006173A0" w14:paraId="0A187CBA" w14:textId="77777777">
        <w:tblPrEx>
          <w:tblCellMar>
            <w:top w:w="0" w:type="dxa"/>
            <w:bottom w:w="0" w:type="dxa"/>
          </w:tblCellMar>
        </w:tblPrEx>
        <w:trPr>
          <w:trHeight w:hRule="exact" w:val="5002"/>
          <w:jc w:val="center"/>
        </w:trPr>
        <w:tc>
          <w:tcPr>
            <w:tcW w:w="859" w:type="dxa"/>
            <w:tcBorders>
              <w:top w:val="single" w:sz="4" w:space="0" w:color="auto"/>
              <w:left w:val="single" w:sz="4" w:space="0" w:color="auto"/>
            </w:tcBorders>
          </w:tcPr>
          <w:p w14:paraId="0F9A7486" w14:textId="77777777" w:rsidR="006173A0" w:rsidRDefault="006173A0">
            <w:pPr>
              <w:rPr>
                <w:sz w:val="10"/>
                <w:szCs w:val="10"/>
              </w:rPr>
            </w:pPr>
          </w:p>
        </w:tc>
        <w:tc>
          <w:tcPr>
            <w:tcW w:w="1555" w:type="dxa"/>
            <w:tcBorders>
              <w:top w:val="single" w:sz="4" w:space="0" w:color="auto"/>
              <w:left w:val="single" w:sz="4" w:space="0" w:color="auto"/>
            </w:tcBorders>
            <w:vAlign w:val="bottom"/>
          </w:tcPr>
          <w:p w14:paraId="33750076" w14:textId="77777777" w:rsidR="006173A0" w:rsidRDefault="00000000">
            <w:pPr>
              <w:pStyle w:val="Style13"/>
              <w:spacing w:after="240" w:line="240" w:lineRule="auto"/>
            </w:pPr>
            <w:r>
              <w:rPr>
                <w:rStyle w:val="CharStyle14"/>
              </w:rPr>
              <w:t>e under section 147 and rule 133(1)</w:t>
            </w:r>
          </w:p>
          <w:p w14:paraId="2A9F8928" w14:textId="77777777" w:rsidR="006173A0" w:rsidRDefault="00000000">
            <w:pPr>
              <w:pStyle w:val="Style13"/>
              <w:spacing w:after="0" w:line="240" w:lineRule="auto"/>
            </w:pPr>
            <w:r>
              <w:rPr>
                <w:rStyle w:val="CharStyle14"/>
              </w:rPr>
              <w:t>(ii) On request for certified copies under section 72 or for certificat e under section 147 and rule</w:t>
            </w:r>
          </w:p>
          <w:p w14:paraId="455D98A6" w14:textId="77777777" w:rsidR="006173A0" w:rsidRDefault="00000000">
            <w:pPr>
              <w:pStyle w:val="Style13"/>
              <w:spacing w:after="0" w:line="240" w:lineRule="auto"/>
            </w:pPr>
            <w:r>
              <w:rPr>
                <w:rStyle w:val="CharStyle14"/>
              </w:rPr>
              <w:t>133(2)</w:t>
            </w:r>
          </w:p>
        </w:tc>
        <w:tc>
          <w:tcPr>
            <w:tcW w:w="710" w:type="dxa"/>
            <w:tcBorders>
              <w:top w:val="single" w:sz="4" w:space="0" w:color="auto"/>
              <w:left w:val="single" w:sz="4" w:space="0" w:color="auto"/>
            </w:tcBorders>
          </w:tcPr>
          <w:p w14:paraId="32B5FF55" w14:textId="77777777" w:rsidR="006173A0" w:rsidRDefault="006173A0">
            <w:pPr>
              <w:rPr>
                <w:sz w:val="10"/>
                <w:szCs w:val="10"/>
              </w:rPr>
            </w:pPr>
          </w:p>
        </w:tc>
        <w:tc>
          <w:tcPr>
            <w:tcW w:w="1488" w:type="dxa"/>
            <w:tcBorders>
              <w:top w:val="single" w:sz="4" w:space="0" w:color="auto"/>
              <w:left w:val="single" w:sz="4" w:space="0" w:color="auto"/>
            </w:tcBorders>
            <w:vAlign w:val="center"/>
          </w:tcPr>
          <w:p w14:paraId="0B11305B" w14:textId="77777777" w:rsidR="006173A0" w:rsidRDefault="00000000">
            <w:pPr>
              <w:pStyle w:val="Style13"/>
              <w:spacing w:after="0" w:line="240" w:lineRule="auto"/>
            </w:pPr>
            <w:r>
              <w:rPr>
                <w:rStyle w:val="CharStyle14"/>
              </w:rPr>
              <w:t>2400</w:t>
            </w:r>
          </w:p>
          <w:p w14:paraId="2D78C9AF" w14:textId="77777777" w:rsidR="006173A0" w:rsidRDefault="00000000">
            <w:pPr>
              <w:pStyle w:val="Style13"/>
              <w:spacing w:after="0" w:line="240" w:lineRule="auto"/>
            </w:pPr>
            <w:r>
              <w:rPr>
                <w:rStyle w:val="CharStyle14"/>
              </w:rPr>
              <w:t>(up to 30 pages</w:t>
            </w:r>
          </w:p>
          <w:p w14:paraId="0DDE0203" w14:textId="77777777" w:rsidR="006173A0" w:rsidRDefault="00000000">
            <w:pPr>
              <w:pStyle w:val="Style13"/>
              <w:spacing w:after="0" w:line="240" w:lineRule="auto"/>
            </w:pPr>
            <w:r>
              <w:rPr>
                <w:rStyle w:val="CharStyle14"/>
              </w:rPr>
              <w:t>and, thereafte r 30 for each extra page)</w:t>
            </w:r>
          </w:p>
        </w:tc>
        <w:tc>
          <w:tcPr>
            <w:tcW w:w="1488" w:type="dxa"/>
            <w:tcBorders>
              <w:top w:val="single" w:sz="4" w:space="0" w:color="auto"/>
              <w:left w:val="single" w:sz="4" w:space="0" w:color="auto"/>
            </w:tcBorders>
            <w:vAlign w:val="center"/>
          </w:tcPr>
          <w:p w14:paraId="18FFF2DA" w14:textId="77777777" w:rsidR="006173A0" w:rsidRDefault="00000000">
            <w:pPr>
              <w:pStyle w:val="Style13"/>
              <w:spacing w:after="0" w:line="240" w:lineRule="auto"/>
            </w:pPr>
            <w:r>
              <w:rPr>
                <w:rStyle w:val="CharStyle14"/>
              </w:rPr>
              <w:t>12000</w:t>
            </w:r>
          </w:p>
          <w:p w14:paraId="2E144CCB" w14:textId="77777777" w:rsidR="006173A0" w:rsidRDefault="00000000">
            <w:pPr>
              <w:pStyle w:val="Style13"/>
              <w:spacing w:after="0" w:line="240" w:lineRule="auto"/>
            </w:pPr>
            <w:r>
              <w:rPr>
                <w:rStyle w:val="CharStyle14"/>
              </w:rPr>
              <w:t>(up to 30 pages</w:t>
            </w:r>
          </w:p>
          <w:p w14:paraId="5BD2D90B" w14:textId="77777777" w:rsidR="006173A0" w:rsidRDefault="00000000">
            <w:pPr>
              <w:pStyle w:val="Style13"/>
              <w:spacing w:after="0" w:line="240" w:lineRule="auto"/>
            </w:pPr>
            <w:r>
              <w:rPr>
                <w:rStyle w:val="CharStyle14"/>
              </w:rPr>
              <w:t>and, thereafte</w:t>
            </w:r>
          </w:p>
          <w:p w14:paraId="42DD57E8" w14:textId="77777777" w:rsidR="006173A0" w:rsidRDefault="00000000">
            <w:pPr>
              <w:pStyle w:val="Style13"/>
              <w:spacing w:after="0" w:line="240" w:lineRule="auto"/>
            </w:pPr>
            <w:r>
              <w:rPr>
                <w:rStyle w:val="CharStyle14"/>
              </w:rPr>
              <w:t>r 30 for each extra page)</w:t>
            </w:r>
          </w:p>
        </w:tc>
        <w:tc>
          <w:tcPr>
            <w:tcW w:w="1493" w:type="dxa"/>
            <w:tcBorders>
              <w:top w:val="single" w:sz="4" w:space="0" w:color="auto"/>
              <w:left w:val="single" w:sz="4" w:space="0" w:color="auto"/>
            </w:tcBorders>
            <w:vAlign w:val="center"/>
          </w:tcPr>
          <w:p w14:paraId="4082421D" w14:textId="77777777" w:rsidR="006173A0" w:rsidRDefault="00000000">
            <w:pPr>
              <w:pStyle w:val="Style13"/>
              <w:spacing w:after="0" w:line="240" w:lineRule="auto"/>
            </w:pPr>
            <w:r>
              <w:rPr>
                <w:rStyle w:val="CharStyle14"/>
              </w:rPr>
              <w:t>3300</w:t>
            </w:r>
          </w:p>
          <w:p w14:paraId="602F1C6A" w14:textId="77777777" w:rsidR="006173A0" w:rsidRDefault="00000000">
            <w:pPr>
              <w:pStyle w:val="Style13"/>
              <w:spacing w:after="0" w:line="240" w:lineRule="auto"/>
            </w:pPr>
            <w:r>
              <w:rPr>
                <w:rStyle w:val="CharStyle14"/>
              </w:rPr>
              <w:t>(up to 30 pages</w:t>
            </w:r>
          </w:p>
          <w:p w14:paraId="0A61EC19" w14:textId="77777777" w:rsidR="006173A0" w:rsidRDefault="00000000">
            <w:pPr>
              <w:pStyle w:val="Style13"/>
              <w:spacing w:after="0" w:line="240" w:lineRule="auto"/>
            </w:pPr>
            <w:r>
              <w:rPr>
                <w:rStyle w:val="CharStyle14"/>
              </w:rPr>
              <w:t>and, thereafte r 30 for each extra page)</w:t>
            </w:r>
          </w:p>
        </w:tc>
        <w:tc>
          <w:tcPr>
            <w:tcW w:w="1498" w:type="dxa"/>
            <w:tcBorders>
              <w:top w:val="single" w:sz="4" w:space="0" w:color="auto"/>
              <w:left w:val="single" w:sz="4" w:space="0" w:color="auto"/>
              <w:right w:val="single" w:sz="4" w:space="0" w:color="auto"/>
            </w:tcBorders>
            <w:vAlign w:val="center"/>
          </w:tcPr>
          <w:p w14:paraId="69AB2989" w14:textId="77777777" w:rsidR="006173A0" w:rsidRDefault="00000000">
            <w:pPr>
              <w:pStyle w:val="Style13"/>
              <w:spacing w:after="0" w:line="240" w:lineRule="auto"/>
            </w:pPr>
            <w:r>
              <w:rPr>
                <w:rStyle w:val="CharStyle14"/>
              </w:rPr>
              <w:t>13200</w:t>
            </w:r>
          </w:p>
          <w:p w14:paraId="66655E49" w14:textId="77777777" w:rsidR="006173A0" w:rsidRDefault="00000000">
            <w:pPr>
              <w:pStyle w:val="Style13"/>
              <w:spacing w:after="0" w:line="240" w:lineRule="auto"/>
            </w:pPr>
            <w:r>
              <w:rPr>
                <w:rStyle w:val="CharStyle14"/>
              </w:rPr>
              <w:t>(up to 30 pages</w:t>
            </w:r>
          </w:p>
          <w:p w14:paraId="59DEF77A" w14:textId="77777777" w:rsidR="006173A0" w:rsidRDefault="00000000">
            <w:pPr>
              <w:pStyle w:val="Style13"/>
              <w:spacing w:after="0" w:line="240" w:lineRule="auto"/>
            </w:pPr>
            <w:r>
              <w:rPr>
                <w:rStyle w:val="CharStyle14"/>
              </w:rPr>
              <w:t>and, thereafte</w:t>
            </w:r>
          </w:p>
          <w:p w14:paraId="59C8DECE" w14:textId="77777777" w:rsidR="006173A0" w:rsidRDefault="00000000">
            <w:pPr>
              <w:pStyle w:val="Style13"/>
              <w:spacing w:after="0" w:line="240" w:lineRule="auto"/>
            </w:pPr>
            <w:r>
              <w:rPr>
                <w:rStyle w:val="CharStyle14"/>
              </w:rPr>
              <w:t>r 30 for each extra page)</w:t>
            </w:r>
          </w:p>
        </w:tc>
      </w:tr>
      <w:tr w:rsidR="006173A0" w14:paraId="56852B2D" w14:textId="77777777">
        <w:tblPrEx>
          <w:tblCellMar>
            <w:top w:w="0" w:type="dxa"/>
            <w:bottom w:w="0" w:type="dxa"/>
          </w:tblCellMar>
        </w:tblPrEx>
        <w:trPr>
          <w:trHeight w:hRule="exact" w:val="1507"/>
          <w:jc w:val="center"/>
        </w:trPr>
        <w:tc>
          <w:tcPr>
            <w:tcW w:w="859" w:type="dxa"/>
            <w:tcBorders>
              <w:top w:val="single" w:sz="4" w:space="0" w:color="auto"/>
              <w:left w:val="single" w:sz="4" w:space="0" w:color="auto"/>
            </w:tcBorders>
          </w:tcPr>
          <w:p w14:paraId="687590A8" w14:textId="77777777" w:rsidR="006173A0" w:rsidRDefault="00000000">
            <w:pPr>
              <w:pStyle w:val="Style13"/>
              <w:spacing w:after="0" w:line="240" w:lineRule="auto"/>
            </w:pPr>
            <w:r>
              <w:rPr>
                <w:rStyle w:val="CharStyle14"/>
              </w:rPr>
              <w:t>44.</w:t>
            </w:r>
          </w:p>
        </w:tc>
        <w:tc>
          <w:tcPr>
            <w:tcW w:w="1555" w:type="dxa"/>
            <w:tcBorders>
              <w:top w:val="single" w:sz="4" w:space="0" w:color="auto"/>
              <w:left w:val="single" w:sz="4" w:space="0" w:color="auto"/>
            </w:tcBorders>
          </w:tcPr>
          <w:p w14:paraId="013B79DE" w14:textId="77777777" w:rsidR="006173A0" w:rsidRDefault="00000000">
            <w:pPr>
              <w:pStyle w:val="Style13"/>
              <w:spacing w:after="0" w:line="240" w:lineRule="auto"/>
            </w:pPr>
            <w:r>
              <w:rPr>
                <w:rStyle w:val="CharStyle14"/>
              </w:rPr>
              <w:t>For certifying office copies, printed each.</w:t>
            </w:r>
          </w:p>
        </w:tc>
        <w:tc>
          <w:tcPr>
            <w:tcW w:w="710" w:type="dxa"/>
            <w:tcBorders>
              <w:top w:val="single" w:sz="4" w:space="0" w:color="auto"/>
              <w:left w:val="single" w:sz="4" w:space="0" w:color="auto"/>
            </w:tcBorders>
          </w:tcPr>
          <w:p w14:paraId="61BEDE49" w14:textId="77777777" w:rsidR="006173A0" w:rsidRDefault="00000000">
            <w:pPr>
              <w:pStyle w:val="Style13"/>
              <w:spacing w:after="0" w:line="240" w:lineRule="auto"/>
            </w:pPr>
            <w:r>
              <w:rPr>
                <w:rStyle w:val="CharStyle14"/>
              </w:rPr>
              <w:t>-</w:t>
            </w:r>
          </w:p>
        </w:tc>
        <w:tc>
          <w:tcPr>
            <w:tcW w:w="1488" w:type="dxa"/>
            <w:tcBorders>
              <w:top w:val="single" w:sz="4" w:space="0" w:color="auto"/>
              <w:left w:val="single" w:sz="4" w:space="0" w:color="auto"/>
            </w:tcBorders>
          </w:tcPr>
          <w:p w14:paraId="72628FE7" w14:textId="77777777" w:rsidR="006173A0" w:rsidRDefault="00000000">
            <w:pPr>
              <w:pStyle w:val="Style13"/>
              <w:spacing w:after="0" w:line="240" w:lineRule="auto"/>
            </w:pPr>
            <w:r>
              <w:rPr>
                <w:rStyle w:val="CharStyle14"/>
              </w:rPr>
              <w:t>800</w:t>
            </w:r>
          </w:p>
        </w:tc>
        <w:tc>
          <w:tcPr>
            <w:tcW w:w="1488" w:type="dxa"/>
            <w:tcBorders>
              <w:top w:val="single" w:sz="4" w:space="0" w:color="auto"/>
              <w:left w:val="single" w:sz="4" w:space="0" w:color="auto"/>
            </w:tcBorders>
          </w:tcPr>
          <w:p w14:paraId="4A37801C" w14:textId="77777777" w:rsidR="006173A0" w:rsidRDefault="00000000">
            <w:pPr>
              <w:pStyle w:val="Style13"/>
              <w:spacing w:after="0" w:line="240" w:lineRule="auto"/>
            </w:pPr>
            <w:r>
              <w:rPr>
                <w:rStyle w:val="CharStyle14"/>
              </w:rPr>
              <w:t>4000</w:t>
            </w:r>
          </w:p>
        </w:tc>
        <w:tc>
          <w:tcPr>
            <w:tcW w:w="1493" w:type="dxa"/>
            <w:tcBorders>
              <w:top w:val="single" w:sz="4" w:space="0" w:color="auto"/>
              <w:left w:val="single" w:sz="4" w:space="0" w:color="auto"/>
            </w:tcBorders>
          </w:tcPr>
          <w:p w14:paraId="4E3AA14A" w14:textId="77777777" w:rsidR="006173A0" w:rsidRDefault="00000000">
            <w:pPr>
              <w:pStyle w:val="Style13"/>
              <w:spacing w:after="0" w:line="240" w:lineRule="auto"/>
            </w:pPr>
            <w:r>
              <w:rPr>
                <w:rStyle w:val="CharStyle14"/>
              </w:rPr>
              <w:t>880</w:t>
            </w:r>
          </w:p>
        </w:tc>
        <w:tc>
          <w:tcPr>
            <w:tcW w:w="1498" w:type="dxa"/>
            <w:tcBorders>
              <w:top w:val="single" w:sz="4" w:space="0" w:color="auto"/>
              <w:left w:val="single" w:sz="4" w:space="0" w:color="auto"/>
              <w:right w:val="single" w:sz="4" w:space="0" w:color="auto"/>
            </w:tcBorders>
          </w:tcPr>
          <w:p w14:paraId="3A4A7C09" w14:textId="77777777" w:rsidR="006173A0" w:rsidRDefault="00000000">
            <w:pPr>
              <w:pStyle w:val="Style13"/>
              <w:spacing w:after="0" w:line="240" w:lineRule="auto"/>
            </w:pPr>
            <w:r>
              <w:rPr>
                <w:rStyle w:val="CharStyle14"/>
              </w:rPr>
              <w:t>4400</w:t>
            </w:r>
          </w:p>
        </w:tc>
      </w:tr>
      <w:tr w:rsidR="006173A0" w14:paraId="494C4ED0" w14:textId="77777777">
        <w:tblPrEx>
          <w:tblCellMar>
            <w:top w:w="0" w:type="dxa"/>
            <w:bottom w:w="0" w:type="dxa"/>
          </w:tblCellMar>
        </w:tblPrEx>
        <w:trPr>
          <w:trHeight w:hRule="exact" w:val="3000"/>
          <w:jc w:val="center"/>
        </w:trPr>
        <w:tc>
          <w:tcPr>
            <w:tcW w:w="859" w:type="dxa"/>
            <w:tcBorders>
              <w:top w:val="single" w:sz="4" w:space="0" w:color="auto"/>
              <w:left w:val="single" w:sz="4" w:space="0" w:color="auto"/>
            </w:tcBorders>
          </w:tcPr>
          <w:p w14:paraId="4DD6493E" w14:textId="77777777" w:rsidR="006173A0" w:rsidRDefault="00000000">
            <w:pPr>
              <w:pStyle w:val="Style13"/>
              <w:spacing w:after="0" w:line="240" w:lineRule="auto"/>
            </w:pPr>
            <w:r>
              <w:rPr>
                <w:rStyle w:val="CharStyle14"/>
              </w:rPr>
              <w:t>45.</w:t>
            </w:r>
          </w:p>
        </w:tc>
        <w:tc>
          <w:tcPr>
            <w:tcW w:w="1555" w:type="dxa"/>
            <w:tcBorders>
              <w:top w:val="single" w:sz="4" w:space="0" w:color="auto"/>
              <w:left w:val="single" w:sz="4" w:space="0" w:color="auto"/>
            </w:tcBorders>
          </w:tcPr>
          <w:p w14:paraId="30C4BEF1" w14:textId="77777777" w:rsidR="006173A0" w:rsidRDefault="00000000">
            <w:pPr>
              <w:pStyle w:val="Style13"/>
              <w:spacing w:after="0" w:line="240" w:lineRule="auto"/>
            </w:pPr>
            <w:r>
              <w:rPr>
                <w:rStyle w:val="CharStyle14"/>
              </w:rPr>
              <w:t>On request for inspection of register under section 72, inspection under rule 27 or rule 74A.</w:t>
            </w:r>
          </w:p>
        </w:tc>
        <w:tc>
          <w:tcPr>
            <w:tcW w:w="710" w:type="dxa"/>
            <w:tcBorders>
              <w:top w:val="single" w:sz="4" w:space="0" w:color="auto"/>
              <w:left w:val="single" w:sz="4" w:space="0" w:color="auto"/>
            </w:tcBorders>
          </w:tcPr>
          <w:p w14:paraId="06DE0137" w14:textId="77777777" w:rsidR="006173A0" w:rsidRDefault="00000000">
            <w:pPr>
              <w:pStyle w:val="Style13"/>
              <w:spacing w:after="0" w:line="240" w:lineRule="auto"/>
            </w:pPr>
            <w:r>
              <w:rPr>
                <w:rStyle w:val="CharStyle14"/>
              </w:rPr>
              <w:t>-</w:t>
            </w:r>
          </w:p>
        </w:tc>
        <w:tc>
          <w:tcPr>
            <w:tcW w:w="1488" w:type="dxa"/>
            <w:tcBorders>
              <w:top w:val="single" w:sz="4" w:space="0" w:color="auto"/>
              <w:left w:val="single" w:sz="4" w:space="0" w:color="auto"/>
            </w:tcBorders>
          </w:tcPr>
          <w:p w14:paraId="0DE15068" w14:textId="77777777" w:rsidR="006173A0" w:rsidRDefault="00000000">
            <w:pPr>
              <w:pStyle w:val="Style13"/>
              <w:spacing w:after="0" w:line="240" w:lineRule="auto"/>
            </w:pPr>
            <w:r>
              <w:rPr>
                <w:rStyle w:val="CharStyle14"/>
              </w:rPr>
              <w:t>320</w:t>
            </w:r>
          </w:p>
        </w:tc>
        <w:tc>
          <w:tcPr>
            <w:tcW w:w="1488" w:type="dxa"/>
            <w:tcBorders>
              <w:top w:val="single" w:sz="4" w:space="0" w:color="auto"/>
              <w:left w:val="single" w:sz="4" w:space="0" w:color="auto"/>
            </w:tcBorders>
          </w:tcPr>
          <w:p w14:paraId="17D66CD1" w14:textId="77777777" w:rsidR="006173A0" w:rsidRDefault="00000000">
            <w:pPr>
              <w:pStyle w:val="Style13"/>
              <w:spacing w:after="0" w:line="240" w:lineRule="auto"/>
            </w:pPr>
            <w:r>
              <w:rPr>
                <w:rStyle w:val="CharStyle14"/>
              </w:rPr>
              <w:t>1600</w:t>
            </w:r>
          </w:p>
        </w:tc>
        <w:tc>
          <w:tcPr>
            <w:tcW w:w="1493" w:type="dxa"/>
            <w:tcBorders>
              <w:top w:val="single" w:sz="4" w:space="0" w:color="auto"/>
              <w:left w:val="single" w:sz="4" w:space="0" w:color="auto"/>
            </w:tcBorders>
          </w:tcPr>
          <w:p w14:paraId="181948E6" w14:textId="77777777" w:rsidR="006173A0" w:rsidRDefault="00000000">
            <w:pPr>
              <w:pStyle w:val="Style13"/>
              <w:spacing w:after="0" w:line="240" w:lineRule="auto"/>
            </w:pPr>
            <w:r>
              <w:rPr>
                <w:rStyle w:val="CharStyle14"/>
              </w:rPr>
              <w:t>350</w:t>
            </w:r>
          </w:p>
        </w:tc>
        <w:tc>
          <w:tcPr>
            <w:tcW w:w="1498" w:type="dxa"/>
            <w:tcBorders>
              <w:top w:val="single" w:sz="4" w:space="0" w:color="auto"/>
              <w:left w:val="single" w:sz="4" w:space="0" w:color="auto"/>
              <w:right w:val="single" w:sz="4" w:space="0" w:color="auto"/>
            </w:tcBorders>
          </w:tcPr>
          <w:p w14:paraId="1D0E5129" w14:textId="77777777" w:rsidR="006173A0" w:rsidRDefault="00000000">
            <w:pPr>
              <w:pStyle w:val="Style13"/>
              <w:spacing w:after="0" w:line="240" w:lineRule="auto"/>
            </w:pPr>
            <w:r>
              <w:rPr>
                <w:rStyle w:val="CharStyle14"/>
              </w:rPr>
              <w:t>1750</w:t>
            </w:r>
          </w:p>
        </w:tc>
      </w:tr>
      <w:tr w:rsidR="006173A0" w14:paraId="7E4AA7B1" w14:textId="77777777">
        <w:tblPrEx>
          <w:tblCellMar>
            <w:top w:w="0" w:type="dxa"/>
            <w:bottom w:w="0" w:type="dxa"/>
          </w:tblCellMar>
        </w:tblPrEx>
        <w:trPr>
          <w:trHeight w:hRule="exact" w:val="1752"/>
          <w:jc w:val="center"/>
        </w:trPr>
        <w:tc>
          <w:tcPr>
            <w:tcW w:w="859" w:type="dxa"/>
            <w:tcBorders>
              <w:top w:val="single" w:sz="4" w:space="0" w:color="auto"/>
              <w:left w:val="single" w:sz="4" w:space="0" w:color="auto"/>
            </w:tcBorders>
          </w:tcPr>
          <w:p w14:paraId="0F784EE4" w14:textId="77777777" w:rsidR="006173A0" w:rsidRDefault="00000000">
            <w:pPr>
              <w:pStyle w:val="Style13"/>
              <w:spacing w:after="0" w:line="240" w:lineRule="auto"/>
            </w:pPr>
            <w:r>
              <w:rPr>
                <w:rStyle w:val="CharStyle14"/>
              </w:rPr>
              <w:t>46.</w:t>
            </w:r>
          </w:p>
        </w:tc>
        <w:tc>
          <w:tcPr>
            <w:tcW w:w="1555" w:type="dxa"/>
            <w:tcBorders>
              <w:top w:val="single" w:sz="4" w:space="0" w:color="auto"/>
              <w:left w:val="single" w:sz="4" w:space="0" w:color="auto"/>
            </w:tcBorders>
          </w:tcPr>
          <w:p w14:paraId="157745B1" w14:textId="77777777" w:rsidR="006173A0" w:rsidRDefault="00000000">
            <w:pPr>
              <w:pStyle w:val="Style13"/>
              <w:spacing w:after="0" w:line="240" w:lineRule="auto"/>
            </w:pPr>
            <w:r>
              <w:rPr>
                <w:rStyle w:val="CharStyle14"/>
              </w:rPr>
              <w:t>On request for informatio n under section 153 and rule 134.</w:t>
            </w:r>
          </w:p>
        </w:tc>
        <w:tc>
          <w:tcPr>
            <w:tcW w:w="710" w:type="dxa"/>
            <w:tcBorders>
              <w:top w:val="single" w:sz="4" w:space="0" w:color="auto"/>
              <w:left w:val="single" w:sz="4" w:space="0" w:color="auto"/>
            </w:tcBorders>
          </w:tcPr>
          <w:p w14:paraId="1BB94802" w14:textId="77777777" w:rsidR="006173A0" w:rsidRDefault="00000000">
            <w:pPr>
              <w:pStyle w:val="Style13"/>
              <w:spacing w:after="0" w:line="240" w:lineRule="auto"/>
            </w:pPr>
            <w:r>
              <w:rPr>
                <w:rStyle w:val="CharStyle14"/>
              </w:rPr>
              <w:t>-</w:t>
            </w:r>
          </w:p>
        </w:tc>
        <w:tc>
          <w:tcPr>
            <w:tcW w:w="1488" w:type="dxa"/>
            <w:tcBorders>
              <w:top w:val="single" w:sz="4" w:space="0" w:color="auto"/>
              <w:left w:val="single" w:sz="4" w:space="0" w:color="auto"/>
            </w:tcBorders>
          </w:tcPr>
          <w:p w14:paraId="2E0C2AC0" w14:textId="77777777" w:rsidR="006173A0" w:rsidRDefault="00000000">
            <w:pPr>
              <w:pStyle w:val="Style13"/>
              <w:spacing w:after="0" w:line="240" w:lineRule="auto"/>
            </w:pPr>
            <w:r>
              <w:rPr>
                <w:rStyle w:val="CharStyle14"/>
              </w:rPr>
              <w:t>480</w:t>
            </w:r>
          </w:p>
        </w:tc>
        <w:tc>
          <w:tcPr>
            <w:tcW w:w="1488" w:type="dxa"/>
            <w:tcBorders>
              <w:top w:val="single" w:sz="4" w:space="0" w:color="auto"/>
              <w:left w:val="single" w:sz="4" w:space="0" w:color="auto"/>
            </w:tcBorders>
          </w:tcPr>
          <w:p w14:paraId="23D0E02B" w14:textId="77777777" w:rsidR="006173A0" w:rsidRDefault="00000000">
            <w:pPr>
              <w:pStyle w:val="Style13"/>
              <w:spacing w:after="0" w:line="240" w:lineRule="auto"/>
            </w:pPr>
            <w:r>
              <w:rPr>
                <w:rStyle w:val="CharStyle14"/>
              </w:rPr>
              <w:t>2400</w:t>
            </w:r>
          </w:p>
        </w:tc>
        <w:tc>
          <w:tcPr>
            <w:tcW w:w="1493" w:type="dxa"/>
            <w:tcBorders>
              <w:top w:val="single" w:sz="4" w:space="0" w:color="auto"/>
              <w:left w:val="single" w:sz="4" w:space="0" w:color="auto"/>
            </w:tcBorders>
          </w:tcPr>
          <w:p w14:paraId="1F3491FD" w14:textId="77777777" w:rsidR="006173A0" w:rsidRDefault="00000000">
            <w:pPr>
              <w:pStyle w:val="Style13"/>
              <w:spacing w:after="0" w:line="240" w:lineRule="auto"/>
            </w:pPr>
            <w:r>
              <w:rPr>
                <w:rStyle w:val="CharStyle14"/>
              </w:rPr>
              <w:t>530</w:t>
            </w:r>
          </w:p>
        </w:tc>
        <w:tc>
          <w:tcPr>
            <w:tcW w:w="1498" w:type="dxa"/>
            <w:tcBorders>
              <w:top w:val="single" w:sz="4" w:space="0" w:color="auto"/>
              <w:left w:val="single" w:sz="4" w:space="0" w:color="auto"/>
              <w:right w:val="single" w:sz="4" w:space="0" w:color="auto"/>
            </w:tcBorders>
          </w:tcPr>
          <w:p w14:paraId="3ED14B83" w14:textId="77777777" w:rsidR="006173A0" w:rsidRDefault="00000000">
            <w:pPr>
              <w:pStyle w:val="Style13"/>
              <w:spacing w:after="0" w:line="240" w:lineRule="auto"/>
            </w:pPr>
            <w:r>
              <w:rPr>
                <w:rStyle w:val="CharStyle14"/>
              </w:rPr>
              <w:t>2650</w:t>
            </w:r>
          </w:p>
        </w:tc>
      </w:tr>
      <w:tr w:rsidR="006173A0" w14:paraId="3FDC6A26" w14:textId="77777777">
        <w:tblPrEx>
          <w:tblCellMar>
            <w:top w:w="0" w:type="dxa"/>
            <w:bottom w:w="0" w:type="dxa"/>
          </w:tblCellMar>
        </w:tblPrEx>
        <w:trPr>
          <w:trHeight w:hRule="exact" w:val="1258"/>
          <w:jc w:val="center"/>
        </w:trPr>
        <w:tc>
          <w:tcPr>
            <w:tcW w:w="859" w:type="dxa"/>
            <w:tcBorders>
              <w:top w:val="single" w:sz="4" w:space="0" w:color="auto"/>
              <w:left w:val="single" w:sz="4" w:space="0" w:color="auto"/>
            </w:tcBorders>
          </w:tcPr>
          <w:p w14:paraId="11103FF8" w14:textId="77777777" w:rsidR="006173A0" w:rsidRDefault="00000000">
            <w:pPr>
              <w:pStyle w:val="Style13"/>
              <w:spacing w:after="0" w:line="240" w:lineRule="auto"/>
            </w:pPr>
            <w:r>
              <w:rPr>
                <w:rStyle w:val="CharStyle14"/>
              </w:rPr>
              <w:t>47.</w:t>
            </w:r>
          </w:p>
        </w:tc>
        <w:tc>
          <w:tcPr>
            <w:tcW w:w="1555" w:type="dxa"/>
            <w:tcBorders>
              <w:top w:val="single" w:sz="4" w:space="0" w:color="auto"/>
              <w:left w:val="single" w:sz="4" w:space="0" w:color="auto"/>
            </w:tcBorders>
            <w:vAlign w:val="bottom"/>
          </w:tcPr>
          <w:p w14:paraId="3772BA93" w14:textId="77777777" w:rsidR="006173A0" w:rsidRDefault="00000000">
            <w:pPr>
              <w:pStyle w:val="Style13"/>
              <w:spacing w:after="0" w:line="240" w:lineRule="auto"/>
            </w:pPr>
            <w:r>
              <w:rPr>
                <w:rStyle w:val="CharStyle14"/>
              </w:rPr>
              <w:t>On form of authorizat ion of patent agent.</w:t>
            </w:r>
          </w:p>
        </w:tc>
        <w:tc>
          <w:tcPr>
            <w:tcW w:w="710" w:type="dxa"/>
            <w:tcBorders>
              <w:top w:val="single" w:sz="4" w:space="0" w:color="auto"/>
              <w:left w:val="single" w:sz="4" w:space="0" w:color="auto"/>
            </w:tcBorders>
          </w:tcPr>
          <w:p w14:paraId="476C7D0F" w14:textId="77777777" w:rsidR="006173A0" w:rsidRDefault="00000000">
            <w:pPr>
              <w:pStyle w:val="Style13"/>
              <w:spacing w:after="0" w:line="240" w:lineRule="auto"/>
            </w:pPr>
            <w:r>
              <w:rPr>
                <w:rStyle w:val="CharStyle14"/>
              </w:rPr>
              <w:t>26</w:t>
            </w:r>
          </w:p>
        </w:tc>
        <w:tc>
          <w:tcPr>
            <w:tcW w:w="1488" w:type="dxa"/>
            <w:tcBorders>
              <w:top w:val="single" w:sz="4" w:space="0" w:color="auto"/>
              <w:left w:val="single" w:sz="4" w:space="0" w:color="auto"/>
            </w:tcBorders>
          </w:tcPr>
          <w:p w14:paraId="28067241" w14:textId="77777777" w:rsidR="006173A0" w:rsidRDefault="00000000">
            <w:pPr>
              <w:pStyle w:val="Style13"/>
              <w:spacing w:after="0" w:line="240" w:lineRule="auto"/>
            </w:pPr>
            <w:r>
              <w:rPr>
                <w:rStyle w:val="CharStyle14"/>
              </w:rPr>
              <w:t>No fee</w:t>
            </w:r>
          </w:p>
        </w:tc>
        <w:tc>
          <w:tcPr>
            <w:tcW w:w="1488" w:type="dxa"/>
            <w:tcBorders>
              <w:top w:val="single" w:sz="4" w:space="0" w:color="auto"/>
              <w:left w:val="single" w:sz="4" w:space="0" w:color="auto"/>
            </w:tcBorders>
          </w:tcPr>
          <w:p w14:paraId="1A59FE3C" w14:textId="77777777" w:rsidR="006173A0" w:rsidRDefault="00000000">
            <w:pPr>
              <w:pStyle w:val="Style13"/>
              <w:spacing w:after="0" w:line="240" w:lineRule="auto"/>
            </w:pPr>
            <w:r>
              <w:rPr>
                <w:rStyle w:val="CharStyle14"/>
              </w:rPr>
              <w:t>No fee</w:t>
            </w:r>
          </w:p>
        </w:tc>
        <w:tc>
          <w:tcPr>
            <w:tcW w:w="1493" w:type="dxa"/>
            <w:tcBorders>
              <w:top w:val="single" w:sz="4" w:space="0" w:color="auto"/>
              <w:left w:val="single" w:sz="4" w:space="0" w:color="auto"/>
            </w:tcBorders>
          </w:tcPr>
          <w:p w14:paraId="097AF661" w14:textId="77777777" w:rsidR="006173A0" w:rsidRDefault="00000000">
            <w:pPr>
              <w:pStyle w:val="Style13"/>
              <w:spacing w:after="0" w:line="240" w:lineRule="auto"/>
            </w:pPr>
            <w:r>
              <w:rPr>
                <w:rStyle w:val="CharStyle14"/>
              </w:rPr>
              <w:t>No fee</w:t>
            </w:r>
          </w:p>
        </w:tc>
        <w:tc>
          <w:tcPr>
            <w:tcW w:w="1498" w:type="dxa"/>
            <w:tcBorders>
              <w:top w:val="single" w:sz="4" w:space="0" w:color="auto"/>
              <w:left w:val="single" w:sz="4" w:space="0" w:color="auto"/>
              <w:right w:val="single" w:sz="4" w:space="0" w:color="auto"/>
            </w:tcBorders>
          </w:tcPr>
          <w:p w14:paraId="4D4A8BA7" w14:textId="77777777" w:rsidR="006173A0" w:rsidRDefault="00000000">
            <w:pPr>
              <w:pStyle w:val="Style13"/>
              <w:spacing w:after="0" w:line="240" w:lineRule="auto"/>
            </w:pPr>
            <w:r>
              <w:rPr>
                <w:rStyle w:val="CharStyle14"/>
              </w:rPr>
              <w:t>No fee</w:t>
            </w:r>
          </w:p>
        </w:tc>
      </w:tr>
      <w:tr w:rsidR="006173A0" w14:paraId="7DF1FC9F" w14:textId="77777777">
        <w:tblPrEx>
          <w:tblCellMar>
            <w:top w:w="0" w:type="dxa"/>
            <w:bottom w:w="0" w:type="dxa"/>
          </w:tblCellMar>
        </w:tblPrEx>
        <w:trPr>
          <w:trHeight w:hRule="exact" w:val="1262"/>
          <w:jc w:val="center"/>
        </w:trPr>
        <w:tc>
          <w:tcPr>
            <w:tcW w:w="859" w:type="dxa"/>
            <w:tcBorders>
              <w:top w:val="single" w:sz="4" w:space="0" w:color="auto"/>
              <w:left w:val="single" w:sz="4" w:space="0" w:color="auto"/>
              <w:bottom w:val="single" w:sz="4" w:space="0" w:color="auto"/>
            </w:tcBorders>
          </w:tcPr>
          <w:p w14:paraId="05E0FD8A" w14:textId="77777777" w:rsidR="006173A0" w:rsidRDefault="00000000">
            <w:pPr>
              <w:pStyle w:val="Style13"/>
              <w:spacing w:after="0" w:line="240" w:lineRule="auto"/>
            </w:pPr>
            <w:r>
              <w:rPr>
                <w:rStyle w:val="CharStyle14"/>
              </w:rPr>
              <w:t>48.</w:t>
            </w:r>
          </w:p>
        </w:tc>
        <w:tc>
          <w:tcPr>
            <w:tcW w:w="1555" w:type="dxa"/>
            <w:tcBorders>
              <w:top w:val="single" w:sz="4" w:space="0" w:color="auto"/>
              <w:left w:val="single" w:sz="4" w:space="0" w:color="auto"/>
              <w:bottom w:val="single" w:sz="4" w:space="0" w:color="auto"/>
            </w:tcBorders>
            <w:vAlign w:val="bottom"/>
          </w:tcPr>
          <w:p w14:paraId="236B406C" w14:textId="77777777" w:rsidR="006173A0" w:rsidRDefault="00000000">
            <w:pPr>
              <w:pStyle w:val="Style13"/>
              <w:spacing w:after="0" w:line="240" w:lineRule="auto"/>
            </w:pPr>
            <w:r>
              <w:rPr>
                <w:rStyle w:val="CharStyle14"/>
              </w:rPr>
              <w:t>On petition not otherwise provided</w:t>
            </w:r>
          </w:p>
        </w:tc>
        <w:tc>
          <w:tcPr>
            <w:tcW w:w="710" w:type="dxa"/>
            <w:tcBorders>
              <w:top w:val="single" w:sz="4" w:space="0" w:color="auto"/>
              <w:left w:val="single" w:sz="4" w:space="0" w:color="auto"/>
              <w:bottom w:val="single" w:sz="4" w:space="0" w:color="auto"/>
            </w:tcBorders>
          </w:tcPr>
          <w:p w14:paraId="649325EE" w14:textId="77777777" w:rsidR="006173A0" w:rsidRDefault="00000000">
            <w:pPr>
              <w:pStyle w:val="Style13"/>
              <w:spacing w:after="0" w:line="240" w:lineRule="auto"/>
            </w:pPr>
            <w:r>
              <w:rPr>
                <w:rStyle w:val="CharStyle14"/>
              </w:rPr>
              <w:t>-</w:t>
            </w:r>
          </w:p>
        </w:tc>
        <w:tc>
          <w:tcPr>
            <w:tcW w:w="1488" w:type="dxa"/>
            <w:tcBorders>
              <w:top w:val="single" w:sz="4" w:space="0" w:color="auto"/>
              <w:left w:val="single" w:sz="4" w:space="0" w:color="auto"/>
              <w:bottom w:val="single" w:sz="4" w:space="0" w:color="auto"/>
            </w:tcBorders>
          </w:tcPr>
          <w:p w14:paraId="7C230C3A" w14:textId="77777777" w:rsidR="006173A0" w:rsidRDefault="00000000">
            <w:pPr>
              <w:pStyle w:val="Style13"/>
              <w:spacing w:after="0" w:line="240" w:lineRule="auto"/>
            </w:pPr>
            <w:r>
              <w:rPr>
                <w:rStyle w:val="CharStyle14"/>
              </w:rPr>
              <w:t>1600</w:t>
            </w:r>
          </w:p>
        </w:tc>
        <w:tc>
          <w:tcPr>
            <w:tcW w:w="1488" w:type="dxa"/>
            <w:tcBorders>
              <w:top w:val="single" w:sz="4" w:space="0" w:color="auto"/>
              <w:left w:val="single" w:sz="4" w:space="0" w:color="auto"/>
              <w:bottom w:val="single" w:sz="4" w:space="0" w:color="auto"/>
            </w:tcBorders>
          </w:tcPr>
          <w:p w14:paraId="6798F512" w14:textId="77777777" w:rsidR="006173A0" w:rsidRDefault="00000000">
            <w:pPr>
              <w:pStyle w:val="Style13"/>
              <w:spacing w:after="0" w:line="240" w:lineRule="auto"/>
            </w:pPr>
            <w:r>
              <w:rPr>
                <w:rStyle w:val="CharStyle14"/>
              </w:rPr>
              <w:t>8000</w:t>
            </w:r>
          </w:p>
        </w:tc>
        <w:tc>
          <w:tcPr>
            <w:tcW w:w="1493" w:type="dxa"/>
            <w:tcBorders>
              <w:top w:val="single" w:sz="4" w:space="0" w:color="auto"/>
              <w:left w:val="single" w:sz="4" w:space="0" w:color="auto"/>
              <w:bottom w:val="single" w:sz="4" w:space="0" w:color="auto"/>
            </w:tcBorders>
          </w:tcPr>
          <w:p w14:paraId="71FE91DF" w14:textId="77777777" w:rsidR="006173A0" w:rsidRDefault="00000000">
            <w:pPr>
              <w:pStyle w:val="Style13"/>
              <w:spacing w:after="0" w:line="240" w:lineRule="auto"/>
            </w:pPr>
            <w:r>
              <w:rPr>
                <w:rStyle w:val="CharStyle14"/>
              </w:rPr>
              <w:t>1750</w:t>
            </w:r>
          </w:p>
        </w:tc>
        <w:tc>
          <w:tcPr>
            <w:tcW w:w="1498" w:type="dxa"/>
            <w:tcBorders>
              <w:top w:val="single" w:sz="4" w:space="0" w:color="auto"/>
              <w:left w:val="single" w:sz="4" w:space="0" w:color="auto"/>
              <w:bottom w:val="single" w:sz="4" w:space="0" w:color="auto"/>
              <w:right w:val="single" w:sz="4" w:space="0" w:color="auto"/>
            </w:tcBorders>
          </w:tcPr>
          <w:p w14:paraId="4E2F0C26" w14:textId="77777777" w:rsidR="006173A0" w:rsidRDefault="00000000">
            <w:pPr>
              <w:pStyle w:val="Style13"/>
              <w:spacing w:after="0" w:line="240" w:lineRule="auto"/>
            </w:pPr>
            <w:r>
              <w:rPr>
                <w:rStyle w:val="CharStyle14"/>
              </w:rPr>
              <w:t>8800</w:t>
            </w:r>
          </w:p>
        </w:tc>
      </w:tr>
    </w:tbl>
    <w:p w14:paraId="47755267" w14:textId="77777777" w:rsidR="006173A0" w:rsidRDefault="00000000">
      <w:pPr>
        <w:spacing w:line="1" w:lineRule="exact"/>
        <w:rPr>
          <w:sz w:val="2"/>
          <w:szCs w:val="2"/>
        </w:rPr>
      </w:pPr>
      <w:r>
        <w:br w:type="page"/>
      </w:r>
    </w:p>
    <w:tbl>
      <w:tblPr>
        <w:tblOverlap w:val="never"/>
        <w:tblW w:w="0" w:type="auto"/>
        <w:jc w:val="center"/>
        <w:tblLayout w:type="fixed"/>
        <w:tblCellMar>
          <w:left w:w="10" w:type="dxa"/>
          <w:right w:w="10" w:type="dxa"/>
        </w:tblCellMar>
        <w:tblLook w:val="04A0" w:firstRow="1" w:lastRow="0" w:firstColumn="1" w:lastColumn="0" w:noHBand="0" w:noVBand="1"/>
      </w:tblPr>
      <w:tblGrid>
        <w:gridCol w:w="859"/>
        <w:gridCol w:w="1555"/>
        <w:gridCol w:w="710"/>
        <w:gridCol w:w="1488"/>
        <w:gridCol w:w="1488"/>
        <w:gridCol w:w="1493"/>
        <w:gridCol w:w="1498"/>
      </w:tblGrid>
      <w:tr w:rsidR="006173A0" w14:paraId="1AF0ED05" w14:textId="77777777">
        <w:tblPrEx>
          <w:tblCellMar>
            <w:top w:w="0" w:type="dxa"/>
            <w:bottom w:w="0" w:type="dxa"/>
          </w:tblCellMar>
        </w:tblPrEx>
        <w:trPr>
          <w:trHeight w:hRule="exact" w:val="269"/>
          <w:jc w:val="center"/>
        </w:trPr>
        <w:tc>
          <w:tcPr>
            <w:tcW w:w="859" w:type="dxa"/>
            <w:tcBorders>
              <w:top w:val="single" w:sz="4" w:space="0" w:color="auto"/>
              <w:left w:val="single" w:sz="4" w:space="0" w:color="auto"/>
            </w:tcBorders>
          </w:tcPr>
          <w:p w14:paraId="7AE70FF5" w14:textId="77777777" w:rsidR="006173A0" w:rsidRDefault="006173A0">
            <w:pPr>
              <w:rPr>
                <w:sz w:val="10"/>
                <w:szCs w:val="10"/>
              </w:rPr>
            </w:pPr>
          </w:p>
        </w:tc>
        <w:tc>
          <w:tcPr>
            <w:tcW w:w="1555" w:type="dxa"/>
            <w:tcBorders>
              <w:top w:val="single" w:sz="4" w:space="0" w:color="auto"/>
              <w:left w:val="single" w:sz="4" w:space="0" w:color="auto"/>
            </w:tcBorders>
            <w:vAlign w:val="center"/>
          </w:tcPr>
          <w:p w14:paraId="0D5C2258" w14:textId="77777777" w:rsidR="006173A0" w:rsidRDefault="00000000">
            <w:pPr>
              <w:pStyle w:val="Style13"/>
              <w:spacing w:after="0" w:line="240" w:lineRule="auto"/>
            </w:pPr>
            <w:r>
              <w:rPr>
                <w:rStyle w:val="CharStyle14"/>
              </w:rPr>
              <w:t>for.</w:t>
            </w:r>
          </w:p>
        </w:tc>
        <w:tc>
          <w:tcPr>
            <w:tcW w:w="710" w:type="dxa"/>
            <w:tcBorders>
              <w:top w:val="single" w:sz="4" w:space="0" w:color="auto"/>
              <w:left w:val="single" w:sz="4" w:space="0" w:color="auto"/>
            </w:tcBorders>
          </w:tcPr>
          <w:p w14:paraId="229E32A8" w14:textId="77777777" w:rsidR="006173A0" w:rsidRDefault="006173A0">
            <w:pPr>
              <w:rPr>
                <w:sz w:val="10"/>
                <w:szCs w:val="10"/>
              </w:rPr>
            </w:pPr>
          </w:p>
        </w:tc>
        <w:tc>
          <w:tcPr>
            <w:tcW w:w="1488" w:type="dxa"/>
            <w:tcBorders>
              <w:top w:val="single" w:sz="4" w:space="0" w:color="auto"/>
              <w:left w:val="single" w:sz="4" w:space="0" w:color="auto"/>
            </w:tcBorders>
          </w:tcPr>
          <w:p w14:paraId="2A0A22B6" w14:textId="77777777" w:rsidR="006173A0" w:rsidRDefault="006173A0">
            <w:pPr>
              <w:rPr>
                <w:sz w:val="10"/>
                <w:szCs w:val="10"/>
              </w:rPr>
            </w:pPr>
          </w:p>
        </w:tc>
        <w:tc>
          <w:tcPr>
            <w:tcW w:w="1488" w:type="dxa"/>
            <w:tcBorders>
              <w:top w:val="single" w:sz="4" w:space="0" w:color="auto"/>
              <w:left w:val="single" w:sz="4" w:space="0" w:color="auto"/>
            </w:tcBorders>
          </w:tcPr>
          <w:p w14:paraId="61E26520" w14:textId="77777777" w:rsidR="006173A0" w:rsidRDefault="006173A0">
            <w:pPr>
              <w:rPr>
                <w:sz w:val="10"/>
                <w:szCs w:val="10"/>
              </w:rPr>
            </w:pPr>
          </w:p>
        </w:tc>
        <w:tc>
          <w:tcPr>
            <w:tcW w:w="1493" w:type="dxa"/>
            <w:tcBorders>
              <w:top w:val="single" w:sz="4" w:space="0" w:color="auto"/>
              <w:left w:val="single" w:sz="4" w:space="0" w:color="auto"/>
            </w:tcBorders>
          </w:tcPr>
          <w:p w14:paraId="454E61A1" w14:textId="77777777" w:rsidR="006173A0" w:rsidRDefault="006173A0">
            <w:pPr>
              <w:rPr>
                <w:sz w:val="10"/>
                <w:szCs w:val="10"/>
              </w:rPr>
            </w:pPr>
          </w:p>
        </w:tc>
        <w:tc>
          <w:tcPr>
            <w:tcW w:w="1498" w:type="dxa"/>
            <w:tcBorders>
              <w:top w:val="single" w:sz="4" w:space="0" w:color="auto"/>
              <w:left w:val="single" w:sz="4" w:space="0" w:color="auto"/>
              <w:right w:val="single" w:sz="4" w:space="0" w:color="auto"/>
            </w:tcBorders>
          </w:tcPr>
          <w:p w14:paraId="6B0431A1" w14:textId="77777777" w:rsidR="006173A0" w:rsidRDefault="006173A0">
            <w:pPr>
              <w:rPr>
                <w:sz w:val="10"/>
                <w:szCs w:val="10"/>
              </w:rPr>
            </w:pPr>
          </w:p>
        </w:tc>
      </w:tr>
      <w:tr w:rsidR="006173A0" w14:paraId="76A9C593" w14:textId="77777777">
        <w:tblPrEx>
          <w:tblCellMar>
            <w:top w:w="0" w:type="dxa"/>
            <w:bottom w:w="0" w:type="dxa"/>
          </w:tblCellMar>
        </w:tblPrEx>
        <w:trPr>
          <w:trHeight w:hRule="exact" w:val="1752"/>
          <w:jc w:val="center"/>
        </w:trPr>
        <w:tc>
          <w:tcPr>
            <w:tcW w:w="859" w:type="dxa"/>
            <w:tcBorders>
              <w:top w:val="single" w:sz="4" w:space="0" w:color="auto"/>
              <w:left w:val="single" w:sz="4" w:space="0" w:color="auto"/>
            </w:tcBorders>
          </w:tcPr>
          <w:p w14:paraId="27C1924A" w14:textId="77777777" w:rsidR="006173A0" w:rsidRDefault="00000000">
            <w:pPr>
              <w:pStyle w:val="Style13"/>
              <w:spacing w:after="0" w:line="240" w:lineRule="auto"/>
            </w:pPr>
            <w:r>
              <w:rPr>
                <w:rStyle w:val="CharStyle14"/>
              </w:rPr>
              <w:t>49.</w:t>
            </w:r>
          </w:p>
        </w:tc>
        <w:tc>
          <w:tcPr>
            <w:tcW w:w="1555" w:type="dxa"/>
            <w:tcBorders>
              <w:top w:val="single" w:sz="4" w:space="0" w:color="auto"/>
              <w:left w:val="single" w:sz="4" w:space="0" w:color="auto"/>
            </w:tcBorders>
            <w:vAlign w:val="bottom"/>
          </w:tcPr>
          <w:p w14:paraId="4815E092" w14:textId="77777777" w:rsidR="006173A0" w:rsidRDefault="00000000">
            <w:pPr>
              <w:pStyle w:val="Style13"/>
              <w:spacing w:after="0" w:line="240" w:lineRule="auto"/>
            </w:pPr>
            <w:r>
              <w:rPr>
                <w:rStyle w:val="CharStyle14"/>
              </w:rPr>
              <w:t>For supplying of photocopie s of the documents per page.</w:t>
            </w:r>
          </w:p>
        </w:tc>
        <w:tc>
          <w:tcPr>
            <w:tcW w:w="710" w:type="dxa"/>
            <w:tcBorders>
              <w:top w:val="single" w:sz="4" w:space="0" w:color="auto"/>
              <w:left w:val="single" w:sz="4" w:space="0" w:color="auto"/>
            </w:tcBorders>
          </w:tcPr>
          <w:p w14:paraId="0A552A04" w14:textId="77777777" w:rsidR="006173A0" w:rsidRDefault="00000000">
            <w:pPr>
              <w:pStyle w:val="Style13"/>
              <w:spacing w:after="0" w:line="240" w:lineRule="auto"/>
            </w:pPr>
            <w:r>
              <w:rPr>
                <w:rStyle w:val="CharStyle14"/>
              </w:rPr>
              <w:t>-</w:t>
            </w:r>
          </w:p>
        </w:tc>
        <w:tc>
          <w:tcPr>
            <w:tcW w:w="1488" w:type="dxa"/>
            <w:tcBorders>
              <w:top w:val="single" w:sz="4" w:space="0" w:color="auto"/>
              <w:left w:val="single" w:sz="4" w:space="0" w:color="auto"/>
            </w:tcBorders>
          </w:tcPr>
          <w:p w14:paraId="0039A14A" w14:textId="77777777" w:rsidR="006173A0" w:rsidRDefault="00000000">
            <w:pPr>
              <w:pStyle w:val="Style13"/>
              <w:spacing w:after="0" w:line="240" w:lineRule="auto"/>
            </w:pPr>
            <w:r>
              <w:rPr>
                <w:rStyle w:val="CharStyle14"/>
              </w:rPr>
              <w:t>10</w:t>
            </w:r>
          </w:p>
        </w:tc>
        <w:tc>
          <w:tcPr>
            <w:tcW w:w="1488" w:type="dxa"/>
            <w:tcBorders>
              <w:top w:val="single" w:sz="4" w:space="0" w:color="auto"/>
              <w:left w:val="single" w:sz="4" w:space="0" w:color="auto"/>
            </w:tcBorders>
          </w:tcPr>
          <w:p w14:paraId="3DED5273" w14:textId="77777777" w:rsidR="006173A0" w:rsidRDefault="00000000">
            <w:pPr>
              <w:pStyle w:val="Style13"/>
              <w:spacing w:after="0" w:line="240" w:lineRule="auto"/>
            </w:pPr>
            <w:r>
              <w:rPr>
                <w:rStyle w:val="CharStyle14"/>
              </w:rPr>
              <w:t>10</w:t>
            </w:r>
          </w:p>
        </w:tc>
        <w:tc>
          <w:tcPr>
            <w:tcW w:w="1493" w:type="dxa"/>
            <w:tcBorders>
              <w:top w:val="single" w:sz="4" w:space="0" w:color="auto"/>
              <w:left w:val="single" w:sz="4" w:space="0" w:color="auto"/>
            </w:tcBorders>
          </w:tcPr>
          <w:p w14:paraId="5480D2F4" w14:textId="77777777" w:rsidR="006173A0" w:rsidRDefault="00000000">
            <w:pPr>
              <w:pStyle w:val="Style13"/>
              <w:spacing w:after="0" w:line="240" w:lineRule="auto"/>
            </w:pPr>
            <w:r>
              <w:rPr>
                <w:rStyle w:val="CharStyle14"/>
              </w:rPr>
              <w:t>10</w:t>
            </w:r>
          </w:p>
        </w:tc>
        <w:tc>
          <w:tcPr>
            <w:tcW w:w="1498" w:type="dxa"/>
            <w:tcBorders>
              <w:top w:val="single" w:sz="4" w:space="0" w:color="auto"/>
              <w:left w:val="single" w:sz="4" w:space="0" w:color="auto"/>
              <w:right w:val="single" w:sz="4" w:space="0" w:color="auto"/>
            </w:tcBorders>
          </w:tcPr>
          <w:p w14:paraId="6D29C64F" w14:textId="77777777" w:rsidR="006173A0" w:rsidRDefault="00000000">
            <w:pPr>
              <w:pStyle w:val="Style13"/>
              <w:spacing w:after="0" w:line="240" w:lineRule="auto"/>
            </w:pPr>
            <w:r>
              <w:rPr>
                <w:rStyle w:val="CharStyle14"/>
              </w:rPr>
              <w:t>10</w:t>
            </w:r>
          </w:p>
        </w:tc>
      </w:tr>
      <w:tr w:rsidR="006173A0" w14:paraId="109D35FC" w14:textId="77777777">
        <w:tblPrEx>
          <w:tblCellMar>
            <w:top w:w="0" w:type="dxa"/>
            <w:bottom w:w="0" w:type="dxa"/>
          </w:tblCellMar>
        </w:tblPrEx>
        <w:trPr>
          <w:trHeight w:hRule="exact" w:val="1507"/>
          <w:jc w:val="center"/>
        </w:trPr>
        <w:tc>
          <w:tcPr>
            <w:tcW w:w="859" w:type="dxa"/>
            <w:tcBorders>
              <w:top w:val="single" w:sz="4" w:space="0" w:color="auto"/>
              <w:left w:val="single" w:sz="4" w:space="0" w:color="auto"/>
            </w:tcBorders>
          </w:tcPr>
          <w:p w14:paraId="6A0D826C" w14:textId="77777777" w:rsidR="006173A0" w:rsidRDefault="00000000">
            <w:pPr>
              <w:pStyle w:val="Style13"/>
              <w:spacing w:after="0" w:line="240" w:lineRule="auto"/>
            </w:pPr>
            <w:r>
              <w:rPr>
                <w:rStyle w:val="CharStyle14"/>
              </w:rPr>
              <w:t>50.</w:t>
            </w:r>
          </w:p>
        </w:tc>
        <w:tc>
          <w:tcPr>
            <w:tcW w:w="1555" w:type="dxa"/>
            <w:tcBorders>
              <w:top w:val="single" w:sz="4" w:space="0" w:color="auto"/>
              <w:left w:val="single" w:sz="4" w:space="0" w:color="auto"/>
            </w:tcBorders>
          </w:tcPr>
          <w:p w14:paraId="23516A57" w14:textId="77777777" w:rsidR="006173A0" w:rsidRDefault="00000000">
            <w:pPr>
              <w:pStyle w:val="Style13"/>
              <w:spacing w:after="0" w:line="240" w:lineRule="auto"/>
            </w:pPr>
            <w:r>
              <w:rPr>
                <w:rStyle w:val="CharStyle14"/>
              </w:rPr>
              <w:t>Transmitta l fee for Internatio nal applicatio n.</w:t>
            </w:r>
          </w:p>
        </w:tc>
        <w:tc>
          <w:tcPr>
            <w:tcW w:w="710" w:type="dxa"/>
            <w:tcBorders>
              <w:top w:val="single" w:sz="4" w:space="0" w:color="auto"/>
              <w:left w:val="single" w:sz="4" w:space="0" w:color="auto"/>
            </w:tcBorders>
          </w:tcPr>
          <w:p w14:paraId="05693DD0" w14:textId="77777777" w:rsidR="006173A0" w:rsidRDefault="00000000">
            <w:pPr>
              <w:pStyle w:val="Style13"/>
              <w:spacing w:after="0" w:line="240" w:lineRule="auto"/>
            </w:pPr>
            <w:r>
              <w:rPr>
                <w:rStyle w:val="CharStyle14"/>
              </w:rPr>
              <w:t>-</w:t>
            </w:r>
          </w:p>
        </w:tc>
        <w:tc>
          <w:tcPr>
            <w:tcW w:w="1488" w:type="dxa"/>
            <w:tcBorders>
              <w:top w:val="single" w:sz="4" w:space="0" w:color="auto"/>
              <w:left w:val="single" w:sz="4" w:space="0" w:color="auto"/>
            </w:tcBorders>
          </w:tcPr>
          <w:p w14:paraId="3174FC80" w14:textId="77777777" w:rsidR="006173A0" w:rsidRDefault="00000000">
            <w:pPr>
              <w:pStyle w:val="Style13"/>
              <w:spacing w:after="0" w:line="240" w:lineRule="auto"/>
            </w:pPr>
            <w:r>
              <w:rPr>
                <w:rStyle w:val="CharStyle14"/>
              </w:rPr>
              <w:t>3200</w:t>
            </w:r>
          </w:p>
        </w:tc>
        <w:tc>
          <w:tcPr>
            <w:tcW w:w="1488" w:type="dxa"/>
            <w:tcBorders>
              <w:top w:val="single" w:sz="4" w:space="0" w:color="auto"/>
              <w:left w:val="single" w:sz="4" w:space="0" w:color="auto"/>
            </w:tcBorders>
          </w:tcPr>
          <w:p w14:paraId="70078D38" w14:textId="77777777" w:rsidR="006173A0" w:rsidRDefault="00000000">
            <w:pPr>
              <w:pStyle w:val="Style13"/>
              <w:spacing w:after="0" w:line="240" w:lineRule="auto"/>
            </w:pPr>
            <w:r>
              <w:rPr>
                <w:rStyle w:val="CharStyle14"/>
              </w:rPr>
              <w:t>16000</w:t>
            </w:r>
          </w:p>
        </w:tc>
        <w:tc>
          <w:tcPr>
            <w:tcW w:w="1493" w:type="dxa"/>
            <w:tcBorders>
              <w:top w:val="single" w:sz="4" w:space="0" w:color="auto"/>
              <w:left w:val="single" w:sz="4" w:space="0" w:color="auto"/>
            </w:tcBorders>
          </w:tcPr>
          <w:p w14:paraId="6CC18B90" w14:textId="77777777" w:rsidR="006173A0" w:rsidRDefault="00000000">
            <w:pPr>
              <w:pStyle w:val="Style13"/>
              <w:spacing w:after="0" w:line="240" w:lineRule="auto"/>
            </w:pPr>
            <w:r>
              <w:rPr>
                <w:rStyle w:val="CharStyle14"/>
              </w:rPr>
              <w:t>3500</w:t>
            </w:r>
          </w:p>
        </w:tc>
        <w:tc>
          <w:tcPr>
            <w:tcW w:w="1498" w:type="dxa"/>
            <w:tcBorders>
              <w:top w:val="single" w:sz="4" w:space="0" w:color="auto"/>
              <w:left w:val="single" w:sz="4" w:space="0" w:color="auto"/>
              <w:right w:val="single" w:sz="4" w:space="0" w:color="auto"/>
            </w:tcBorders>
          </w:tcPr>
          <w:p w14:paraId="5813F4A5" w14:textId="77777777" w:rsidR="006173A0" w:rsidRDefault="00000000">
            <w:pPr>
              <w:pStyle w:val="Style13"/>
              <w:spacing w:after="0" w:line="240" w:lineRule="auto"/>
            </w:pPr>
            <w:r>
              <w:rPr>
                <w:rStyle w:val="CharStyle14"/>
              </w:rPr>
              <w:t>17600</w:t>
            </w:r>
          </w:p>
        </w:tc>
      </w:tr>
      <w:tr w:rsidR="006173A0" w14:paraId="127ABADC" w14:textId="77777777">
        <w:tblPrEx>
          <w:tblCellMar>
            <w:top w:w="0" w:type="dxa"/>
            <w:bottom w:w="0" w:type="dxa"/>
          </w:tblCellMar>
        </w:tblPrEx>
        <w:trPr>
          <w:trHeight w:hRule="exact" w:val="2002"/>
          <w:jc w:val="center"/>
        </w:trPr>
        <w:tc>
          <w:tcPr>
            <w:tcW w:w="859" w:type="dxa"/>
            <w:tcBorders>
              <w:top w:val="single" w:sz="4" w:space="0" w:color="auto"/>
              <w:left w:val="single" w:sz="4" w:space="0" w:color="auto"/>
            </w:tcBorders>
          </w:tcPr>
          <w:p w14:paraId="7A2CC86E" w14:textId="77777777" w:rsidR="006173A0" w:rsidRDefault="00000000">
            <w:pPr>
              <w:pStyle w:val="Style13"/>
              <w:spacing w:after="0" w:line="240" w:lineRule="auto"/>
            </w:pPr>
            <w:r>
              <w:rPr>
                <w:rStyle w:val="CharStyle14"/>
              </w:rPr>
              <w:t>51.</w:t>
            </w:r>
          </w:p>
        </w:tc>
        <w:tc>
          <w:tcPr>
            <w:tcW w:w="1555" w:type="dxa"/>
            <w:tcBorders>
              <w:top w:val="single" w:sz="4" w:space="0" w:color="auto"/>
              <w:left w:val="single" w:sz="4" w:space="0" w:color="auto"/>
            </w:tcBorders>
            <w:vAlign w:val="bottom"/>
          </w:tcPr>
          <w:p w14:paraId="23121388" w14:textId="77777777" w:rsidR="006173A0" w:rsidRDefault="00000000">
            <w:pPr>
              <w:pStyle w:val="Style13"/>
              <w:spacing w:after="0" w:line="240" w:lineRule="auto"/>
            </w:pPr>
            <w:r>
              <w:rPr>
                <w:rStyle w:val="CharStyle14"/>
              </w:rPr>
              <w:t>Transmitta l fee for Internatio nal applicatio n.(for ePCT filing)</w:t>
            </w:r>
          </w:p>
        </w:tc>
        <w:tc>
          <w:tcPr>
            <w:tcW w:w="710" w:type="dxa"/>
            <w:tcBorders>
              <w:top w:val="single" w:sz="4" w:space="0" w:color="auto"/>
              <w:left w:val="single" w:sz="4" w:space="0" w:color="auto"/>
            </w:tcBorders>
          </w:tcPr>
          <w:p w14:paraId="07840DB8" w14:textId="77777777" w:rsidR="006173A0" w:rsidRDefault="00000000">
            <w:pPr>
              <w:pStyle w:val="Style13"/>
              <w:spacing w:after="0" w:line="240" w:lineRule="auto"/>
            </w:pPr>
            <w:r>
              <w:rPr>
                <w:rStyle w:val="CharStyle14"/>
              </w:rPr>
              <w:t>-</w:t>
            </w:r>
          </w:p>
        </w:tc>
        <w:tc>
          <w:tcPr>
            <w:tcW w:w="1488" w:type="dxa"/>
            <w:tcBorders>
              <w:top w:val="single" w:sz="4" w:space="0" w:color="auto"/>
              <w:left w:val="single" w:sz="4" w:space="0" w:color="auto"/>
            </w:tcBorders>
          </w:tcPr>
          <w:p w14:paraId="700EFFFE" w14:textId="77777777" w:rsidR="006173A0" w:rsidRDefault="00000000">
            <w:pPr>
              <w:pStyle w:val="Style13"/>
              <w:spacing w:after="0" w:line="240" w:lineRule="auto"/>
            </w:pPr>
            <w:r>
              <w:rPr>
                <w:rStyle w:val="CharStyle14"/>
              </w:rPr>
              <w:t>No fee</w:t>
            </w:r>
          </w:p>
        </w:tc>
        <w:tc>
          <w:tcPr>
            <w:tcW w:w="1488" w:type="dxa"/>
            <w:tcBorders>
              <w:top w:val="single" w:sz="4" w:space="0" w:color="auto"/>
              <w:left w:val="single" w:sz="4" w:space="0" w:color="auto"/>
            </w:tcBorders>
          </w:tcPr>
          <w:p w14:paraId="0A7F9D4D" w14:textId="77777777" w:rsidR="006173A0" w:rsidRDefault="00000000">
            <w:pPr>
              <w:pStyle w:val="Style13"/>
              <w:spacing w:after="0" w:line="240" w:lineRule="auto"/>
            </w:pPr>
            <w:r>
              <w:rPr>
                <w:rStyle w:val="CharStyle14"/>
              </w:rPr>
              <w:t>No fee</w:t>
            </w:r>
          </w:p>
        </w:tc>
        <w:tc>
          <w:tcPr>
            <w:tcW w:w="1493" w:type="dxa"/>
            <w:tcBorders>
              <w:top w:val="single" w:sz="4" w:space="0" w:color="auto"/>
              <w:left w:val="single" w:sz="4" w:space="0" w:color="auto"/>
            </w:tcBorders>
          </w:tcPr>
          <w:p w14:paraId="5CC24759" w14:textId="77777777" w:rsidR="006173A0" w:rsidRDefault="00000000">
            <w:pPr>
              <w:pStyle w:val="Style13"/>
              <w:spacing w:after="0" w:line="240" w:lineRule="auto"/>
            </w:pPr>
            <w:r>
              <w:rPr>
                <w:rStyle w:val="CharStyle14"/>
              </w:rPr>
              <w:t>Not applicabl e</w:t>
            </w:r>
          </w:p>
        </w:tc>
        <w:tc>
          <w:tcPr>
            <w:tcW w:w="1498" w:type="dxa"/>
            <w:tcBorders>
              <w:top w:val="single" w:sz="4" w:space="0" w:color="auto"/>
              <w:left w:val="single" w:sz="4" w:space="0" w:color="auto"/>
              <w:right w:val="single" w:sz="4" w:space="0" w:color="auto"/>
            </w:tcBorders>
          </w:tcPr>
          <w:p w14:paraId="2437F9E6" w14:textId="77777777" w:rsidR="006173A0" w:rsidRDefault="00000000">
            <w:pPr>
              <w:pStyle w:val="Style13"/>
              <w:spacing w:after="0" w:line="240" w:lineRule="auto"/>
            </w:pPr>
            <w:r>
              <w:rPr>
                <w:rStyle w:val="CharStyle14"/>
              </w:rPr>
              <w:t>Not applicabl e</w:t>
            </w:r>
          </w:p>
        </w:tc>
      </w:tr>
      <w:tr w:rsidR="006173A0" w14:paraId="7580E89C" w14:textId="77777777">
        <w:tblPrEx>
          <w:tblCellMar>
            <w:top w:w="0" w:type="dxa"/>
            <w:bottom w:w="0" w:type="dxa"/>
          </w:tblCellMar>
        </w:tblPrEx>
        <w:trPr>
          <w:trHeight w:hRule="exact" w:val="4997"/>
          <w:jc w:val="center"/>
        </w:trPr>
        <w:tc>
          <w:tcPr>
            <w:tcW w:w="859" w:type="dxa"/>
            <w:tcBorders>
              <w:top w:val="single" w:sz="4" w:space="0" w:color="auto"/>
              <w:left w:val="single" w:sz="4" w:space="0" w:color="auto"/>
            </w:tcBorders>
          </w:tcPr>
          <w:p w14:paraId="095F3648" w14:textId="77777777" w:rsidR="006173A0" w:rsidRDefault="00000000">
            <w:pPr>
              <w:pStyle w:val="Style13"/>
              <w:spacing w:after="0" w:line="240" w:lineRule="auto"/>
              <w:ind w:firstLine="360"/>
            </w:pPr>
            <w:r>
              <w:rPr>
                <w:rStyle w:val="CharStyle14"/>
              </w:rPr>
              <w:t>.</w:t>
            </w:r>
          </w:p>
        </w:tc>
        <w:tc>
          <w:tcPr>
            <w:tcW w:w="1555" w:type="dxa"/>
            <w:tcBorders>
              <w:top w:val="single" w:sz="4" w:space="0" w:color="auto"/>
              <w:left w:val="single" w:sz="4" w:space="0" w:color="auto"/>
            </w:tcBorders>
          </w:tcPr>
          <w:p w14:paraId="24B23004" w14:textId="77777777" w:rsidR="006173A0" w:rsidRDefault="00000000">
            <w:pPr>
              <w:pStyle w:val="Style13"/>
              <w:spacing w:after="0" w:line="240" w:lineRule="auto"/>
            </w:pPr>
            <w:r>
              <w:rPr>
                <w:rStyle w:val="CharStyle14"/>
              </w:rPr>
              <w:t>For preparatio n of certified copy of priority document and for transmissi on of the same to the</w:t>
            </w:r>
          </w:p>
          <w:p w14:paraId="62E8C458" w14:textId="77777777" w:rsidR="006173A0" w:rsidRDefault="00000000">
            <w:pPr>
              <w:pStyle w:val="Style13"/>
              <w:spacing w:after="0" w:line="240" w:lineRule="auto"/>
            </w:pPr>
            <w:r>
              <w:rPr>
                <w:rStyle w:val="CharStyle14"/>
              </w:rPr>
              <w:t>Internatio nal Bureau of World Intellectu al</w:t>
            </w:r>
          </w:p>
          <w:p w14:paraId="16C15B55" w14:textId="77777777" w:rsidR="006173A0" w:rsidRDefault="00000000">
            <w:pPr>
              <w:pStyle w:val="Style13"/>
              <w:spacing w:after="0" w:line="240" w:lineRule="auto"/>
            </w:pPr>
            <w:r>
              <w:rPr>
                <w:rStyle w:val="CharStyle14"/>
              </w:rPr>
              <w:t>Property Organisati on.</w:t>
            </w:r>
          </w:p>
        </w:tc>
        <w:tc>
          <w:tcPr>
            <w:tcW w:w="710" w:type="dxa"/>
            <w:tcBorders>
              <w:top w:val="single" w:sz="4" w:space="0" w:color="auto"/>
              <w:left w:val="single" w:sz="4" w:space="0" w:color="auto"/>
            </w:tcBorders>
          </w:tcPr>
          <w:p w14:paraId="12D98CEB" w14:textId="77777777" w:rsidR="006173A0" w:rsidRDefault="00000000">
            <w:pPr>
              <w:pStyle w:val="Style13"/>
              <w:spacing w:after="0" w:line="240" w:lineRule="auto"/>
            </w:pPr>
            <w:r>
              <w:rPr>
                <w:rStyle w:val="CharStyle14"/>
              </w:rPr>
              <w:t>-</w:t>
            </w:r>
          </w:p>
        </w:tc>
        <w:tc>
          <w:tcPr>
            <w:tcW w:w="1488" w:type="dxa"/>
            <w:tcBorders>
              <w:top w:val="single" w:sz="4" w:space="0" w:color="auto"/>
              <w:left w:val="single" w:sz="4" w:space="0" w:color="auto"/>
            </w:tcBorders>
          </w:tcPr>
          <w:p w14:paraId="3EFFE053" w14:textId="77777777" w:rsidR="006173A0" w:rsidRDefault="00000000">
            <w:pPr>
              <w:pStyle w:val="Style13"/>
              <w:spacing w:after="0" w:line="240" w:lineRule="auto"/>
            </w:pPr>
            <w:r>
              <w:rPr>
                <w:rStyle w:val="CharStyle14"/>
              </w:rPr>
              <w:t>1000</w:t>
            </w:r>
          </w:p>
          <w:p w14:paraId="794D9888" w14:textId="77777777" w:rsidR="006173A0" w:rsidRDefault="00000000">
            <w:pPr>
              <w:pStyle w:val="Style13"/>
              <w:spacing w:after="0" w:line="240" w:lineRule="auto"/>
            </w:pPr>
            <w:r>
              <w:rPr>
                <w:rStyle w:val="CharStyle14"/>
              </w:rPr>
              <w:t>(up to 30 pages</w:t>
            </w:r>
          </w:p>
          <w:p w14:paraId="30E18514" w14:textId="77777777" w:rsidR="006173A0" w:rsidRDefault="00000000">
            <w:pPr>
              <w:pStyle w:val="Style13"/>
              <w:spacing w:after="0" w:line="240" w:lineRule="auto"/>
            </w:pPr>
            <w:r>
              <w:rPr>
                <w:rStyle w:val="CharStyle14"/>
              </w:rPr>
              <w:t>and, thereafte r 30 for each extra page)</w:t>
            </w:r>
          </w:p>
        </w:tc>
        <w:tc>
          <w:tcPr>
            <w:tcW w:w="1488" w:type="dxa"/>
            <w:tcBorders>
              <w:top w:val="single" w:sz="4" w:space="0" w:color="auto"/>
              <w:left w:val="single" w:sz="4" w:space="0" w:color="auto"/>
            </w:tcBorders>
          </w:tcPr>
          <w:p w14:paraId="56BB2ADA" w14:textId="77777777" w:rsidR="006173A0" w:rsidRDefault="00000000">
            <w:pPr>
              <w:pStyle w:val="Style13"/>
              <w:spacing w:after="0" w:line="240" w:lineRule="auto"/>
            </w:pPr>
            <w:r>
              <w:rPr>
                <w:rStyle w:val="CharStyle14"/>
              </w:rPr>
              <w:t>5000</w:t>
            </w:r>
          </w:p>
          <w:p w14:paraId="6567DE2F" w14:textId="77777777" w:rsidR="006173A0" w:rsidRDefault="00000000">
            <w:pPr>
              <w:pStyle w:val="Style13"/>
              <w:spacing w:after="0" w:line="240" w:lineRule="auto"/>
            </w:pPr>
            <w:r>
              <w:rPr>
                <w:rStyle w:val="CharStyle14"/>
              </w:rPr>
              <w:t>(up to 30 pages</w:t>
            </w:r>
          </w:p>
          <w:p w14:paraId="5CC3ADFA" w14:textId="77777777" w:rsidR="006173A0" w:rsidRDefault="00000000">
            <w:pPr>
              <w:pStyle w:val="Style13"/>
              <w:spacing w:after="0" w:line="240" w:lineRule="auto"/>
            </w:pPr>
            <w:r>
              <w:rPr>
                <w:rStyle w:val="CharStyle14"/>
              </w:rPr>
              <w:t>and, thereafte r 30 for each extra page)</w:t>
            </w:r>
          </w:p>
        </w:tc>
        <w:tc>
          <w:tcPr>
            <w:tcW w:w="1493" w:type="dxa"/>
            <w:tcBorders>
              <w:top w:val="single" w:sz="4" w:space="0" w:color="auto"/>
              <w:left w:val="single" w:sz="4" w:space="0" w:color="auto"/>
            </w:tcBorders>
          </w:tcPr>
          <w:p w14:paraId="59F64827" w14:textId="77777777" w:rsidR="006173A0" w:rsidRDefault="00000000">
            <w:pPr>
              <w:pStyle w:val="Style13"/>
              <w:spacing w:after="0" w:line="240" w:lineRule="auto"/>
            </w:pPr>
            <w:r>
              <w:rPr>
                <w:rStyle w:val="CharStyle14"/>
              </w:rPr>
              <w:t>1100</w:t>
            </w:r>
          </w:p>
          <w:p w14:paraId="583AF56E" w14:textId="77777777" w:rsidR="006173A0" w:rsidRDefault="00000000">
            <w:pPr>
              <w:pStyle w:val="Style13"/>
              <w:spacing w:after="0" w:line="240" w:lineRule="auto"/>
            </w:pPr>
            <w:r>
              <w:rPr>
                <w:rStyle w:val="CharStyle14"/>
              </w:rPr>
              <w:t>(up to 30 pages</w:t>
            </w:r>
          </w:p>
          <w:p w14:paraId="68E66110" w14:textId="77777777" w:rsidR="006173A0" w:rsidRDefault="00000000">
            <w:pPr>
              <w:pStyle w:val="Style13"/>
              <w:spacing w:after="0" w:line="240" w:lineRule="auto"/>
            </w:pPr>
            <w:r>
              <w:rPr>
                <w:rStyle w:val="CharStyle14"/>
              </w:rPr>
              <w:t>and, thereafte r 30 for each extra page)</w:t>
            </w:r>
          </w:p>
        </w:tc>
        <w:tc>
          <w:tcPr>
            <w:tcW w:w="1498" w:type="dxa"/>
            <w:tcBorders>
              <w:top w:val="single" w:sz="4" w:space="0" w:color="auto"/>
              <w:left w:val="single" w:sz="4" w:space="0" w:color="auto"/>
              <w:right w:val="single" w:sz="4" w:space="0" w:color="auto"/>
            </w:tcBorders>
          </w:tcPr>
          <w:p w14:paraId="6926966D" w14:textId="77777777" w:rsidR="006173A0" w:rsidRDefault="00000000">
            <w:pPr>
              <w:pStyle w:val="Style13"/>
              <w:spacing w:after="0" w:line="240" w:lineRule="auto"/>
            </w:pPr>
            <w:r>
              <w:rPr>
                <w:rStyle w:val="CharStyle14"/>
              </w:rPr>
              <w:t>5500</w:t>
            </w:r>
          </w:p>
          <w:p w14:paraId="0865B7DB" w14:textId="77777777" w:rsidR="006173A0" w:rsidRDefault="00000000">
            <w:pPr>
              <w:pStyle w:val="Style13"/>
              <w:spacing w:after="0" w:line="240" w:lineRule="auto"/>
            </w:pPr>
            <w:r>
              <w:rPr>
                <w:rStyle w:val="CharStyle14"/>
              </w:rPr>
              <w:t>(up to 30 pages</w:t>
            </w:r>
          </w:p>
          <w:p w14:paraId="414B0162" w14:textId="77777777" w:rsidR="006173A0" w:rsidRDefault="00000000">
            <w:pPr>
              <w:pStyle w:val="Style13"/>
              <w:spacing w:after="0" w:line="240" w:lineRule="auto"/>
            </w:pPr>
            <w:r>
              <w:rPr>
                <w:rStyle w:val="CharStyle14"/>
              </w:rPr>
              <w:t>and, thereafte r 30 for each extra page)</w:t>
            </w:r>
          </w:p>
        </w:tc>
      </w:tr>
      <w:tr w:rsidR="006173A0" w14:paraId="6F6DB517" w14:textId="77777777">
        <w:tblPrEx>
          <w:tblCellMar>
            <w:top w:w="0" w:type="dxa"/>
            <w:bottom w:w="0" w:type="dxa"/>
          </w:tblCellMar>
        </w:tblPrEx>
        <w:trPr>
          <w:trHeight w:hRule="exact" w:val="2789"/>
          <w:jc w:val="center"/>
        </w:trPr>
        <w:tc>
          <w:tcPr>
            <w:tcW w:w="859" w:type="dxa"/>
            <w:tcBorders>
              <w:top w:val="single" w:sz="4" w:space="0" w:color="auto"/>
              <w:left w:val="single" w:sz="4" w:space="0" w:color="auto"/>
            </w:tcBorders>
          </w:tcPr>
          <w:p w14:paraId="6D68AAF8" w14:textId="77777777" w:rsidR="006173A0" w:rsidRDefault="00000000">
            <w:pPr>
              <w:pStyle w:val="Style13"/>
              <w:spacing w:after="0" w:line="240" w:lineRule="auto"/>
            </w:pPr>
            <w:r>
              <w:rPr>
                <w:rStyle w:val="CharStyle14"/>
              </w:rPr>
              <w:t>53.</w:t>
            </w:r>
          </w:p>
        </w:tc>
        <w:tc>
          <w:tcPr>
            <w:tcW w:w="1555" w:type="dxa"/>
            <w:tcBorders>
              <w:top w:val="single" w:sz="4" w:space="0" w:color="auto"/>
              <w:left w:val="single" w:sz="4" w:space="0" w:color="auto"/>
            </w:tcBorders>
            <w:vAlign w:val="center"/>
          </w:tcPr>
          <w:p w14:paraId="6373E780" w14:textId="77777777" w:rsidR="006173A0" w:rsidRDefault="00000000">
            <w:pPr>
              <w:pStyle w:val="Style13"/>
              <w:spacing w:after="0" w:line="240" w:lineRule="auto"/>
            </w:pPr>
            <w:r>
              <w:rPr>
                <w:rStyle w:val="CharStyle14"/>
              </w:rPr>
              <w:t>For preparatio n of certified copy of priority document and e</w:t>
            </w:r>
            <w:r>
              <w:rPr>
                <w:rStyle w:val="CharStyle14"/>
                <w:rFonts w:ascii="Times New Roman" w:eastAsia="Times New Roman" w:hAnsi="Times New Roman" w:cs="Times New Roman"/>
                <w:sz w:val="20"/>
                <w:szCs w:val="20"/>
              </w:rPr>
              <w:t xml:space="preserve">‐ </w:t>
            </w:r>
            <w:r>
              <w:rPr>
                <w:rStyle w:val="CharStyle14"/>
              </w:rPr>
              <w:t>transmissi on through WIPO DAS.</w:t>
            </w:r>
          </w:p>
        </w:tc>
        <w:tc>
          <w:tcPr>
            <w:tcW w:w="710" w:type="dxa"/>
            <w:tcBorders>
              <w:top w:val="single" w:sz="4" w:space="0" w:color="auto"/>
              <w:left w:val="single" w:sz="4" w:space="0" w:color="auto"/>
            </w:tcBorders>
          </w:tcPr>
          <w:p w14:paraId="7084F9A1" w14:textId="77777777" w:rsidR="006173A0" w:rsidRDefault="00000000">
            <w:pPr>
              <w:pStyle w:val="Style13"/>
              <w:spacing w:after="0" w:line="240" w:lineRule="auto"/>
            </w:pPr>
            <w:r>
              <w:rPr>
                <w:rStyle w:val="CharStyle14"/>
              </w:rPr>
              <w:t>-</w:t>
            </w:r>
          </w:p>
        </w:tc>
        <w:tc>
          <w:tcPr>
            <w:tcW w:w="1488" w:type="dxa"/>
            <w:tcBorders>
              <w:top w:val="single" w:sz="4" w:space="0" w:color="auto"/>
              <w:left w:val="single" w:sz="4" w:space="0" w:color="auto"/>
            </w:tcBorders>
          </w:tcPr>
          <w:p w14:paraId="3869976A" w14:textId="77777777" w:rsidR="006173A0" w:rsidRDefault="00000000">
            <w:pPr>
              <w:pStyle w:val="Style13"/>
              <w:spacing w:after="0" w:line="240" w:lineRule="auto"/>
            </w:pPr>
            <w:r>
              <w:rPr>
                <w:rStyle w:val="CharStyle14"/>
              </w:rPr>
              <w:t>No fee</w:t>
            </w:r>
          </w:p>
        </w:tc>
        <w:tc>
          <w:tcPr>
            <w:tcW w:w="1488" w:type="dxa"/>
            <w:tcBorders>
              <w:top w:val="single" w:sz="4" w:space="0" w:color="auto"/>
              <w:left w:val="single" w:sz="4" w:space="0" w:color="auto"/>
            </w:tcBorders>
          </w:tcPr>
          <w:p w14:paraId="45E29626" w14:textId="77777777" w:rsidR="006173A0" w:rsidRDefault="00000000">
            <w:pPr>
              <w:pStyle w:val="Style13"/>
              <w:spacing w:after="0" w:line="240" w:lineRule="auto"/>
            </w:pPr>
            <w:r>
              <w:rPr>
                <w:rStyle w:val="CharStyle14"/>
              </w:rPr>
              <w:t>No fee</w:t>
            </w:r>
          </w:p>
        </w:tc>
        <w:tc>
          <w:tcPr>
            <w:tcW w:w="1493" w:type="dxa"/>
            <w:tcBorders>
              <w:top w:val="single" w:sz="4" w:space="0" w:color="auto"/>
              <w:left w:val="single" w:sz="4" w:space="0" w:color="auto"/>
            </w:tcBorders>
          </w:tcPr>
          <w:p w14:paraId="20A70513" w14:textId="77777777" w:rsidR="006173A0" w:rsidRDefault="00000000">
            <w:pPr>
              <w:pStyle w:val="Style13"/>
              <w:spacing w:after="0" w:line="240" w:lineRule="auto"/>
            </w:pPr>
            <w:r>
              <w:rPr>
                <w:rStyle w:val="CharStyle14"/>
              </w:rPr>
              <w:t>Not applicabl e</w:t>
            </w:r>
          </w:p>
        </w:tc>
        <w:tc>
          <w:tcPr>
            <w:tcW w:w="1498" w:type="dxa"/>
            <w:tcBorders>
              <w:top w:val="single" w:sz="4" w:space="0" w:color="auto"/>
              <w:left w:val="single" w:sz="4" w:space="0" w:color="auto"/>
              <w:right w:val="single" w:sz="4" w:space="0" w:color="auto"/>
            </w:tcBorders>
          </w:tcPr>
          <w:p w14:paraId="427A7881" w14:textId="77777777" w:rsidR="006173A0" w:rsidRDefault="00000000">
            <w:pPr>
              <w:pStyle w:val="Style13"/>
              <w:spacing w:after="0" w:line="240" w:lineRule="auto"/>
            </w:pPr>
            <w:r>
              <w:rPr>
                <w:rStyle w:val="CharStyle14"/>
              </w:rPr>
              <w:t>Not applicabl e</w:t>
            </w:r>
          </w:p>
        </w:tc>
      </w:tr>
      <w:tr w:rsidR="006173A0" w14:paraId="236AB992" w14:textId="77777777">
        <w:tblPrEx>
          <w:tblCellMar>
            <w:top w:w="0" w:type="dxa"/>
            <w:bottom w:w="0" w:type="dxa"/>
          </w:tblCellMar>
        </w:tblPrEx>
        <w:trPr>
          <w:trHeight w:hRule="exact" w:val="514"/>
          <w:jc w:val="center"/>
        </w:trPr>
        <w:tc>
          <w:tcPr>
            <w:tcW w:w="859" w:type="dxa"/>
            <w:tcBorders>
              <w:top w:val="single" w:sz="4" w:space="0" w:color="auto"/>
              <w:left w:val="single" w:sz="4" w:space="0" w:color="auto"/>
              <w:bottom w:val="single" w:sz="4" w:space="0" w:color="auto"/>
            </w:tcBorders>
          </w:tcPr>
          <w:p w14:paraId="5EC93774" w14:textId="77777777" w:rsidR="006173A0" w:rsidRDefault="00000000">
            <w:pPr>
              <w:pStyle w:val="Style13"/>
              <w:spacing w:after="0" w:line="240" w:lineRule="auto"/>
            </w:pPr>
            <w:r>
              <w:rPr>
                <w:rStyle w:val="CharStyle14"/>
              </w:rPr>
              <w:t>54.</w:t>
            </w:r>
          </w:p>
        </w:tc>
        <w:tc>
          <w:tcPr>
            <w:tcW w:w="1555" w:type="dxa"/>
            <w:tcBorders>
              <w:top w:val="single" w:sz="4" w:space="0" w:color="auto"/>
              <w:left w:val="single" w:sz="4" w:space="0" w:color="auto"/>
              <w:bottom w:val="single" w:sz="4" w:space="0" w:color="auto"/>
            </w:tcBorders>
          </w:tcPr>
          <w:p w14:paraId="68613FF8" w14:textId="77777777" w:rsidR="006173A0" w:rsidRDefault="00000000">
            <w:pPr>
              <w:pStyle w:val="Style13"/>
              <w:spacing w:after="0" w:line="240" w:lineRule="auto"/>
            </w:pPr>
            <w:r>
              <w:rPr>
                <w:rStyle w:val="CharStyle14"/>
              </w:rPr>
              <w:t>On statement</w:t>
            </w:r>
          </w:p>
        </w:tc>
        <w:tc>
          <w:tcPr>
            <w:tcW w:w="710" w:type="dxa"/>
            <w:tcBorders>
              <w:top w:val="single" w:sz="4" w:space="0" w:color="auto"/>
              <w:left w:val="single" w:sz="4" w:space="0" w:color="auto"/>
              <w:bottom w:val="single" w:sz="4" w:space="0" w:color="auto"/>
            </w:tcBorders>
          </w:tcPr>
          <w:p w14:paraId="75DFFD55" w14:textId="77777777" w:rsidR="006173A0" w:rsidRDefault="00000000">
            <w:pPr>
              <w:pStyle w:val="Style13"/>
              <w:spacing w:after="0" w:line="240" w:lineRule="auto"/>
            </w:pPr>
            <w:r>
              <w:rPr>
                <w:rStyle w:val="CharStyle14"/>
              </w:rPr>
              <w:t>27</w:t>
            </w:r>
          </w:p>
        </w:tc>
        <w:tc>
          <w:tcPr>
            <w:tcW w:w="1488" w:type="dxa"/>
            <w:tcBorders>
              <w:top w:val="single" w:sz="4" w:space="0" w:color="auto"/>
              <w:left w:val="single" w:sz="4" w:space="0" w:color="auto"/>
              <w:bottom w:val="single" w:sz="4" w:space="0" w:color="auto"/>
            </w:tcBorders>
          </w:tcPr>
          <w:p w14:paraId="2D06A9D4" w14:textId="77777777" w:rsidR="006173A0" w:rsidRDefault="00000000">
            <w:pPr>
              <w:pStyle w:val="Style13"/>
              <w:spacing w:after="0" w:line="240" w:lineRule="auto"/>
            </w:pPr>
            <w:r>
              <w:rPr>
                <w:rStyle w:val="CharStyle14"/>
              </w:rPr>
              <w:t>No fee</w:t>
            </w:r>
          </w:p>
        </w:tc>
        <w:tc>
          <w:tcPr>
            <w:tcW w:w="1488" w:type="dxa"/>
            <w:tcBorders>
              <w:top w:val="single" w:sz="4" w:space="0" w:color="auto"/>
              <w:left w:val="single" w:sz="4" w:space="0" w:color="auto"/>
              <w:bottom w:val="single" w:sz="4" w:space="0" w:color="auto"/>
            </w:tcBorders>
          </w:tcPr>
          <w:p w14:paraId="73ADFEE8" w14:textId="77777777" w:rsidR="006173A0" w:rsidRDefault="00000000">
            <w:pPr>
              <w:pStyle w:val="Style13"/>
              <w:spacing w:after="0" w:line="240" w:lineRule="auto"/>
            </w:pPr>
            <w:r>
              <w:rPr>
                <w:rStyle w:val="CharStyle14"/>
              </w:rPr>
              <w:t>No fee</w:t>
            </w:r>
          </w:p>
        </w:tc>
        <w:tc>
          <w:tcPr>
            <w:tcW w:w="1493" w:type="dxa"/>
            <w:tcBorders>
              <w:top w:val="single" w:sz="4" w:space="0" w:color="auto"/>
              <w:left w:val="single" w:sz="4" w:space="0" w:color="auto"/>
              <w:bottom w:val="single" w:sz="4" w:space="0" w:color="auto"/>
            </w:tcBorders>
          </w:tcPr>
          <w:p w14:paraId="751902C3" w14:textId="77777777" w:rsidR="006173A0" w:rsidRDefault="00000000">
            <w:pPr>
              <w:pStyle w:val="Style13"/>
              <w:spacing w:after="0" w:line="240" w:lineRule="auto"/>
            </w:pPr>
            <w:r>
              <w:rPr>
                <w:rStyle w:val="CharStyle14"/>
              </w:rPr>
              <w:t>No fee</w:t>
            </w:r>
          </w:p>
        </w:tc>
        <w:tc>
          <w:tcPr>
            <w:tcW w:w="1498" w:type="dxa"/>
            <w:tcBorders>
              <w:top w:val="single" w:sz="4" w:space="0" w:color="auto"/>
              <w:left w:val="single" w:sz="4" w:space="0" w:color="auto"/>
              <w:bottom w:val="single" w:sz="4" w:space="0" w:color="auto"/>
              <w:right w:val="single" w:sz="4" w:space="0" w:color="auto"/>
            </w:tcBorders>
          </w:tcPr>
          <w:p w14:paraId="5B8BF60A" w14:textId="77777777" w:rsidR="006173A0" w:rsidRDefault="00000000">
            <w:pPr>
              <w:pStyle w:val="Style13"/>
              <w:spacing w:after="0" w:line="240" w:lineRule="auto"/>
            </w:pPr>
            <w:r>
              <w:rPr>
                <w:rStyle w:val="CharStyle14"/>
              </w:rPr>
              <w:t>No fee</w:t>
            </w:r>
          </w:p>
        </w:tc>
      </w:tr>
    </w:tbl>
    <w:p w14:paraId="505DEB02" w14:textId="77777777" w:rsidR="006173A0" w:rsidRDefault="00000000">
      <w:pPr>
        <w:spacing w:line="1" w:lineRule="exact"/>
        <w:rPr>
          <w:sz w:val="2"/>
          <w:szCs w:val="2"/>
        </w:rPr>
      </w:pPr>
      <w:r>
        <w:br w:type="page"/>
      </w:r>
    </w:p>
    <w:tbl>
      <w:tblPr>
        <w:tblOverlap w:val="never"/>
        <w:tblW w:w="0" w:type="auto"/>
        <w:jc w:val="center"/>
        <w:tblLayout w:type="fixed"/>
        <w:tblCellMar>
          <w:left w:w="10" w:type="dxa"/>
          <w:right w:w="10" w:type="dxa"/>
        </w:tblCellMar>
        <w:tblLook w:val="04A0" w:firstRow="1" w:lastRow="0" w:firstColumn="1" w:lastColumn="0" w:noHBand="0" w:noVBand="1"/>
      </w:tblPr>
      <w:tblGrid>
        <w:gridCol w:w="859"/>
        <w:gridCol w:w="1555"/>
        <w:gridCol w:w="710"/>
        <w:gridCol w:w="1488"/>
        <w:gridCol w:w="1488"/>
        <w:gridCol w:w="86"/>
        <w:gridCol w:w="1406"/>
        <w:gridCol w:w="96"/>
        <w:gridCol w:w="1402"/>
      </w:tblGrid>
      <w:tr w:rsidR="006173A0" w14:paraId="002C32ED" w14:textId="77777777">
        <w:tblPrEx>
          <w:tblCellMar>
            <w:top w:w="0" w:type="dxa"/>
            <w:bottom w:w="0" w:type="dxa"/>
          </w:tblCellMar>
        </w:tblPrEx>
        <w:trPr>
          <w:trHeight w:hRule="exact" w:val="3259"/>
          <w:jc w:val="center"/>
        </w:trPr>
        <w:tc>
          <w:tcPr>
            <w:tcW w:w="859" w:type="dxa"/>
            <w:tcBorders>
              <w:top w:val="single" w:sz="4" w:space="0" w:color="auto"/>
              <w:left w:val="single" w:sz="4" w:space="0" w:color="auto"/>
            </w:tcBorders>
          </w:tcPr>
          <w:p w14:paraId="3E0D84D1" w14:textId="77777777" w:rsidR="006173A0" w:rsidRDefault="006173A0">
            <w:pPr>
              <w:rPr>
                <w:sz w:val="10"/>
                <w:szCs w:val="10"/>
              </w:rPr>
            </w:pPr>
          </w:p>
        </w:tc>
        <w:tc>
          <w:tcPr>
            <w:tcW w:w="1555" w:type="dxa"/>
            <w:tcBorders>
              <w:top w:val="single" w:sz="4" w:space="0" w:color="auto"/>
              <w:left w:val="single" w:sz="4" w:space="0" w:color="auto"/>
            </w:tcBorders>
            <w:vAlign w:val="bottom"/>
          </w:tcPr>
          <w:p w14:paraId="27AD1EA5" w14:textId="77777777" w:rsidR="006173A0" w:rsidRDefault="00000000">
            <w:pPr>
              <w:pStyle w:val="Style13"/>
              <w:spacing w:after="0" w:line="240" w:lineRule="auto"/>
            </w:pPr>
            <w:r>
              <w:rPr>
                <w:rStyle w:val="CharStyle14"/>
              </w:rPr>
              <w:t>regarding working of a patented invention</w:t>
            </w:r>
          </w:p>
          <w:p w14:paraId="377D55D1" w14:textId="77777777" w:rsidR="006173A0" w:rsidRDefault="00000000">
            <w:pPr>
              <w:pStyle w:val="Style13"/>
              <w:spacing w:after="0" w:line="240" w:lineRule="auto"/>
            </w:pPr>
            <w:r>
              <w:rPr>
                <w:rStyle w:val="CharStyle14"/>
              </w:rPr>
              <w:t>on a</w:t>
            </w:r>
          </w:p>
          <w:p w14:paraId="5E51FD67" w14:textId="77777777" w:rsidR="006173A0" w:rsidRDefault="00000000">
            <w:pPr>
              <w:pStyle w:val="Style13"/>
              <w:spacing w:after="0" w:line="240" w:lineRule="auto"/>
            </w:pPr>
            <w:r>
              <w:rPr>
                <w:rStyle w:val="CharStyle14"/>
              </w:rPr>
              <w:t>commercial scale in</w:t>
            </w:r>
          </w:p>
          <w:p w14:paraId="0A734764" w14:textId="77777777" w:rsidR="006173A0" w:rsidRDefault="00000000">
            <w:pPr>
              <w:pStyle w:val="Style13"/>
              <w:spacing w:after="0" w:line="240" w:lineRule="auto"/>
            </w:pPr>
            <w:r>
              <w:rPr>
                <w:rStyle w:val="CharStyle14"/>
              </w:rPr>
              <w:t>India</w:t>
            </w:r>
          </w:p>
          <w:p w14:paraId="03867B2F" w14:textId="77777777" w:rsidR="006173A0" w:rsidRDefault="00000000">
            <w:pPr>
              <w:pStyle w:val="Style13"/>
              <w:spacing w:after="0" w:line="240" w:lineRule="auto"/>
            </w:pPr>
            <w:r>
              <w:rPr>
                <w:rStyle w:val="CharStyle14"/>
              </w:rPr>
              <w:t>under section</w:t>
            </w:r>
          </w:p>
          <w:p w14:paraId="593061DC" w14:textId="77777777" w:rsidR="006173A0" w:rsidRDefault="00000000">
            <w:pPr>
              <w:pStyle w:val="Style13"/>
              <w:spacing w:after="0" w:line="240" w:lineRule="auto"/>
            </w:pPr>
            <w:r>
              <w:rPr>
                <w:rStyle w:val="CharStyle14"/>
              </w:rPr>
              <w:t>146(2) and rule</w:t>
            </w:r>
          </w:p>
          <w:p w14:paraId="30272012" w14:textId="77777777" w:rsidR="006173A0" w:rsidRDefault="00000000">
            <w:pPr>
              <w:pStyle w:val="Style13"/>
              <w:spacing w:after="0" w:line="240" w:lineRule="auto"/>
            </w:pPr>
            <w:r>
              <w:rPr>
                <w:rStyle w:val="CharStyle14"/>
              </w:rPr>
              <w:t>131(1).</w:t>
            </w:r>
          </w:p>
        </w:tc>
        <w:tc>
          <w:tcPr>
            <w:tcW w:w="710" w:type="dxa"/>
            <w:tcBorders>
              <w:top w:val="single" w:sz="4" w:space="0" w:color="auto"/>
              <w:left w:val="single" w:sz="4" w:space="0" w:color="auto"/>
            </w:tcBorders>
          </w:tcPr>
          <w:p w14:paraId="680622A3" w14:textId="77777777" w:rsidR="006173A0" w:rsidRDefault="006173A0">
            <w:pPr>
              <w:rPr>
                <w:sz w:val="10"/>
                <w:szCs w:val="10"/>
              </w:rPr>
            </w:pPr>
          </w:p>
        </w:tc>
        <w:tc>
          <w:tcPr>
            <w:tcW w:w="1488" w:type="dxa"/>
            <w:tcBorders>
              <w:top w:val="single" w:sz="4" w:space="0" w:color="auto"/>
              <w:left w:val="single" w:sz="4" w:space="0" w:color="auto"/>
            </w:tcBorders>
          </w:tcPr>
          <w:p w14:paraId="4E6BA7B9" w14:textId="77777777" w:rsidR="006173A0" w:rsidRDefault="006173A0">
            <w:pPr>
              <w:rPr>
                <w:sz w:val="10"/>
                <w:szCs w:val="10"/>
              </w:rPr>
            </w:pPr>
          </w:p>
        </w:tc>
        <w:tc>
          <w:tcPr>
            <w:tcW w:w="2980" w:type="dxa"/>
            <w:gridSpan w:val="3"/>
            <w:tcBorders>
              <w:top w:val="single" w:sz="4" w:space="0" w:color="auto"/>
              <w:left w:val="single" w:sz="4" w:space="0" w:color="auto"/>
            </w:tcBorders>
          </w:tcPr>
          <w:p w14:paraId="130E3C40" w14:textId="77777777" w:rsidR="006173A0" w:rsidRDefault="006173A0">
            <w:pPr>
              <w:rPr>
                <w:sz w:val="10"/>
                <w:szCs w:val="10"/>
              </w:rPr>
            </w:pPr>
          </w:p>
        </w:tc>
        <w:tc>
          <w:tcPr>
            <w:tcW w:w="1498" w:type="dxa"/>
            <w:gridSpan w:val="2"/>
            <w:tcBorders>
              <w:top w:val="single" w:sz="4" w:space="0" w:color="auto"/>
              <w:left w:val="single" w:sz="4" w:space="0" w:color="auto"/>
              <w:right w:val="single" w:sz="4" w:space="0" w:color="auto"/>
            </w:tcBorders>
          </w:tcPr>
          <w:p w14:paraId="242A2723" w14:textId="77777777" w:rsidR="006173A0" w:rsidRDefault="006173A0">
            <w:pPr>
              <w:rPr>
                <w:sz w:val="10"/>
                <w:szCs w:val="10"/>
              </w:rPr>
            </w:pPr>
          </w:p>
        </w:tc>
      </w:tr>
      <w:tr w:rsidR="006173A0" w14:paraId="3D64D785" w14:textId="77777777">
        <w:tblPrEx>
          <w:tblCellMar>
            <w:top w:w="0" w:type="dxa"/>
            <w:bottom w:w="0" w:type="dxa"/>
          </w:tblCellMar>
        </w:tblPrEx>
        <w:trPr>
          <w:trHeight w:hRule="exact" w:val="2002"/>
          <w:jc w:val="center"/>
        </w:trPr>
        <w:tc>
          <w:tcPr>
            <w:tcW w:w="859" w:type="dxa"/>
            <w:tcBorders>
              <w:top w:val="single" w:sz="4" w:space="0" w:color="auto"/>
              <w:left w:val="single" w:sz="4" w:space="0" w:color="auto"/>
            </w:tcBorders>
          </w:tcPr>
          <w:p w14:paraId="3AAA4CF8" w14:textId="77777777" w:rsidR="006173A0" w:rsidRDefault="00000000">
            <w:pPr>
              <w:pStyle w:val="Style13"/>
              <w:spacing w:after="0" w:line="240" w:lineRule="auto"/>
            </w:pPr>
            <w:r>
              <w:rPr>
                <w:rStyle w:val="CharStyle14"/>
              </w:rPr>
              <w:t>55.</w:t>
            </w:r>
          </w:p>
        </w:tc>
        <w:tc>
          <w:tcPr>
            <w:tcW w:w="1555" w:type="dxa"/>
            <w:tcBorders>
              <w:top w:val="single" w:sz="4" w:space="0" w:color="auto"/>
              <w:left w:val="single" w:sz="4" w:space="0" w:color="auto"/>
            </w:tcBorders>
            <w:vAlign w:val="bottom"/>
          </w:tcPr>
          <w:p w14:paraId="325799A4" w14:textId="77777777" w:rsidR="006173A0" w:rsidRDefault="00000000">
            <w:pPr>
              <w:pStyle w:val="Style13"/>
              <w:spacing w:after="0" w:line="240" w:lineRule="auto"/>
            </w:pPr>
            <w:r>
              <w:rPr>
                <w:rStyle w:val="CharStyle14"/>
              </w:rPr>
              <w:t>To be submitted for claiming the status of a small entity or startup</w:t>
            </w:r>
          </w:p>
        </w:tc>
        <w:tc>
          <w:tcPr>
            <w:tcW w:w="710" w:type="dxa"/>
            <w:tcBorders>
              <w:top w:val="single" w:sz="4" w:space="0" w:color="auto"/>
              <w:left w:val="single" w:sz="4" w:space="0" w:color="auto"/>
            </w:tcBorders>
          </w:tcPr>
          <w:p w14:paraId="65ADFEBE" w14:textId="77777777" w:rsidR="006173A0" w:rsidRDefault="00000000">
            <w:pPr>
              <w:pStyle w:val="Style13"/>
              <w:spacing w:after="0" w:line="240" w:lineRule="auto"/>
            </w:pPr>
            <w:r>
              <w:rPr>
                <w:rStyle w:val="CharStyle14"/>
              </w:rPr>
              <w:t>28</w:t>
            </w:r>
          </w:p>
        </w:tc>
        <w:tc>
          <w:tcPr>
            <w:tcW w:w="1488" w:type="dxa"/>
            <w:tcBorders>
              <w:top w:val="single" w:sz="4" w:space="0" w:color="auto"/>
              <w:left w:val="single" w:sz="4" w:space="0" w:color="auto"/>
            </w:tcBorders>
          </w:tcPr>
          <w:p w14:paraId="5F12BAE1" w14:textId="77777777" w:rsidR="006173A0" w:rsidRDefault="00000000">
            <w:pPr>
              <w:pStyle w:val="Style13"/>
              <w:spacing w:after="0" w:line="240" w:lineRule="auto"/>
            </w:pPr>
            <w:r>
              <w:rPr>
                <w:rStyle w:val="CharStyle14"/>
              </w:rPr>
              <w:t>No fee</w:t>
            </w:r>
          </w:p>
        </w:tc>
        <w:tc>
          <w:tcPr>
            <w:tcW w:w="1488" w:type="dxa"/>
            <w:tcBorders>
              <w:top w:val="single" w:sz="4" w:space="0" w:color="auto"/>
              <w:left w:val="single" w:sz="4" w:space="0" w:color="auto"/>
            </w:tcBorders>
          </w:tcPr>
          <w:p w14:paraId="6C982D3E" w14:textId="77777777" w:rsidR="006173A0" w:rsidRDefault="00000000">
            <w:pPr>
              <w:pStyle w:val="Style13"/>
              <w:spacing w:after="0" w:line="240" w:lineRule="auto"/>
            </w:pPr>
            <w:r>
              <w:rPr>
                <w:rStyle w:val="CharStyle14"/>
              </w:rPr>
              <w:t>No fee</w:t>
            </w:r>
          </w:p>
        </w:tc>
        <w:tc>
          <w:tcPr>
            <w:tcW w:w="1492" w:type="dxa"/>
            <w:gridSpan w:val="2"/>
            <w:tcBorders>
              <w:top w:val="single" w:sz="4" w:space="0" w:color="auto"/>
              <w:left w:val="single" w:sz="4" w:space="0" w:color="auto"/>
            </w:tcBorders>
          </w:tcPr>
          <w:p w14:paraId="250C85C2" w14:textId="77777777" w:rsidR="006173A0" w:rsidRDefault="00000000">
            <w:pPr>
              <w:pStyle w:val="Style13"/>
              <w:spacing w:after="0" w:line="240" w:lineRule="auto"/>
            </w:pPr>
            <w:r>
              <w:rPr>
                <w:rStyle w:val="CharStyle14"/>
              </w:rPr>
              <w:t>No fee</w:t>
            </w:r>
          </w:p>
        </w:tc>
        <w:tc>
          <w:tcPr>
            <w:tcW w:w="1498" w:type="dxa"/>
            <w:gridSpan w:val="2"/>
            <w:tcBorders>
              <w:top w:val="single" w:sz="4" w:space="0" w:color="auto"/>
              <w:left w:val="single" w:sz="4" w:space="0" w:color="auto"/>
              <w:right w:val="single" w:sz="4" w:space="0" w:color="auto"/>
            </w:tcBorders>
          </w:tcPr>
          <w:p w14:paraId="6C741C0C" w14:textId="77777777" w:rsidR="006173A0" w:rsidRDefault="00000000">
            <w:pPr>
              <w:pStyle w:val="Style13"/>
              <w:spacing w:after="0" w:line="240" w:lineRule="auto"/>
            </w:pPr>
            <w:r>
              <w:rPr>
                <w:rStyle w:val="CharStyle14"/>
              </w:rPr>
              <w:t>No fee</w:t>
            </w:r>
          </w:p>
        </w:tc>
      </w:tr>
      <w:tr w:rsidR="006173A0" w14:paraId="346C13FE" w14:textId="77777777">
        <w:tblPrEx>
          <w:tblCellMar>
            <w:top w:w="0" w:type="dxa"/>
            <w:bottom w:w="0" w:type="dxa"/>
          </w:tblCellMar>
        </w:tblPrEx>
        <w:trPr>
          <w:trHeight w:hRule="exact" w:val="2750"/>
          <w:jc w:val="center"/>
        </w:trPr>
        <w:tc>
          <w:tcPr>
            <w:tcW w:w="859" w:type="dxa"/>
            <w:tcBorders>
              <w:top w:val="single" w:sz="4" w:space="0" w:color="auto"/>
              <w:left w:val="single" w:sz="4" w:space="0" w:color="auto"/>
            </w:tcBorders>
          </w:tcPr>
          <w:p w14:paraId="60ACD72A" w14:textId="77777777" w:rsidR="006173A0" w:rsidRDefault="00000000">
            <w:pPr>
              <w:pStyle w:val="Style13"/>
              <w:spacing w:after="0" w:line="240" w:lineRule="auto"/>
            </w:pPr>
            <w:r>
              <w:rPr>
                <w:rStyle w:val="CharStyle14"/>
              </w:rPr>
              <w:t>56.</w:t>
            </w:r>
          </w:p>
        </w:tc>
        <w:tc>
          <w:tcPr>
            <w:tcW w:w="1555" w:type="dxa"/>
            <w:tcBorders>
              <w:top w:val="single" w:sz="4" w:space="0" w:color="auto"/>
              <w:left w:val="single" w:sz="4" w:space="0" w:color="auto"/>
            </w:tcBorders>
          </w:tcPr>
          <w:p w14:paraId="61C75BE5" w14:textId="77777777" w:rsidR="006173A0" w:rsidRDefault="00000000">
            <w:pPr>
              <w:pStyle w:val="Style13"/>
              <w:spacing w:after="0" w:line="240" w:lineRule="auto"/>
            </w:pPr>
            <w:r>
              <w:rPr>
                <w:rStyle w:val="CharStyle14"/>
              </w:rPr>
              <w:t>Applicatio n for withdrawin g the applicatio n under section 11B(4), and rule 7(4A), and 26</w:t>
            </w:r>
          </w:p>
        </w:tc>
        <w:tc>
          <w:tcPr>
            <w:tcW w:w="710" w:type="dxa"/>
            <w:tcBorders>
              <w:top w:val="single" w:sz="4" w:space="0" w:color="auto"/>
              <w:left w:val="single" w:sz="4" w:space="0" w:color="auto"/>
            </w:tcBorders>
          </w:tcPr>
          <w:p w14:paraId="381D40C6" w14:textId="77777777" w:rsidR="006173A0" w:rsidRDefault="00000000">
            <w:pPr>
              <w:pStyle w:val="Style13"/>
              <w:spacing w:after="0" w:line="240" w:lineRule="auto"/>
            </w:pPr>
            <w:r>
              <w:rPr>
                <w:rStyle w:val="CharStyle14"/>
              </w:rPr>
              <w:t>29</w:t>
            </w:r>
          </w:p>
        </w:tc>
        <w:tc>
          <w:tcPr>
            <w:tcW w:w="1488" w:type="dxa"/>
            <w:tcBorders>
              <w:top w:val="single" w:sz="4" w:space="0" w:color="auto"/>
              <w:left w:val="single" w:sz="4" w:space="0" w:color="auto"/>
            </w:tcBorders>
          </w:tcPr>
          <w:p w14:paraId="554ACAF0" w14:textId="77777777" w:rsidR="006173A0" w:rsidRDefault="00000000">
            <w:pPr>
              <w:pStyle w:val="Style13"/>
              <w:spacing w:after="0" w:line="240" w:lineRule="auto"/>
            </w:pPr>
            <w:r>
              <w:rPr>
                <w:rStyle w:val="CharStyle14"/>
              </w:rPr>
              <w:t>No fee</w:t>
            </w:r>
          </w:p>
        </w:tc>
        <w:tc>
          <w:tcPr>
            <w:tcW w:w="1488" w:type="dxa"/>
            <w:tcBorders>
              <w:top w:val="single" w:sz="4" w:space="0" w:color="auto"/>
              <w:left w:val="single" w:sz="4" w:space="0" w:color="auto"/>
            </w:tcBorders>
          </w:tcPr>
          <w:p w14:paraId="31583F51" w14:textId="77777777" w:rsidR="006173A0" w:rsidRDefault="00000000">
            <w:pPr>
              <w:pStyle w:val="Style13"/>
              <w:spacing w:after="0" w:line="240" w:lineRule="auto"/>
            </w:pPr>
            <w:r>
              <w:rPr>
                <w:rStyle w:val="CharStyle14"/>
              </w:rPr>
              <w:t>No fee</w:t>
            </w:r>
          </w:p>
        </w:tc>
        <w:tc>
          <w:tcPr>
            <w:tcW w:w="1492" w:type="dxa"/>
            <w:gridSpan w:val="2"/>
            <w:tcBorders>
              <w:top w:val="single" w:sz="4" w:space="0" w:color="auto"/>
              <w:left w:val="single" w:sz="4" w:space="0" w:color="auto"/>
            </w:tcBorders>
          </w:tcPr>
          <w:p w14:paraId="2181D002" w14:textId="77777777" w:rsidR="006173A0" w:rsidRDefault="00000000">
            <w:pPr>
              <w:pStyle w:val="Style13"/>
              <w:spacing w:after="0" w:line="240" w:lineRule="auto"/>
            </w:pPr>
            <w:r>
              <w:rPr>
                <w:rStyle w:val="CharStyle14"/>
              </w:rPr>
              <w:t>No fee</w:t>
            </w:r>
          </w:p>
        </w:tc>
        <w:tc>
          <w:tcPr>
            <w:tcW w:w="1498" w:type="dxa"/>
            <w:gridSpan w:val="2"/>
            <w:tcBorders>
              <w:top w:val="single" w:sz="4" w:space="0" w:color="auto"/>
              <w:left w:val="single" w:sz="4" w:space="0" w:color="auto"/>
              <w:right w:val="single" w:sz="4" w:space="0" w:color="auto"/>
            </w:tcBorders>
          </w:tcPr>
          <w:p w14:paraId="0C159E71" w14:textId="77777777" w:rsidR="006173A0" w:rsidRDefault="00000000">
            <w:pPr>
              <w:pStyle w:val="Style13"/>
              <w:spacing w:after="0" w:line="240" w:lineRule="auto"/>
            </w:pPr>
            <w:r>
              <w:rPr>
                <w:rStyle w:val="CharStyle14"/>
              </w:rPr>
              <w:t>No fee</w:t>
            </w:r>
          </w:p>
        </w:tc>
      </w:tr>
      <w:tr w:rsidR="006173A0" w14:paraId="6CA26064" w14:textId="77777777">
        <w:tblPrEx>
          <w:tblCellMar>
            <w:top w:w="0" w:type="dxa"/>
            <w:bottom w:w="0" w:type="dxa"/>
          </w:tblCellMar>
        </w:tblPrEx>
        <w:trPr>
          <w:trHeight w:hRule="exact" w:val="2506"/>
          <w:jc w:val="center"/>
        </w:trPr>
        <w:tc>
          <w:tcPr>
            <w:tcW w:w="859" w:type="dxa"/>
            <w:tcBorders>
              <w:top w:val="single" w:sz="4" w:space="0" w:color="auto"/>
              <w:left w:val="single" w:sz="4" w:space="0" w:color="auto"/>
            </w:tcBorders>
          </w:tcPr>
          <w:p w14:paraId="3147C0EE" w14:textId="77777777" w:rsidR="006173A0" w:rsidRDefault="00000000">
            <w:pPr>
              <w:pStyle w:val="Style13"/>
              <w:spacing w:after="0" w:line="240" w:lineRule="auto"/>
            </w:pPr>
            <w:r>
              <w:rPr>
                <w:rStyle w:val="CharStyle14"/>
              </w:rPr>
              <w:t>57.</w:t>
            </w:r>
          </w:p>
        </w:tc>
        <w:tc>
          <w:tcPr>
            <w:tcW w:w="1555" w:type="dxa"/>
            <w:tcBorders>
              <w:top w:val="single" w:sz="4" w:space="0" w:color="auto"/>
              <w:left w:val="single" w:sz="4" w:space="0" w:color="auto"/>
            </w:tcBorders>
            <w:vAlign w:val="bottom"/>
          </w:tcPr>
          <w:p w14:paraId="28C13325" w14:textId="77777777" w:rsidR="006173A0" w:rsidRDefault="00000000">
            <w:pPr>
              <w:pStyle w:val="Style13"/>
              <w:spacing w:after="0" w:line="240" w:lineRule="auto"/>
            </w:pPr>
            <w:r>
              <w:rPr>
                <w:rStyle w:val="CharStyle14"/>
              </w:rPr>
              <w:t>Request for adjournmen t of hearing under rule 129A(for each adjournmen t)</w:t>
            </w:r>
          </w:p>
        </w:tc>
        <w:tc>
          <w:tcPr>
            <w:tcW w:w="710" w:type="dxa"/>
            <w:tcBorders>
              <w:top w:val="single" w:sz="4" w:space="0" w:color="auto"/>
              <w:left w:val="single" w:sz="4" w:space="0" w:color="auto"/>
            </w:tcBorders>
          </w:tcPr>
          <w:p w14:paraId="16D3CD43" w14:textId="77777777" w:rsidR="006173A0" w:rsidRDefault="00000000">
            <w:pPr>
              <w:pStyle w:val="Style13"/>
              <w:spacing w:after="0" w:line="240" w:lineRule="auto"/>
            </w:pPr>
            <w:r>
              <w:rPr>
                <w:rStyle w:val="CharStyle14"/>
              </w:rPr>
              <w:t>-</w:t>
            </w:r>
          </w:p>
        </w:tc>
        <w:tc>
          <w:tcPr>
            <w:tcW w:w="1488" w:type="dxa"/>
            <w:tcBorders>
              <w:top w:val="single" w:sz="4" w:space="0" w:color="auto"/>
              <w:left w:val="single" w:sz="4" w:space="0" w:color="auto"/>
            </w:tcBorders>
          </w:tcPr>
          <w:p w14:paraId="56764D5E" w14:textId="77777777" w:rsidR="006173A0" w:rsidRDefault="00000000">
            <w:pPr>
              <w:pStyle w:val="Style13"/>
              <w:spacing w:after="0" w:line="240" w:lineRule="auto"/>
            </w:pPr>
            <w:r>
              <w:rPr>
                <w:rStyle w:val="CharStyle14"/>
              </w:rPr>
              <w:t>1000</w:t>
            </w:r>
          </w:p>
        </w:tc>
        <w:tc>
          <w:tcPr>
            <w:tcW w:w="1488" w:type="dxa"/>
            <w:tcBorders>
              <w:top w:val="single" w:sz="4" w:space="0" w:color="auto"/>
              <w:left w:val="single" w:sz="4" w:space="0" w:color="auto"/>
            </w:tcBorders>
          </w:tcPr>
          <w:p w14:paraId="1382FAAC" w14:textId="77777777" w:rsidR="006173A0" w:rsidRDefault="00000000">
            <w:pPr>
              <w:pStyle w:val="Style13"/>
              <w:spacing w:after="0" w:line="240" w:lineRule="auto"/>
            </w:pPr>
            <w:r>
              <w:rPr>
                <w:rStyle w:val="CharStyle14"/>
              </w:rPr>
              <w:t>5000</w:t>
            </w:r>
          </w:p>
        </w:tc>
        <w:tc>
          <w:tcPr>
            <w:tcW w:w="1492" w:type="dxa"/>
            <w:gridSpan w:val="2"/>
            <w:tcBorders>
              <w:top w:val="single" w:sz="4" w:space="0" w:color="auto"/>
              <w:left w:val="single" w:sz="4" w:space="0" w:color="auto"/>
            </w:tcBorders>
          </w:tcPr>
          <w:p w14:paraId="22D76510" w14:textId="77777777" w:rsidR="006173A0" w:rsidRDefault="00000000">
            <w:pPr>
              <w:pStyle w:val="Style13"/>
              <w:spacing w:after="0" w:line="240" w:lineRule="auto"/>
            </w:pPr>
            <w:r>
              <w:rPr>
                <w:rStyle w:val="CharStyle14"/>
              </w:rPr>
              <w:t>1100</w:t>
            </w:r>
          </w:p>
        </w:tc>
        <w:tc>
          <w:tcPr>
            <w:tcW w:w="1498" w:type="dxa"/>
            <w:gridSpan w:val="2"/>
            <w:tcBorders>
              <w:top w:val="single" w:sz="4" w:space="0" w:color="auto"/>
              <w:left w:val="single" w:sz="4" w:space="0" w:color="auto"/>
              <w:right w:val="single" w:sz="4" w:space="0" w:color="auto"/>
            </w:tcBorders>
          </w:tcPr>
          <w:p w14:paraId="3C4CE2B7" w14:textId="77777777" w:rsidR="006173A0" w:rsidRDefault="00000000">
            <w:pPr>
              <w:pStyle w:val="Style13"/>
              <w:spacing w:after="0" w:line="240" w:lineRule="auto"/>
            </w:pPr>
            <w:r>
              <w:rPr>
                <w:rStyle w:val="CharStyle14"/>
              </w:rPr>
              <w:t>5500</w:t>
            </w:r>
          </w:p>
        </w:tc>
      </w:tr>
      <w:tr w:rsidR="006173A0" w14:paraId="43D9EC07" w14:textId="77777777">
        <w:tblPrEx>
          <w:tblCellMar>
            <w:top w:w="0" w:type="dxa"/>
            <w:bottom w:w="0" w:type="dxa"/>
          </w:tblCellMar>
        </w:tblPrEx>
        <w:trPr>
          <w:trHeight w:hRule="exact" w:val="2002"/>
          <w:jc w:val="center"/>
        </w:trPr>
        <w:tc>
          <w:tcPr>
            <w:tcW w:w="859" w:type="dxa"/>
            <w:tcBorders>
              <w:top w:val="single" w:sz="4" w:space="0" w:color="auto"/>
              <w:left w:val="single" w:sz="4" w:space="0" w:color="auto"/>
            </w:tcBorders>
          </w:tcPr>
          <w:p w14:paraId="2C58DB55" w14:textId="77777777" w:rsidR="006173A0" w:rsidRDefault="00000000">
            <w:pPr>
              <w:pStyle w:val="Style13"/>
              <w:spacing w:after="0" w:line="240" w:lineRule="auto"/>
            </w:pPr>
            <w:r>
              <w:rPr>
                <w:rStyle w:val="CharStyle14"/>
              </w:rPr>
              <w:t>58.</w:t>
            </w:r>
          </w:p>
        </w:tc>
        <w:tc>
          <w:tcPr>
            <w:tcW w:w="1555" w:type="dxa"/>
            <w:tcBorders>
              <w:top w:val="single" w:sz="4" w:space="0" w:color="auto"/>
              <w:left w:val="single" w:sz="4" w:space="0" w:color="auto"/>
            </w:tcBorders>
            <w:vAlign w:val="bottom"/>
          </w:tcPr>
          <w:p w14:paraId="67E32138" w14:textId="77777777" w:rsidR="006173A0" w:rsidRDefault="00000000">
            <w:pPr>
              <w:pStyle w:val="Style13"/>
              <w:spacing w:after="0" w:line="240" w:lineRule="auto"/>
            </w:pPr>
            <w:r>
              <w:rPr>
                <w:rStyle w:val="CharStyle14"/>
              </w:rPr>
              <w:t>Miscellane ous form under rule 8(2) to be used when no other form is prescribed</w:t>
            </w:r>
          </w:p>
        </w:tc>
        <w:tc>
          <w:tcPr>
            <w:tcW w:w="710" w:type="dxa"/>
            <w:tcBorders>
              <w:top w:val="single" w:sz="4" w:space="0" w:color="auto"/>
              <w:left w:val="single" w:sz="4" w:space="0" w:color="auto"/>
            </w:tcBorders>
          </w:tcPr>
          <w:p w14:paraId="0F7E5D47" w14:textId="77777777" w:rsidR="006173A0" w:rsidRDefault="00000000">
            <w:pPr>
              <w:pStyle w:val="Style13"/>
              <w:spacing w:after="0" w:line="240" w:lineRule="auto"/>
            </w:pPr>
            <w:r>
              <w:rPr>
                <w:rStyle w:val="CharStyle14"/>
              </w:rPr>
              <w:t>30</w:t>
            </w:r>
          </w:p>
        </w:tc>
        <w:tc>
          <w:tcPr>
            <w:tcW w:w="5966" w:type="dxa"/>
            <w:gridSpan w:val="6"/>
            <w:tcBorders>
              <w:top w:val="single" w:sz="4" w:space="0" w:color="auto"/>
              <w:left w:val="single" w:sz="4" w:space="0" w:color="auto"/>
              <w:right w:val="single" w:sz="4" w:space="0" w:color="auto"/>
            </w:tcBorders>
          </w:tcPr>
          <w:p w14:paraId="7DCD30E6" w14:textId="77777777" w:rsidR="006173A0" w:rsidRDefault="00000000">
            <w:pPr>
              <w:pStyle w:val="Style13"/>
              <w:spacing w:after="0" w:line="240" w:lineRule="auto"/>
            </w:pPr>
            <w:r>
              <w:rPr>
                <w:rStyle w:val="CharStyle14"/>
              </w:rPr>
              <w:t>AS applicable</w:t>
            </w:r>
          </w:p>
        </w:tc>
      </w:tr>
      <w:tr w:rsidR="006173A0" w14:paraId="72C25FE8" w14:textId="77777777">
        <w:tblPrEx>
          <w:tblCellMar>
            <w:top w:w="0" w:type="dxa"/>
            <w:bottom w:w="0" w:type="dxa"/>
          </w:tblCellMar>
        </w:tblPrEx>
        <w:trPr>
          <w:trHeight w:hRule="exact" w:val="514"/>
          <w:jc w:val="center"/>
        </w:trPr>
        <w:tc>
          <w:tcPr>
            <w:tcW w:w="859" w:type="dxa"/>
            <w:tcBorders>
              <w:top w:val="single" w:sz="4" w:space="0" w:color="auto"/>
              <w:left w:val="single" w:sz="4" w:space="0" w:color="auto"/>
              <w:bottom w:val="single" w:sz="4" w:space="0" w:color="auto"/>
            </w:tcBorders>
          </w:tcPr>
          <w:p w14:paraId="1A40A7C8" w14:textId="77777777" w:rsidR="006173A0" w:rsidRDefault="00000000">
            <w:pPr>
              <w:pStyle w:val="Style13"/>
              <w:spacing w:after="0" w:line="240" w:lineRule="auto"/>
            </w:pPr>
            <w:r>
              <w:rPr>
                <w:rStyle w:val="CharStyle14"/>
              </w:rPr>
              <w:t>59.</w:t>
            </w:r>
          </w:p>
        </w:tc>
        <w:tc>
          <w:tcPr>
            <w:tcW w:w="1555" w:type="dxa"/>
            <w:tcBorders>
              <w:top w:val="single" w:sz="4" w:space="0" w:color="auto"/>
              <w:left w:val="single" w:sz="4" w:space="0" w:color="auto"/>
              <w:bottom w:val="single" w:sz="4" w:space="0" w:color="auto"/>
            </w:tcBorders>
            <w:vAlign w:val="bottom"/>
          </w:tcPr>
          <w:p w14:paraId="3D7151F6" w14:textId="77777777" w:rsidR="006173A0" w:rsidRDefault="00000000">
            <w:pPr>
              <w:pStyle w:val="Style13"/>
              <w:spacing w:after="0" w:line="240" w:lineRule="auto"/>
            </w:pPr>
            <w:r>
              <w:rPr>
                <w:rStyle w:val="CharStyle14"/>
              </w:rPr>
              <w:t>Grace period.</w:t>
            </w:r>
          </w:p>
        </w:tc>
        <w:tc>
          <w:tcPr>
            <w:tcW w:w="710" w:type="dxa"/>
            <w:tcBorders>
              <w:top w:val="single" w:sz="4" w:space="0" w:color="auto"/>
              <w:left w:val="single" w:sz="4" w:space="0" w:color="auto"/>
              <w:bottom w:val="single" w:sz="4" w:space="0" w:color="auto"/>
            </w:tcBorders>
          </w:tcPr>
          <w:p w14:paraId="3F622DF2" w14:textId="77777777" w:rsidR="006173A0" w:rsidRDefault="00000000">
            <w:pPr>
              <w:pStyle w:val="Style13"/>
              <w:spacing w:after="0" w:line="240" w:lineRule="auto"/>
            </w:pPr>
            <w:r>
              <w:rPr>
                <w:rStyle w:val="CharStyle14"/>
              </w:rPr>
              <w:t>31</w:t>
            </w:r>
          </w:p>
        </w:tc>
        <w:tc>
          <w:tcPr>
            <w:tcW w:w="1488" w:type="dxa"/>
            <w:tcBorders>
              <w:top w:val="single" w:sz="4" w:space="0" w:color="auto"/>
              <w:left w:val="single" w:sz="4" w:space="0" w:color="auto"/>
              <w:bottom w:val="single" w:sz="4" w:space="0" w:color="auto"/>
            </w:tcBorders>
          </w:tcPr>
          <w:p w14:paraId="3489861D" w14:textId="77777777" w:rsidR="006173A0" w:rsidRDefault="00000000">
            <w:pPr>
              <w:pStyle w:val="Style13"/>
              <w:spacing w:after="0" w:line="240" w:lineRule="auto"/>
            </w:pPr>
            <w:r>
              <w:rPr>
                <w:rStyle w:val="CharStyle14"/>
              </w:rPr>
              <w:t>500</w:t>
            </w:r>
          </w:p>
        </w:tc>
        <w:tc>
          <w:tcPr>
            <w:tcW w:w="1574" w:type="dxa"/>
            <w:gridSpan w:val="2"/>
            <w:tcBorders>
              <w:top w:val="single" w:sz="4" w:space="0" w:color="auto"/>
              <w:left w:val="single" w:sz="4" w:space="0" w:color="auto"/>
              <w:bottom w:val="single" w:sz="4" w:space="0" w:color="auto"/>
            </w:tcBorders>
          </w:tcPr>
          <w:p w14:paraId="1AEAE147" w14:textId="77777777" w:rsidR="006173A0" w:rsidRDefault="00000000">
            <w:pPr>
              <w:pStyle w:val="Style13"/>
              <w:spacing w:after="0" w:line="240" w:lineRule="auto"/>
            </w:pPr>
            <w:r>
              <w:rPr>
                <w:rStyle w:val="CharStyle14"/>
              </w:rPr>
              <w:t>2500</w:t>
            </w:r>
          </w:p>
        </w:tc>
        <w:tc>
          <w:tcPr>
            <w:tcW w:w="1502" w:type="dxa"/>
            <w:gridSpan w:val="2"/>
            <w:tcBorders>
              <w:top w:val="single" w:sz="4" w:space="0" w:color="auto"/>
              <w:left w:val="single" w:sz="4" w:space="0" w:color="auto"/>
              <w:bottom w:val="single" w:sz="4" w:space="0" w:color="auto"/>
            </w:tcBorders>
          </w:tcPr>
          <w:p w14:paraId="3FD112FF" w14:textId="77777777" w:rsidR="006173A0" w:rsidRDefault="00000000">
            <w:pPr>
              <w:pStyle w:val="Style13"/>
              <w:spacing w:after="0" w:line="240" w:lineRule="auto"/>
            </w:pPr>
            <w:r>
              <w:rPr>
                <w:rStyle w:val="CharStyle14"/>
              </w:rPr>
              <w:t>550</w:t>
            </w:r>
          </w:p>
        </w:tc>
        <w:tc>
          <w:tcPr>
            <w:tcW w:w="1402" w:type="dxa"/>
            <w:tcBorders>
              <w:top w:val="single" w:sz="4" w:space="0" w:color="auto"/>
              <w:left w:val="single" w:sz="4" w:space="0" w:color="auto"/>
              <w:bottom w:val="single" w:sz="4" w:space="0" w:color="auto"/>
              <w:right w:val="single" w:sz="4" w:space="0" w:color="auto"/>
            </w:tcBorders>
          </w:tcPr>
          <w:p w14:paraId="52D28EF0" w14:textId="77777777" w:rsidR="006173A0" w:rsidRDefault="00000000">
            <w:pPr>
              <w:pStyle w:val="Style13"/>
              <w:spacing w:after="0" w:line="240" w:lineRule="auto"/>
            </w:pPr>
            <w:r>
              <w:rPr>
                <w:rStyle w:val="CharStyle14"/>
              </w:rPr>
              <w:t>2750</w:t>
            </w:r>
          </w:p>
        </w:tc>
      </w:tr>
    </w:tbl>
    <w:p w14:paraId="25E63581" w14:textId="77777777" w:rsidR="006173A0" w:rsidRDefault="00000000">
      <w:pPr>
        <w:pStyle w:val="Style2"/>
        <w:spacing w:after="0" w:line="240" w:lineRule="auto"/>
      </w:pPr>
      <w:r>
        <w:rPr>
          <w:rStyle w:val="CharStyle3"/>
          <w:b/>
          <w:bCs/>
        </w:rPr>
        <w:t>THE SECOND SCHEDULE Forms [Omitted] THE THIRD SCHEDULE Forms [Omitted]</w:t>
      </w:r>
      <w:r>
        <w:br w:type="page"/>
      </w:r>
    </w:p>
    <w:p w14:paraId="0B9F50D6" w14:textId="77777777" w:rsidR="006173A0" w:rsidRDefault="00000000">
      <w:pPr>
        <w:pStyle w:val="Style11"/>
      </w:pPr>
      <w:r>
        <w:rPr>
          <w:rStyle w:val="CharStyle12"/>
          <w:b/>
          <w:bCs/>
        </w:rPr>
        <w:t>THE FOURTH SCHEDULE SCALE OF COSTS (See Rule 136(1))</w:t>
      </w:r>
    </w:p>
    <w:tbl>
      <w:tblPr>
        <w:tblOverlap w:val="never"/>
        <w:tblW w:w="0" w:type="auto"/>
        <w:jc w:val="center"/>
        <w:tblLayout w:type="fixed"/>
        <w:tblCellMar>
          <w:left w:w="10" w:type="dxa"/>
          <w:right w:w="10" w:type="dxa"/>
        </w:tblCellMar>
        <w:tblLook w:val="04A0" w:firstRow="1" w:lastRow="0" w:firstColumn="1" w:lastColumn="0" w:noHBand="0" w:noVBand="1"/>
      </w:tblPr>
      <w:tblGrid>
        <w:gridCol w:w="998"/>
        <w:gridCol w:w="2846"/>
        <w:gridCol w:w="2266"/>
        <w:gridCol w:w="2270"/>
      </w:tblGrid>
      <w:tr w:rsidR="006173A0" w14:paraId="4918307F" w14:textId="77777777">
        <w:tblPrEx>
          <w:tblCellMar>
            <w:top w:w="0" w:type="dxa"/>
            <w:bottom w:w="0" w:type="dxa"/>
          </w:tblCellMar>
        </w:tblPrEx>
        <w:trPr>
          <w:trHeight w:hRule="exact" w:val="403"/>
          <w:jc w:val="center"/>
        </w:trPr>
        <w:tc>
          <w:tcPr>
            <w:tcW w:w="998" w:type="dxa"/>
            <w:vMerge w:val="restart"/>
            <w:tcBorders>
              <w:top w:val="single" w:sz="4" w:space="0" w:color="auto"/>
              <w:left w:val="single" w:sz="4" w:space="0" w:color="auto"/>
            </w:tcBorders>
          </w:tcPr>
          <w:p w14:paraId="79ECD357" w14:textId="77777777" w:rsidR="006173A0" w:rsidRDefault="00000000">
            <w:pPr>
              <w:pStyle w:val="Style13"/>
              <w:spacing w:after="0" w:line="240" w:lineRule="auto"/>
              <w:ind w:left="140" w:firstLine="20"/>
            </w:pPr>
            <w:r>
              <w:rPr>
                <w:rStyle w:val="CharStyle14"/>
              </w:rPr>
              <w:t>Number of entry</w:t>
            </w:r>
          </w:p>
        </w:tc>
        <w:tc>
          <w:tcPr>
            <w:tcW w:w="2846" w:type="dxa"/>
            <w:vMerge w:val="restart"/>
            <w:tcBorders>
              <w:top w:val="single" w:sz="4" w:space="0" w:color="auto"/>
              <w:left w:val="single" w:sz="4" w:space="0" w:color="auto"/>
            </w:tcBorders>
          </w:tcPr>
          <w:p w14:paraId="0D74BA41" w14:textId="77777777" w:rsidR="006173A0" w:rsidRDefault="00000000">
            <w:pPr>
              <w:pStyle w:val="Style13"/>
              <w:spacing w:after="0" w:line="240" w:lineRule="auto"/>
            </w:pPr>
            <w:r>
              <w:rPr>
                <w:rStyle w:val="CharStyle14"/>
              </w:rPr>
              <w:t>Matter in respect of which cost to be awarded</w:t>
            </w:r>
          </w:p>
        </w:tc>
        <w:tc>
          <w:tcPr>
            <w:tcW w:w="4536" w:type="dxa"/>
            <w:gridSpan w:val="2"/>
            <w:tcBorders>
              <w:top w:val="single" w:sz="4" w:space="0" w:color="auto"/>
              <w:left w:val="single" w:sz="4" w:space="0" w:color="auto"/>
              <w:right w:val="single" w:sz="4" w:space="0" w:color="auto"/>
            </w:tcBorders>
          </w:tcPr>
          <w:p w14:paraId="5219F6A6" w14:textId="77777777" w:rsidR="006173A0" w:rsidRDefault="00000000">
            <w:pPr>
              <w:pStyle w:val="Style13"/>
              <w:spacing w:after="0" w:line="240" w:lineRule="auto"/>
            </w:pPr>
            <w:r>
              <w:rPr>
                <w:rStyle w:val="CharStyle14"/>
              </w:rPr>
              <w:t>Amount in fees ( in rupees)</w:t>
            </w:r>
          </w:p>
        </w:tc>
      </w:tr>
      <w:tr w:rsidR="006173A0" w14:paraId="725E6BD9" w14:textId="77777777">
        <w:tblPrEx>
          <w:tblCellMar>
            <w:top w:w="0" w:type="dxa"/>
            <w:bottom w:w="0" w:type="dxa"/>
          </w:tblCellMar>
        </w:tblPrEx>
        <w:trPr>
          <w:trHeight w:hRule="exact" w:val="2251"/>
          <w:jc w:val="center"/>
        </w:trPr>
        <w:tc>
          <w:tcPr>
            <w:tcW w:w="998" w:type="dxa"/>
            <w:vMerge/>
            <w:tcBorders>
              <w:left w:val="single" w:sz="4" w:space="0" w:color="auto"/>
            </w:tcBorders>
          </w:tcPr>
          <w:p w14:paraId="40094B15" w14:textId="77777777" w:rsidR="006173A0" w:rsidRDefault="006173A0"/>
        </w:tc>
        <w:tc>
          <w:tcPr>
            <w:tcW w:w="2846" w:type="dxa"/>
            <w:vMerge/>
            <w:tcBorders>
              <w:left w:val="single" w:sz="4" w:space="0" w:color="auto"/>
            </w:tcBorders>
          </w:tcPr>
          <w:p w14:paraId="3F924164" w14:textId="77777777" w:rsidR="006173A0" w:rsidRDefault="006173A0"/>
        </w:tc>
        <w:tc>
          <w:tcPr>
            <w:tcW w:w="2266" w:type="dxa"/>
            <w:tcBorders>
              <w:top w:val="single" w:sz="4" w:space="0" w:color="auto"/>
              <w:left w:val="single" w:sz="4" w:space="0" w:color="auto"/>
            </w:tcBorders>
          </w:tcPr>
          <w:p w14:paraId="68E36E38" w14:textId="77777777" w:rsidR="006173A0" w:rsidRDefault="00000000">
            <w:pPr>
              <w:pStyle w:val="Style13"/>
              <w:spacing w:after="0" w:line="240" w:lineRule="auto"/>
            </w:pPr>
            <w:r>
              <w:rPr>
                <w:rStyle w:val="CharStyle14"/>
              </w:rPr>
              <w:t>Natural person(s) or Startup(s) or Small entit(yies) or educational institution(s)</w:t>
            </w:r>
          </w:p>
        </w:tc>
        <w:tc>
          <w:tcPr>
            <w:tcW w:w="2270" w:type="dxa"/>
            <w:tcBorders>
              <w:top w:val="single" w:sz="4" w:space="0" w:color="auto"/>
              <w:left w:val="single" w:sz="4" w:space="0" w:color="auto"/>
              <w:right w:val="single" w:sz="4" w:space="0" w:color="auto"/>
            </w:tcBorders>
          </w:tcPr>
          <w:p w14:paraId="780852D3" w14:textId="77777777" w:rsidR="006173A0" w:rsidRDefault="00000000">
            <w:pPr>
              <w:pStyle w:val="Style13"/>
              <w:spacing w:after="0" w:line="240" w:lineRule="auto"/>
            </w:pPr>
            <w:r>
              <w:rPr>
                <w:rStyle w:val="CharStyle14"/>
              </w:rPr>
              <w:t>Other(s), alone or with natural person(s) or Startup(s) or Small entit(yies) or educational institution(s)</w:t>
            </w:r>
          </w:p>
        </w:tc>
      </w:tr>
      <w:tr w:rsidR="006173A0" w14:paraId="4ABECE3F" w14:textId="77777777">
        <w:tblPrEx>
          <w:tblCellMar>
            <w:top w:w="0" w:type="dxa"/>
            <w:bottom w:w="0" w:type="dxa"/>
          </w:tblCellMar>
        </w:tblPrEx>
        <w:trPr>
          <w:trHeight w:hRule="exact" w:val="1253"/>
          <w:jc w:val="center"/>
        </w:trPr>
        <w:tc>
          <w:tcPr>
            <w:tcW w:w="998" w:type="dxa"/>
            <w:tcBorders>
              <w:top w:val="single" w:sz="4" w:space="0" w:color="auto"/>
              <w:left w:val="single" w:sz="4" w:space="0" w:color="auto"/>
            </w:tcBorders>
          </w:tcPr>
          <w:p w14:paraId="2B5C6622" w14:textId="77777777" w:rsidR="006173A0" w:rsidRDefault="00000000">
            <w:pPr>
              <w:pStyle w:val="Style13"/>
              <w:spacing w:after="0" w:line="240" w:lineRule="auto"/>
            </w:pPr>
            <w:r>
              <w:rPr>
                <w:rStyle w:val="CharStyle14"/>
              </w:rPr>
              <w:t>1</w:t>
            </w:r>
          </w:p>
        </w:tc>
        <w:tc>
          <w:tcPr>
            <w:tcW w:w="2846" w:type="dxa"/>
            <w:tcBorders>
              <w:top w:val="single" w:sz="4" w:space="0" w:color="auto"/>
              <w:left w:val="single" w:sz="4" w:space="0" w:color="auto"/>
            </w:tcBorders>
            <w:vAlign w:val="bottom"/>
          </w:tcPr>
          <w:p w14:paraId="12C6FB66" w14:textId="77777777" w:rsidR="006173A0" w:rsidRDefault="00000000">
            <w:pPr>
              <w:pStyle w:val="Style13"/>
              <w:tabs>
                <w:tab w:val="left" w:pos="1718"/>
                <w:tab w:val="left" w:pos="2256"/>
              </w:tabs>
              <w:spacing w:after="0" w:line="240" w:lineRule="auto"/>
            </w:pPr>
            <w:r>
              <w:rPr>
                <w:rStyle w:val="CharStyle14"/>
              </w:rPr>
              <w:t>For notice of opposition under sections 25,</w:t>
            </w:r>
            <w:r>
              <w:rPr>
                <w:rStyle w:val="CharStyle14"/>
              </w:rPr>
              <w:tab/>
              <w:t>57,</w:t>
            </w:r>
            <w:r>
              <w:rPr>
                <w:rStyle w:val="CharStyle14"/>
              </w:rPr>
              <w:tab/>
              <w:t>60,</w:t>
            </w:r>
          </w:p>
          <w:p w14:paraId="76A731BF" w14:textId="77777777" w:rsidR="006173A0" w:rsidRDefault="00000000">
            <w:pPr>
              <w:pStyle w:val="Style13"/>
              <w:tabs>
                <w:tab w:val="left" w:pos="518"/>
                <w:tab w:val="left" w:pos="1046"/>
              </w:tabs>
              <w:spacing w:after="0" w:line="240" w:lineRule="auto"/>
            </w:pPr>
            <w:r>
              <w:rPr>
                <w:rStyle w:val="CharStyle14"/>
              </w:rPr>
              <w:t>63,</w:t>
            </w:r>
            <w:r>
              <w:rPr>
                <w:rStyle w:val="CharStyle14"/>
              </w:rPr>
              <w:tab/>
              <w:t>78,</w:t>
            </w:r>
            <w:r>
              <w:rPr>
                <w:rStyle w:val="CharStyle14"/>
              </w:rPr>
              <w:tab/>
              <w:t>87(2) or</w:t>
            </w:r>
          </w:p>
          <w:p w14:paraId="072C6759" w14:textId="77777777" w:rsidR="006173A0" w:rsidRDefault="00000000">
            <w:pPr>
              <w:pStyle w:val="Style13"/>
              <w:spacing w:after="0" w:line="240" w:lineRule="auto"/>
            </w:pPr>
            <w:r>
              <w:rPr>
                <w:rStyle w:val="CharStyle14"/>
              </w:rPr>
              <w:t>88(4).</w:t>
            </w:r>
          </w:p>
        </w:tc>
        <w:tc>
          <w:tcPr>
            <w:tcW w:w="2266" w:type="dxa"/>
            <w:tcBorders>
              <w:top w:val="single" w:sz="4" w:space="0" w:color="auto"/>
              <w:left w:val="single" w:sz="4" w:space="0" w:color="auto"/>
            </w:tcBorders>
          </w:tcPr>
          <w:p w14:paraId="4D8577A8" w14:textId="77777777" w:rsidR="006173A0" w:rsidRDefault="00000000">
            <w:pPr>
              <w:pStyle w:val="Style13"/>
              <w:spacing w:after="0" w:line="240" w:lineRule="auto"/>
            </w:pPr>
            <w:r>
              <w:rPr>
                <w:rStyle w:val="CharStyle14"/>
              </w:rPr>
              <w:t>2400</w:t>
            </w:r>
          </w:p>
        </w:tc>
        <w:tc>
          <w:tcPr>
            <w:tcW w:w="2270" w:type="dxa"/>
            <w:tcBorders>
              <w:top w:val="single" w:sz="4" w:space="0" w:color="auto"/>
              <w:left w:val="single" w:sz="4" w:space="0" w:color="auto"/>
              <w:right w:val="single" w:sz="4" w:space="0" w:color="auto"/>
            </w:tcBorders>
          </w:tcPr>
          <w:p w14:paraId="144C35F6" w14:textId="77777777" w:rsidR="006173A0" w:rsidRDefault="00000000">
            <w:pPr>
              <w:pStyle w:val="Style13"/>
              <w:spacing w:after="0" w:line="240" w:lineRule="auto"/>
            </w:pPr>
            <w:r>
              <w:rPr>
                <w:rStyle w:val="CharStyle14"/>
              </w:rPr>
              <w:t>12000</w:t>
            </w:r>
          </w:p>
        </w:tc>
      </w:tr>
      <w:tr w:rsidR="006173A0" w14:paraId="17C259EE" w14:textId="77777777">
        <w:tblPrEx>
          <w:tblCellMar>
            <w:top w:w="0" w:type="dxa"/>
            <w:bottom w:w="0" w:type="dxa"/>
          </w:tblCellMar>
        </w:tblPrEx>
        <w:trPr>
          <w:trHeight w:hRule="exact" w:val="1056"/>
          <w:jc w:val="center"/>
        </w:trPr>
        <w:tc>
          <w:tcPr>
            <w:tcW w:w="998" w:type="dxa"/>
            <w:tcBorders>
              <w:top w:val="single" w:sz="4" w:space="0" w:color="auto"/>
              <w:left w:val="single" w:sz="4" w:space="0" w:color="auto"/>
            </w:tcBorders>
          </w:tcPr>
          <w:p w14:paraId="14FB235A" w14:textId="77777777" w:rsidR="006173A0" w:rsidRDefault="00000000">
            <w:pPr>
              <w:pStyle w:val="Style13"/>
              <w:spacing w:after="0" w:line="240" w:lineRule="auto"/>
            </w:pPr>
            <w:r>
              <w:rPr>
                <w:rStyle w:val="CharStyle14"/>
              </w:rPr>
              <w:t>2</w:t>
            </w:r>
          </w:p>
        </w:tc>
        <w:tc>
          <w:tcPr>
            <w:tcW w:w="2846" w:type="dxa"/>
            <w:tcBorders>
              <w:top w:val="single" w:sz="4" w:space="0" w:color="auto"/>
              <w:left w:val="single" w:sz="4" w:space="0" w:color="auto"/>
            </w:tcBorders>
          </w:tcPr>
          <w:p w14:paraId="0187ECB8" w14:textId="77777777" w:rsidR="006173A0" w:rsidRDefault="00000000">
            <w:pPr>
              <w:pStyle w:val="Style13"/>
              <w:spacing w:after="0" w:line="240" w:lineRule="auto"/>
            </w:pPr>
            <w:r>
              <w:rPr>
                <w:rStyle w:val="CharStyle14"/>
              </w:rPr>
              <w:t>For application for compulsory licence under sections 84(l), 91(1) or 92(1).</w:t>
            </w:r>
          </w:p>
        </w:tc>
        <w:tc>
          <w:tcPr>
            <w:tcW w:w="2266" w:type="dxa"/>
            <w:tcBorders>
              <w:top w:val="single" w:sz="4" w:space="0" w:color="auto"/>
              <w:left w:val="single" w:sz="4" w:space="0" w:color="auto"/>
            </w:tcBorders>
          </w:tcPr>
          <w:p w14:paraId="56910B16" w14:textId="77777777" w:rsidR="006173A0" w:rsidRDefault="00000000">
            <w:pPr>
              <w:pStyle w:val="Style13"/>
              <w:spacing w:after="0" w:line="240" w:lineRule="auto"/>
            </w:pPr>
            <w:r>
              <w:rPr>
                <w:rStyle w:val="CharStyle14"/>
              </w:rPr>
              <w:t>1500</w:t>
            </w:r>
          </w:p>
        </w:tc>
        <w:tc>
          <w:tcPr>
            <w:tcW w:w="2270" w:type="dxa"/>
            <w:tcBorders>
              <w:top w:val="single" w:sz="4" w:space="0" w:color="auto"/>
              <w:left w:val="single" w:sz="4" w:space="0" w:color="auto"/>
              <w:right w:val="single" w:sz="4" w:space="0" w:color="auto"/>
            </w:tcBorders>
          </w:tcPr>
          <w:p w14:paraId="15632655" w14:textId="77777777" w:rsidR="006173A0" w:rsidRDefault="00000000">
            <w:pPr>
              <w:pStyle w:val="Style13"/>
              <w:spacing w:after="0" w:line="240" w:lineRule="auto"/>
            </w:pPr>
            <w:r>
              <w:rPr>
                <w:rStyle w:val="CharStyle14"/>
              </w:rPr>
              <w:t>6000</w:t>
            </w:r>
          </w:p>
        </w:tc>
      </w:tr>
      <w:tr w:rsidR="006173A0" w14:paraId="11D4B0E6" w14:textId="77777777">
        <w:tblPrEx>
          <w:tblCellMar>
            <w:top w:w="0" w:type="dxa"/>
            <w:bottom w:w="0" w:type="dxa"/>
          </w:tblCellMar>
        </w:tblPrEx>
        <w:trPr>
          <w:trHeight w:hRule="exact" w:val="1282"/>
          <w:jc w:val="center"/>
        </w:trPr>
        <w:tc>
          <w:tcPr>
            <w:tcW w:w="998" w:type="dxa"/>
            <w:tcBorders>
              <w:top w:val="single" w:sz="4" w:space="0" w:color="auto"/>
              <w:left w:val="single" w:sz="4" w:space="0" w:color="auto"/>
            </w:tcBorders>
          </w:tcPr>
          <w:p w14:paraId="1600CB24" w14:textId="77777777" w:rsidR="006173A0" w:rsidRDefault="00000000">
            <w:pPr>
              <w:pStyle w:val="Style13"/>
              <w:spacing w:after="0" w:line="240" w:lineRule="auto"/>
            </w:pPr>
            <w:r>
              <w:rPr>
                <w:rStyle w:val="CharStyle14"/>
              </w:rPr>
              <w:t>3</w:t>
            </w:r>
          </w:p>
        </w:tc>
        <w:tc>
          <w:tcPr>
            <w:tcW w:w="2846" w:type="dxa"/>
            <w:tcBorders>
              <w:top w:val="single" w:sz="4" w:space="0" w:color="auto"/>
              <w:left w:val="single" w:sz="4" w:space="0" w:color="auto"/>
            </w:tcBorders>
          </w:tcPr>
          <w:p w14:paraId="377DE917" w14:textId="77777777" w:rsidR="006173A0" w:rsidRDefault="00000000">
            <w:pPr>
              <w:pStyle w:val="Style13"/>
              <w:tabs>
                <w:tab w:val="left" w:pos="1877"/>
              </w:tabs>
              <w:spacing w:after="0" w:line="240" w:lineRule="auto"/>
            </w:pPr>
            <w:r>
              <w:rPr>
                <w:rStyle w:val="CharStyle14"/>
              </w:rPr>
              <w:t>For application for revision of terms and conditions of licence under section 88(4)</w:t>
            </w:r>
            <w:r>
              <w:rPr>
                <w:rStyle w:val="CharStyle14"/>
              </w:rPr>
              <w:tab/>
              <w:t>.</w:t>
            </w:r>
          </w:p>
        </w:tc>
        <w:tc>
          <w:tcPr>
            <w:tcW w:w="2266" w:type="dxa"/>
            <w:tcBorders>
              <w:top w:val="single" w:sz="4" w:space="0" w:color="auto"/>
              <w:left w:val="single" w:sz="4" w:space="0" w:color="auto"/>
            </w:tcBorders>
          </w:tcPr>
          <w:p w14:paraId="7463D5FE" w14:textId="77777777" w:rsidR="006173A0" w:rsidRDefault="00000000">
            <w:pPr>
              <w:pStyle w:val="Style13"/>
              <w:spacing w:after="0" w:line="240" w:lineRule="auto"/>
            </w:pPr>
            <w:r>
              <w:rPr>
                <w:rStyle w:val="CharStyle14"/>
              </w:rPr>
              <w:t>2400</w:t>
            </w:r>
          </w:p>
        </w:tc>
        <w:tc>
          <w:tcPr>
            <w:tcW w:w="2270" w:type="dxa"/>
            <w:tcBorders>
              <w:top w:val="single" w:sz="4" w:space="0" w:color="auto"/>
              <w:left w:val="single" w:sz="4" w:space="0" w:color="auto"/>
              <w:right w:val="single" w:sz="4" w:space="0" w:color="auto"/>
            </w:tcBorders>
          </w:tcPr>
          <w:p w14:paraId="35156BC8" w14:textId="77777777" w:rsidR="006173A0" w:rsidRDefault="00000000">
            <w:pPr>
              <w:pStyle w:val="Style13"/>
              <w:spacing w:after="0" w:line="240" w:lineRule="auto"/>
            </w:pPr>
            <w:r>
              <w:rPr>
                <w:rStyle w:val="CharStyle14"/>
              </w:rPr>
              <w:t>12000</w:t>
            </w:r>
          </w:p>
        </w:tc>
      </w:tr>
      <w:tr w:rsidR="006173A0" w14:paraId="31BD7467" w14:textId="77777777">
        <w:tblPrEx>
          <w:tblCellMar>
            <w:top w:w="0" w:type="dxa"/>
            <w:bottom w:w="0" w:type="dxa"/>
          </w:tblCellMar>
        </w:tblPrEx>
        <w:trPr>
          <w:trHeight w:hRule="exact" w:val="1003"/>
          <w:jc w:val="center"/>
        </w:trPr>
        <w:tc>
          <w:tcPr>
            <w:tcW w:w="998" w:type="dxa"/>
            <w:tcBorders>
              <w:top w:val="single" w:sz="4" w:space="0" w:color="auto"/>
              <w:left w:val="single" w:sz="4" w:space="0" w:color="auto"/>
            </w:tcBorders>
          </w:tcPr>
          <w:p w14:paraId="279327D8" w14:textId="77777777" w:rsidR="006173A0" w:rsidRDefault="00000000">
            <w:pPr>
              <w:pStyle w:val="Style13"/>
              <w:spacing w:after="0" w:line="240" w:lineRule="auto"/>
            </w:pPr>
            <w:r>
              <w:rPr>
                <w:rStyle w:val="CharStyle14"/>
              </w:rPr>
              <w:t>4</w:t>
            </w:r>
          </w:p>
        </w:tc>
        <w:tc>
          <w:tcPr>
            <w:tcW w:w="2846" w:type="dxa"/>
            <w:tcBorders>
              <w:top w:val="single" w:sz="4" w:space="0" w:color="auto"/>
              <w:left w:val="single" w:sz="4" w:space="0" w:color="auto"/>
            </w:tcBorders>
            <w:vAlign w:val="bottom"/>
          </w:tcPr>
          <w:p w14:paraId="536C5D76" w14:textId="77777777" w:rsidR="006173A0" w:rsidRDefault="00000000">
            <w:pPr>
              <w:pStyle w:val="Style13"/>
              <w:spacing w:after="0" w:line="240" w:lineRule="auto"/>
            </w:pPr>
            <w:r>
              <w:rPr>
                <w:rStyle w:val="CharStyle14"/>
              </w:rPr>
              <w:t>For notice of intention to attend the hearing under rule 62(2).</w:t>
            </w:r>
          </w:p>
        </w:tc>
        <w:tc>
          <w:tcPr>
            <w:tcW w:w="2266" w:type="dxa"/>
            <w:tcBorders>
              <w:top w:val="single" w:sz="4" w:space="0" w:color="auto"/>
              <w:left w:val="single" w:sz="4" w:space="0" w:color="auto"/>
            </w:tcBorders>
          </w:tcPr>
          <w:p w14:paraId="7F4A6974" w14:textId="77777777" w:rsidR="006173A0" w:rsidRDefault="00000000">
            <w:pPr>
              <w:pStyle w:val="Style13"/>
              <w:spacing w:after="0" w:line="240" w:lineRule="auto"/>
            </w:pPr>
            <w:r>
              <w:rPr>
                <w:rStyle w:val="CharStyle14"/>
              </w:rPr>
              <w:t>1500</w:t>
            </w:r>
          </w:p>
        </w:tc>
        <w:tc>
          <w:tcPr>
            <w:tcW w:w="2270" w:type="dxa"/>
            <w:tcBorders>
              <w:top w:val="single" w:sz="4" w:space="0" w:color="auto"/>
              <w:left w:val="single" w:sz="4" w:space="0" w:color="auto"/>
              <w:right w:val="single" w:sz="4" w:space="0" w:color="auto"/>
            </w:tcBorders>
          </w:tcPr>
          <w:p w14:paraId="64BC956D" w14:textId="77777777" w:rsidR="006173A0" w:rsidRDefault="00000000">
            <w:pPr>
              <w:pStyle w:val="Style13"/>
              <w:spacing w:after="0" w:line="240" w:lineRule="auto"/>
            </w:pPr>
            <w:r>
              <w:rPr>
                <w:rStyle w:val="CharStyle14"/>
              </w:rPr>
              <w:t>6000</w:t>
            </w:r>
          </w:p>
        </w:tc>
      </w:tr>
      <w:tr w:rsidR="006173A0" w14:paraId="2A640A06" w14:textId="77777777">
        <w:tblPrEx>
          <w:tblCellMar>
            <w:top w:w="0" w:type="dxa"/>
            <w:bottom w:w="0" w:type="dxa"/>
          </w:tblCellMar>
        </w:tblPrEx>
        <w:trPr>
          <w:trHeight w:hRule="exact" w:val="1997"/>
          <w:jc w:val="center"/>
        </w:trPr>
        <w:tc>
          <w:tcPr>
            <w:tcW w:w="998" w:type="dxa"/>
            <w:tcBorders>
              <w:top w:val="single" w:sz="4" w:space="0" w:color="auto"/>
              <w:left w:val="single" w:sz="4" w:space="0" w:color="auto"/>
            </w:tcBorders>
          </w:tcPr>
          <w:p w14:paraId="4C276C48" w14:textId="77777777" w:rsidR="006173A0" w:rsidRDefault="00000000">
            <w:pPr>
              <w:pStyle w:val="Style13"/>
              <w:spacing w:after="0" w:line="240" w:lineRule="auto"/>
            </w:pPr>
            <w:r>
              <w:rPr>
                <w:rStyle w:val="CharStyle14"/>
              </w:rPr>
              <w:t>5</w:t>
            </w:r>
          </w:p>
        </w:tc>
        <w:tc>
          <w:tcPr>
            <w:tcW w:w="2846" w:type="dxa"/>
            <w:tcBorders>
              <w:top w:val="single" w:sz="4" w:space="0" w:color="auto"/>
              <w:left w:val="single" w:sz="4" w:space="0" w:color="auto"/>
            </w:tcBorders>
          </w:tcPr>
          <w:p w14:paraId="1F71F055" w14:textId="77777777" w:rsidR="006173A0" w:rsidRDefault="00000000">
            <w:pPr>
              <w:pStyle w:val="Style13"/>
              <w:tabs>
                <w:tab w:val="center" w:pos="2016"/>
              </w:tabs>
              <w:spacing w:after="0" w:line="240" w:lineRule="auto"/>
            </w:pPr>
            <w:r>
              <w:rPr>
                <w:rStyle w:val="CharStyle14"/>
              </w:rPr>
              <w:t>Stamp fee for power of attorney where a patent agent</w:t>
            </w:r>
            <w:r>
              <w:rPr>
                <w:rStyle w:val="CharStyle14"/>
              </w:rPr>
              <w:tab/>
              <w:t>or</w:t>
            </w:r>
          </w:p>
          <w:p w14:paraId="711DAF1D" w14:textId="77777777" w:rsidR="006173A0" w:rsidRDefault="00000000">
            <w:pPr>
              <w:pStyle w:val="Style13"/>
              <w:tabs>
                <w:tab w:val="center" w:pos="2074"/>
              </w:tabs>
              <w:spacing w:after="0" w:line="240" w:lineRule="auto"/>
            </w:pPr>
            <w:r>
              <w:rPr>
                <w:rStyle w:val="CharStyle14"/>
              </w:rPr>
              <w:t>other person</w:t>
            </w:r>
            <w:r>
              <w:rPr>
                <w:rStyle w:val="CharStyle14"/>
              </w:rPr>
              <w:tab/>
              <w:t>has</w:t>
            </w:r>
          </w:p>
          <w:p w14:paraId="1AD3DB41" w14:textId="77777777" w:rsidR="006173A0" w:rsidRDefault="00000000">
            <w:pPr>
              <w:pStyle w:val="Style13"/>
              <w:tabs>
                <w:tab w:val="center" w:pos="2150"/>
              </w:tabs>
              <w:spacing w:after="0" w:line="240" w:lineRule="auto"/>
            </w:pPr>
            <w:r>
              <w:rPr>
                <w:rStyle w:val="CharStyle14"/>
              </w:rPr>
              <w:t>been appointed or stamp fee in</w:t>
            </w:r>
            <w:r>
              <w:rPr>
                <w:rStyle w:val="CharStyle14"/>
              </w:rPr>
              <w:tab/>
              <w:t>respect</w:t>
            </w:r>
          </w:p>
          <w:p w14:paraId="4C8F1FDC" w14:textId="77777777" w:rsidR="006173A0" w:rsidRDefault="00000000">
            <w:pPr>
              <w:pStyle w:val="Style13"/>
              <w:spacing w:after="0" w:line="240" w:lineRule="auto"/>
            </w:pPr>
            <w:r>
              <w:rPr>
                <w:rStyle w:val="CharStyle14"/>
              </w:rPr>
              <w:t>of relevant affidavits.</w:t>
            </w:r>
          </w:p>
        </w:tc>
        <w:tc>
          <w:tcPr>
            <w:tcW w:w="2266" w:type="dxa"/>
            <w:tcBorders>
              <w:top w:val="single" w:sz="4" w:space="0" w:color="auto"/>
              <w:left w:val="single" w:sz="4" w:space="0" w:color="auto"/>
            </w:tcBorders>
          </w:tcPr>
          <w:p w14:paraId="29C60D32" w14:textId="77777777" w:rsidR="006173A0" w:rsidRDefault="00000000">
            <w:pPr>
              <w:pStyle w:val="Style13"/>
              <w:spacing w:after="0" w:line="240" w:lineRule="auto"/>
            </w:pPr>
            <w:r>
              <w:rPr>
                <w:rStyle w:val="CharStyle14"/>
              </w:rPr>
              <w:t>The amount actually paid.</w:t>
            </w:r>
          </w:p>
        </w:tc>
        <w:tc>
          <w:tcPr>
            <w:tcW w:w="2270" w:type="dxa"/>
            <w:tcBorders>
              <w:top w:val="single" w:sz="4" w:space="0" w:color="auto"/>
              <w:left w:val="single" w:sz="4" w:space="0" w:color="auto"/>
              <w:right w:val="single" w:sz="4" w:space="0" w:color="auto"/>
            </w:tcBorders>
          </w:tcPr>
          <w:p w14:paraId="2DF4FB93" w14:textId="77777777" w:rsidR="006173A0" w:rsidRDefault="00000000">
            <w:pPr>
              <w:pStyle w:val="Style13"/>
              <w:spacing w:after="0" w:line="240" w:lineRule="auto"/>
            </w:pPr>
            <w:r>
              <w:rPr>
                <w:rStyle w:val="CharStyle14"/>
              </w:rPr>
              <w:t>The amount actually paid.</w:t>
            </w:r>
          </w:p>
        </w:tc>
      </w:tr>
      <w:tr w:rsidR="006173A0" w14:paraId="66E8D52B" w14:textId="77777777">
        <w:tblPrEx>
          <w:tblCellMar>
            <w:top w:w="0" w:type="dxa"/>
            <w:bottom w:w="0" w:type="dxa"/>
          </w:tblCellMar>
        </w:tblPrEx>
        <w:trPr>
          <w:trHeight w:hRule="exact" w:val="1488"/>
          <w:jc w:val="center"/>
        </w:trPr>
        <w:tc>
          <w:tcPr>
            <w:tcW w:w="998" w:type="dxa"/>
            <w:tcBorders>
              <w:top w:val="single" w:sz="4" w:space="0" w:color="auto"/>
              <w:left w:val="single" w:sz="4" w:space="0" w:color="auto"/>
            </w:tcBorders>
          </w:tcPr>
          <w:p w14:paraId="5AE156EE" w14:textId="77777777" w:rsidR="006173A0" w:rsidRDefault="00000000">
            <w:pPr>
              <w:pStyle w:val="Style13"/>
              <w:spacing w:after="0" w:line="240" w:lineRule="auto"/>
            </w:pPr>
            <w:r>
              <w:rPr>
                <w:rStyle w:val="CharStyle14"/>
              </w:rPr>
              <w:t>6</w:t>
            </w:r>
          </w:p>
        </w:tc>
        <w:tc>
          <w:tcPr>
            <w:tcW w:w="2846" w:type="dxa"/>
            <w:tcBorders>
              <w:top w:val="single" w:sz="4" w:space="0" w:color="auto"/>
              <w:left w:val="single" w:sz="4" w:space="0" w:color="auto"/>
            </w:tcBorders>
          </w:tcPr>
          <w:p w14:paraId="11D0BEA2" w14:textId="77777777" w:rsidR="006173A0" w:rsidRDefault="00000000">
            <w:pPr>
              <w:pStyle w:val="Style13"/>
              <w:spacing w:after="0" w:line="240" w:lineRule="auto"/>
            </w:pPr>
            <w:r>
              <w:rPr>
                <w:rStyle w:val="CharStyle14"/>
              </w:rPr>
              <w:t>For statement under rule 57 or reply statement under rule 58 or for each affidavit, if relevant.</w:t>
            </w:r>
          </w:p>
        </w:tc>
        <w:tc>
          <w:tcPr>
            <w:tcW w:w="2266" w:type="dxa"/>
            <w:tcBorders>
              <w:top w:val="single" w:sz="4" w:space="0" w:color="auto"/>
              <w:left w:val="single" w:sz="4" w:space="0" w:color="auto"/>
            </w:tcBorders>
          </w:tcPr>
          <w:p w14:paraId="102DFBFC" w14:textId="77777777" w:rsidR="006173A0" w:rsidRDefault="00000000">
            <w:pPr>
              <w:pStyle w:val="Style13"/>
              <w:spacing w:after="0" w:line="240" w:lineRule="auto"/>
            </w:pPr>
            <w:r>
              <w:rPr>
                <w:rStyle w:val="CharStyle14"/>
              </w:rPr>
              <w:t>4000</w:t>
            </w:r>
          </w:p>
        </w:tc>
        <w:tc>
          <w:tcPr>
            <w:tcW w:w="2270" w:type="dxa"/>
            <w:tcBorders>
              <w:top w:val="single" w:sz="4" w:space="0" w:color="auto"/>
              <w:left w:val="single" w:sz="4" w:space="0" w:color="auto"/>
              <w:right w:val="single" w:sz="4" w:space="0" w:color="auto"/>
            </w:tcBorders>
          </w:tcPr>
          <w:p w14:paraId="4F28AFB0" w14:textId="77777777" w:rsidR="006173A0" w:rsidRDefault="00000000">
            <w:pPr>
              <w:pStyle w:val="Style13"/>
              <w:spacing w:after="0" w:line="240" w:lineRule="auto"/>
            </w:pPr>
            <w:r>
              <w:rPr>
                <w:rStyle w:val="CharStyle14"/>
              </w:rPr>
              <w:t>5000</w:t>
            </w:r>
          </w:p>
        </w:tc>
      </w:tr>
      <w:tr w:rsidR="006173A0" w14:paraId="7C42F2C1" w14:textId="77777777">
        <w:tblPrEx>
          <w:tblCellMar>
            <w:top w:w="0" w:type="dxa"/>
            <w:bottom w:w="0" w:type="dxa"/>
          </w:tblCellMar>
        </w:tblPrEx>
        <w:trPr>
          <w:trHeight w:hRule="exact" w:val="1003"/>
          <w:jc w:val="center"/>
        </w:trPr>
        <w:tc>
          <w:tcPr>
            <w:tcW w:w="998" w:type="dxa"/>
            <w:tcBorders>
              <w:top w:val="single" w:sz="4" w:space="0" w:color="auto"/>
              <w:left w:val="single" w:sz="4" w:space="0" w:color="auto"/>
            </w:tcBorders>
          </w:tcPr>
          <w:p w14:paraId="0D46B17C" w14:textId="77777777" w:rsidR="006173A0" w:rsidRDefault="00000000">
            <w:pPr>
              <w:pStyle w:val="Style13"/>
              <w:spacing w:after="0" w:line="240" w:lineRule="auto"/>
            </w:pPr>
            <w:r>
              <w:rPr>
                <w:rStyle w:val="CharStyle14"/>
              </w:rPr>
              <w:t>7</w:t>
            </w:r>
          </w:p>
        </w:tc>
        <w:tc>
          <w:tcPr>
            <w:tcW w:w="2846" w:type="dxa"/>
            <w:tcBorders>
              <w:top w:val="single" w:sz="4" w:space="0" w:color="auto"/>
              <w:left w:val="single" w:sz="4" w:space="0" w:color="auto"/>
            </w:tcBorders>
          </w:tcPr>
          <w:p w14:paraId="6C1393DF" w14:textId="77777777" w:rsidR="006173A0" w:rsidRDefault="00000000">
            <w:pPr>
              <w:pStyle w:val="Style13"/>
              <w:spacing w:after="0" w:line="240" w:lineRule="auto"/>
            </w:pPr>
            <w:r>
              <w:rPr>
                <w:rStyle w:val="CharStyle14"/>
              </w:rPr>
              <w:t>For each document of publication produced in the proceedings, if relevant</w:t>
            </w:r>
          </w:p>
        </w:tc>
        <w:tc>
          <w:tcPr>
            <w:tcW w:w="2266" w:type="dxa"/>
            <w:tcBorders>
              <w:top w:val="single" w:sz="4" w:space="0" w:color="auto"/>
              <w:left w:val="single" w:sz="4" w:space="0" w:color="auto"/>
            </w:tcBorders>
          </w:tcPr>
          <w:p w14:paraId="461CCA32" w14:textId="77777777" w:rsidR="006173A0" w:rsidRDefault="00000000">
            <w:pPr>
              <w:pStyle w:val="Style13"/>
              <w:spacing w:after="0" w:line="240" w:lineRule="auto"/>
            </w:pPr>
            <w:r>
              <w:rPr>
                <w:rStyle w:val="CharStyle14"/>
              </w:rPr>
              <w:t>1600</w:t>
            </w:r>
          </w:p>
        </w:tc>
        <w:tc>
          <w:tcPr>
            <w:tcW w:w="2270" w:type="dxa"/>
            <w:tcBorders>
              <w:top w:val="single" w:sz="4" w:space="0" w:color="auto"/>
              <w:left w:val="single" w:sz="4" w:space="0" w:color="auto"/>
              <w:right w:val="single" w:sz="4" w:space="0" w:color="auto"/>
            </w:tcBorders>
          </w:tcPr>
          <w:p w14:paraId="5985C77D" w14:textId="77777777" w:rsidR="006173A0" w:rsidRDefault="00000000">
            <w:pPr>
              <w:pStyle w:val="Style13"/>
              <w:spacing w:after="0" w:line="240" w:lineRule="auto"/>
            </w:pPr>
            <w:r>
              <w:rPr>
                <w:rStyle w:val="CharStyle14"/>
              </w:rPr>
              <w:t>2000</w:t>
            </w:r>
          </w:p>
        </w:tc>
      </w:tr>
      <w:tr w:rsidR="006173A0" w14:paraId="0D6B6E5A" w14:textId="77777777">
        <w:tblPrEx>
          <w:tblCellMar>
            <w:top w:w="0" w:type="dxa"/>
            <w:bottom w:w="0" w:type="dxa"/>
          </w:tblCellMar>
        </w:tblPrEx>
        <w:trPr>
          <w:trHeight w:hRule="exact" w:val="1003"/>
          <w:jc w:val="center"/>
        </w:trPr>
        <w:tc>
          <w:tcPr>
            <w:tcW w:w="998" w:type="dxa"/>
            <w:tcBorders>
              <w:top w:val="single" w:sz="4" w:space="0" w:color="auto"/>
              <w:left w:val="single" w:sz="4" w:space="0" w:color="auto"/>
            </w:tcBorders>
          </w:tcPr>
          <w:p w14:paraId="2F67C8FB" w14:textId="77777777" w:rsidR="006173A0" w:rsidRDefault="00000000">
            <w:pPr>
              <w:pStyle w:val="Style13"/>
              <w:spacing w:after="0" w:line="240" w:lineRule="auto"/>
            </w:pPr>
            <w:r>
              <w:rPr>
                <w:rStyle w:val="CharStyle14"/>
              </w:rPr>
              <w:t>8</w:t>
            </w:r>
          </w:p>
        </w:tc>
        <w:tc>
          <w:tcPr>
            <w:tcW w:w="2846" w:type="dxa"/>
            <w:tcBorders>
              <w:top w:val="single" w:sz="4" w:space="0" w:color="auto"/>
              <w:left w:val="single" w:sz="4" w:space="0" w:color="auto"/>
            </w:tcBorders>
          </w:tcPr>
          <w:p w14:paraId="3B960A31" w14:textId="77777777" w:rsidR="006173A0" w:rsidRDefault="00000000">
            <w:pPr>
              <w:pStyle w:val="Style13"/>
              <w:spacing w:after="0" w:line="240" w:lineRule="auto"/>
            </w:pPr>
            <w:r>
              <w:rPr>
                <w:rStyle w:val="CharStyle14"/>
              </w:rPr>
              <w:t>For each unnecessary or irrelevant affidavit or citation.</w:t>
            </w:r>
          </w:p>
        </w:tc>
        <w:tc>
          <w:tcPr>
            <w:tcW w:w="2266" w:type="dxa"/>
            <w:tcBorders>
              <w:top w:val="single" w:sz="4" w:space="0" w:color="auto"/>
              <w:left w:val="single" w:sz="4" w:space="0" w:color="auto"/>
            </w:tcBorders>
          </w:tcPr>
          <w:p w14:paraId="0611DECF" w14:textId="77777777" w:rsidR="006173A0" w:rsidRDefault="00000000">
            <w:pPr>
              <w:pStyle w:val="Style13"/>
              <w:spacing w:after="0" w:line="240" w:lineRule="auto"/>
            </w:pPr>
            <w:r>
              <w:rPr>
                <w:rStyle w:val="CharStyle14"/>
              </w:rPr>
              <w:t>1600</w:t>
            </w:r>
          </w:p>
        </w:tc>
        <w:tc>
          <w:tcPr>
            <w:tcW w:w="2270" w:type="dxa"/>
            <w:tcBorders>
              <w:top w:val="single" w:sz="4" w:space="0" w:color="auto"/>
              <w:left w:val="single" w:sz="4" w:space="0" w:color="auto"/>
              <w:right w:val="single" w:sz="4" w:space="0" w:color="auto"/>
            </w:tcBorders>
          </w:tcPr>
          <w:p w14:paraId="769D58FA" w14:textId="77777777" w:rsidR="006173A0" w:rsidRDefault="00000000">
            <w:pPr>
              <w:pStyle w:val="Style13"/>
              <w:spacing w:after="0" w:line="240" w:lineRule="auto"/>
            </w:pPr>
            <w:r>
              <w:rPr>
                <w:rStyle w:val="CharStyle14"/>
              </w:rPr>
              <w:t>2000</w:t>
            </w:r>
          </w:p>
        </w:tc>
      </w:tr>
      <w:tr w:rsidR="006173A0" w14:paraId="09A44DED" w14:textId="77777777">
        <w:tblPrEx>
          <w:tblCellMar>
            <w:top w:w="0" w:type="dxa"/>
            <w:bottom w:w="0" w:type="dxa"/>
          </w:tblCellMar>
        </w:tblPrEx>
        <w:trPr>
          <w:trHeight w:hRule="exact" w:val="1003"/>
          <w:jc w:val="center"/>
        </w:trPr>
        <w:tc>
          <w:tcPr>
            <w:tcW w:w="998" w:type="dxa"/>
            <w:tcBorders>
              <w:top w:val="single" w:sz="4" w:space="0" w:color="auto"/>
              <w:left w:val="single" w:sz="4" w:space="0" w:color="auto"/>
              <w:bottom w:val="single" w:sz="4" w:space="0" w:color="auto"/>
            </w:tcBorders>
          </w:tcPr>
          <w:p w14:paraId="6D752C2A" w14:textId="77777777" w:rsidR="006173A0" w:rsidRDefault="00000000">
            <w:pPr>
              <w:pStyle w:val="Style13"/>
              <w:spacing w:after="0" w:line="240" w:lineRule="auto"/>
            </w:pPr>
            <w:r>
              <w:rPr>
                <w:rStyle w:val="CharStyle14"/>
              </w:rPr>
              <w:t>9</w:t>
            </w:r>
          </w:p>
        </w:tc>
        <w:tc>
          <w:tcPr>
            <w:tcW w:w="2846" w:type="dxa"/>
            <w:tcBorders>
              <w:top w:val="single" w:sz="4" w:space="0" w:color="auto"/>
              <w:left w:val="single" w:sz="4" w:space="0" w:color="auto"/>
              <w:bottom w:val="single" w:sz="4" w:space="0" w:color="auto"/>
            </w:tcBorders>
          </w:tcPr>
          <w:p w14:paraId="432C2D4F" w14:textId="77777777" w:rsidR="006173A0" w:rsidRDefault="00000000">
            <w:pPr>
              <w:pStyle w:val="Style13"/>
              <w:spacing w:after="0" w:line="240" w:lineRule="auto"/>
            </w:pPr>
            <w:r>
              <w:rPr>
                <w:rStyle w:val="CharStyle14"/>
              </w:rPr>
              <w:t>For every day or part day of hearing before the Controller.</w:t>
            </w:r>
          </w:p>
        </w:tc>
        <w:tc>
          <w:tcPr>
            <w:tcW w:w="2266" w:type="dxa"/>
            <w:tcBorders>
              <w:top w:val="single" w:sz="4" w:space="0" w:color="auto"/>
              <w:left w:val="single" w:sz="4" w:space="0" w:color="auto"/>
              <w:bottom w:val="single" w:sz="4" w:space="0" w:color="auto"/>
            </w:tcBorders>
          </w:tcPr>
          <w:p w14:paraId="10D318D4" w14:textId="77777777" w:rsidR="006173A0" w:rsidRDefault="00000000">
            <w:pPr>
              <w:pStyle w:val="Style13"/>
              <w:spacing w:after="0" w:line="240" w:lineRule="auto"/>
            </w:pPr>
            <w:r>
              <w:rPr>
                <w:rStyle w:val="CharStyle14"/>
              </w:rPr>
              <w:t>4000</w:t>
            </w:r>
          </w:p>
        </w:tc>
        <w:tc>
          <w:tcPr>
            <w:tcW w:w="2270" w:type="dxa"/>
            <w:tcBorders>
              <w:top w:val="single" w:sz="4" w:space="0" w:color="auto"/>
              <w:left w:val="single" w:sz="4" w:space="0" w:color="auto"/>
              <w:bottom w:val="single" w:sz="4" w:space="0" w:color="auto"/>
              <w:right w:val="single" w:sz="4" w:space="0" w:color="auto"/>
            </w:tcBorders>
          </w:tcPr>
          <w:p w14:paraId="0D6C2A6D" w14:textId="77777777" w:rsidR="006173A0" w:rsidRDefault="00000000">
            <w:pPr>
              <w:pStyle w:val="Style13"/>
              <w:spacing w:after="0" w:line="240" w:lineRule="auto"/>
            </w:pPr>
            <w:r>
              <w:rPr>
                <w:rStyle w:val="CharStyle14"/>
              </w:rPr>
              <w:t>5000</w:t>
            </w:r>
          </w:p>
        </w:tc>
      </w:tr>
    </w:tbl>
    <w:p w14:paraId="7F4E24A8" w14:textId="77777777" w:rsidR="006173A0" w:rsidRDefault="00000000">
      <w:pPr>
        <w:spacing w:line="1" w:lineRule="exact"/>
        <w:rPr>
          <w:sz w:val="2"/>
          <w:szCs w:val="2"/>
        </w:rPr>
      </w:pPr>
      <w:r>
        <w:br w:type="page"/>
      </w:r>
    </w:p>
    <w:tbl>
      <w:tblPr>
        <w:tblOverlap w:val="never"/>
        <w:tblW w:w="0" w:type="auto"/>
        <w:jc w:val="center"/>
        <w:tblLayout w:type="fixed"/>
        <w:tblCellMar>
          <w:left w:w="10" w:type="dxa"/>
          <w:right w:w="10" w:type="dxa"/>
        </w:tblCellMar>
        <w:tblLook w:val="04A0" w:firstRow="1" w:lastRow="0" w:firstColumn="1" w:lastColumn="0" w:noHBand="0" w:noVBand="1"/>
      </w:tblPr>
      <w:tblGrid>
        <w:gridCol w:w="994"/>
        <w:gridCol w:w="2846"/>
        <w:gridCol w:w="2266"/>
        <w:gridCol w:w="2270"/>
      </w:tblGrid>
      <w:tr w:rsidR="006173A0" w14:paraId="4C8E3272" w14:textId="77777777">
        <w:tblPrEx>
          <w:tblCellMar>
            <w:top w:w="0" w:type="dxa"/>
            <w:bottom w:w="0" w:type="dxa"/>
          </w:tblCellMar>
        </w:tblPrEx>
        <w:trPr>
          <w:trHeight w:hRule="exact" w:val="2438"/>
          <w:jc w:val="center"/>
        </w:trPr>
        <w:tc>
          <w:tcPr>
            <w:tcW w:w="994" w:type="dxa"/>
            <w:tcBorders>
              <w:top w:val="single" w:sz="4" w:space="0" w:color="auto"/>
              <w:left w:val="single" w:sz="4" w:space="0" w:color="auto"/>
              <w:bottom w:val="single" w:sz="4" w:space="0" w:color="auto"/>
            </w:tcBorders>
          </w:tcPr>
          <w:p w14:paraId="73E13DA2" w14:textId="77777777" w:rsidR="006173A0" w:rsidRDefault="00000000">
            <w:pPr>
              <w:pStyle w:val="Style13"/>
              <w:spacing w:after="0" w:line="240" w:lineRule="auto"/>
            </w:pPr>
            <w:r>
              <w:rPr>
                <w:rStyle w:val="CharStyle14"/>
              </w:rPr>
              <w:t>10</w:t>
            </w:r>
          </w:p>
        </w:tc>
        <w:tc>
          <w:tcPr>
            <w:tcW w:w="2846" w:type="dxa"/>
            <w:tcBorders>
              <w:top w:val="single" w:sz="4" w:space="0" w:color="auto"/>
              <w:left w:val="single" w:sz="4" w:space="0" w:color="auto"/>
              <w:bottom w:val="single" w:sz="4" w:space="0" w:color="auto"/>
            </w:tcBorders>
          </w:tcPr>
          <w:p w14:paraId="230672C1" w14:textId="77777777" w:rsidR="006173A0" w:rsidRDefault="00000000">
            <w:pPr>
              <w:pStyle w:val="Style13"/>
              <w:spacing w:after="0" w:line="240" w:lineRule="auto"/>
            </w:pPr>
            <w:r>
              <w:rPr>
                <w:rStyle w:val="CharStyle14"/>
              </w:rPr>
              <w:t>Sub-rule (2) of rule 136</w:t>
            </w:r>
          </w:p>
        </w:tc>
        <w:tc>
          <w:tcPr>
            <w:tcW w:w="2266" w:type="dxa"/>
            <w:tcBorders>
              <w:top w:val="single" w:sz="4" w:space="0" w:color="auto"/>
              <w:left w:val="single" w:sz="4" w:space="0" w:color="auto"/>
              <w:bottom w:val="single" w:sz="4" w:space="0" w:color="auto"/>
            </w:tcBorders>
            <w:vAlign w:val="bottom"/>
          </w:tcPr>
          <w:p w14:paraId="496D162D" w14:textId="77777777" w:rsidR="006173A0" w:rsidRDefault="00000000">
            <w:pPr>
              <w:pStyle w:val="Style13"/>
              <w:spacing w:after="0" w:line="276" w:lineRule="auto"/>
            </w:pPr>
            <w:r>
              <w:rPr>
                <w:rStyle w:val="CharStyle14"/>
              </w:rPr>
              <w:t>Aggregate of amounts</w:t>
            </w:r>
          </w:p>
          <w:p w14:paraId="78F8A1CC" w14:textId="77777777" w:rsidR="006173A0" w:rsidRDefault="00000000">
            <w:pPr>
              <w:pStyle w:val="Style13"/>
              <w:tabs>
                <w:tab w:val="left" w:pos="1454"/>
              </w:tabs>
              <w:spacing w:after="0" w:line="276" w:lineRule="auto"/>
            </w:pPr>
            <w:r>
              <w:rPr>
                <w:rStyle w:val="CharStyle14"/>
              </w:rPr>
              <w:t>actually paid in respect of entries 1,</w:t>
            </w:r>
            <w:r>
              <w:rPr>
                <w:rStyle w:val="CharStyle14"/>
              </w:rPr>
              <w:tab/>
              <w:t>2,</w:t>
            </w:r>
          </w:p>
          <w:p w14:paraId="75640D10" w14:textId="77777777" w:rsidR="006173A0" w:rsidRDefault="00000000">
            <w:pPr>
              <w:pStyle w:val="Style13"/>
              <w:tabs>
                <w:tab w:val="left" w:pos="518"/>
                <w:tab w:val="left" w:pos="1046"/>
                <w:tab w:val="left" w:pos="1574"/>
              </w:tabs>
              <w:spacing w:after="0" w:line="240" w:lineRule="auto"/>
            </w:pPr>
            <w:r>
              <w:rPr>
                <w:rStyle w:val="CharStyle14"/>
              </w:rPr>
              <w:t>12,</w:t>
            </w:r>
            <w:r>
              <w:rPr>
                <w:rStyle w:val="CharStyle14"/>
              </w:rPr>
              <w:tab/>
              <w:t>27,</w:t>
            </w:r>
            <w:r>
              <w:rPr>
                <w:rStyle w:val="CharStyle14"/>
              </w:rPr>
              <w:tab/>
              <w:t>28,</w:t>
            </w:r>
            <w:r>
              <w:rPr>
                <w:rStyle w:val="CharStyle14"/>
              </w:rPr>
              <w:tab/>
              <w:t>29 of the First</w:t>
            </w:r>
          </w:p>
          <w:p w14:paraId="1A5605B1" w14:textId="77777777" w:rsidR="006173A0" w:rsidRDefault="00000000">
            <w:pPr>
              <w:pStyle w:val="Style13"/>
              <w:spacing w:after="0" w:line="240" w:lineRule="auto"/>
            </w:pPr>
            <w:r>
              <w:rPr>
                <w:rStyle w:val="CharStyle14"/>
              </w:rPr>
              <w:t>Schedule, as may be applicable.</w:t>
            </w:r>
          </w:p>
        </w:tc>
        <w:tc>
          <w:tcPr>
            <w:tcW w:w="2270" w:type="dxa"/>
            <w:tcBorders>
              <w:top w:val="single" w:sz="4" w:space="0" w:color="auto"/>
              <w:left w:val="single" w:sz="4" w:space="0" w:color="auto"/>
              <w:bottom w:val="single" w:sz="4" w:space="0" w:color="auto"/>
              <w:right w:val="single" w:sz="4" w:space="0" w:color="auto"/>
            </w:tcBorders>
          </w:tcPr>
          <w:p w14:paraId="712519E9" w14:textId="77777777" w:rsidR="006173A0" w:rsidRDefault="00000000">
            <w:pPr>
              <w:pStyle w:val="Style13"/>
              <w:tabs>
                <w:tab w:val="left" w:pos="1858"/>
              </w:tabs>
              <w:spacing w:after="0" w:line="240" w:lineRule="auto"/>
            </w:pPr>
            <w:r>
              <w:rPr>
                <w:rStyle w:val="CharStyle14"/>
              </w:rPr>
              <w:t>Twice the aggregate of amounts actually paid in respect of entries 1,</w:t>
            </w:r>
            <w:r>
              <w:rPr>
                <w:rStyle w:val="CharStyle14"/>
              </w:rPr>
              <w:tab/>
              <w:t>2,</w:t>
            </w:r>
          </w:p>
          <w:p w14:paraId="375FEBD8" w14:textId="77777777" w:rsidR="006173A0" w:rsidRDefault="00000000">
            <w:pPr>
              <w:pStyle w:val="Style13"/>
              <w:tabs>
                <w:tab w:val="left" w:pos="518"/>
                <w:tab w:val="left" w:pos="1046"/>
                <w:tab w:val="left" w:pos="1574"/>
              </w:tabs>
              <w:spacing w:after="0" w:line="240" w:lineRule="auto"/>
            </w:pPr>
            <w:r>
              <w:rPr>
                <w:rStyle w:val="CharStyle14"/>
              </w:rPr>
              <w:t>12,</w:t>
            </w:r>
            <w:r>
              <w:rPr>
                <w:rStyle w:val="CharStyle14"/>
              </w:rPr>
              <w:tab/>
              <w:t>27,</w:t>
            </w:r>
            <w:r>
              <w:rPr>
                <w:rStyle w:val="CharStyle14"/>
              </w:rPr>
              <w:tab/>
              <w:t>28,</w:t>
            </w:r>
            <w:r>
              <w:rPr>
                <w:rStyle w:val="CharStyle14"/>
              </w:rPr>
              <w:tab/>
              <w:t>29 of</w:t>
            </w:r>
          </w:p>
          <w:p w14:paraId="75E77C08" w14:textId="77777777" w:rsidR="006173A0" w:rsidRDefault="00000000">
            <w:pPr>
              <w:pStyle w:val="Style13"/>
              <w:spacing w:after="0" w:line="240" w:lineRule="auto"/>
            </w:pPr>
            <w:r>
              <w:rPr>
                <w:rStyle w:val="CharStyle14"/>
              </w:rPr>
              <w:t>the First Schedule, as may be applicable.</w:t>
            </w:r>
          </w:p>
        </w:tc>
      </w:tr>
    </w:tbl>
    <w:p w14:paraId="06321CDA" w14:textId="77777777" w:rsidR="006173A0" w:rsidRDefault="00000000">
      <w:pPr>
        <w:spacing w:line="1" w:lineRule="exact"/>
        <w:rPr>
          <w:sz w:val="2"/>
          <w:szCs w:val="2"/>
        </w:rPr>
      </w:pPr>
      <w:r>
        <w:br w:type="page"/>
      </w:r>
    </w:p>
    <w:p w14:paraId="4B899E14" w14:textId="77777777" w:rsidR="006173A0" w:rsidRDefault="00000000">
      <w:pPr>
        <w:pStyle w:val="Style11"/>
      </w:pPr>
      <w:r>
        <w:rPr>
          <w:rStyle w:val="CharStyle12"/>
          <w:b/>
          <w:bCs/>
        </w:rPr>
        <w:t>THE FIFTH SCHEDULE</w:t>
      </w:r>
    </w:p>
    <w:tbl>
      <w:tblPr>
        <w:tblOverlap w:val="never"/>
        <w:tblW w:w="0" w:type="auto"/>
        <w:jc w:val="center"/>
        <w:tblLayout w:type="fixed"/>
        <w:tblCellMar>
          <w:left w:w="10" w:type="dxa"/>
          <w:right w:w="10" w:type="dxa"/>
        </w:tblCellMar>
        <w:tblLook w:val="04A0" w:firstRow="1" w:lastRow="0" w:firstColumn="1" w:lastColumn="0" w:noHBand="0" w:noVBand="1"/>
      </w:tblPr>
      <w:tblGrid>
        <w:gridCol w:w="686"/>
        <w:gridCol w:w="2462"/>
        <w:gridCol w:w="1670"/>
        <w:gridCol w:w="2035"/>
        <w:gridCol w:w="2227"/>
      </w:tblGrid>
      <w:tr w:rsidR="006173A0" w14:paraId="32F2F875" w14:textId="77777777">
        <w:tblPrEx>
          <w:tblCellMar>
            <w:top w:w="0" w:type="dxa"/>
            <w:bottom w:w="0" w:type="dxa"/>
          </w:tblCellMar>
        </w:tblPrEx>
        <w:trPr>
          <w:trHeight w:hRule="exact" w:val="2232"/>
          <w:jc w:val="center"/>
        </w:trPr>
        <w:tc>
          <w:tcPr>
            <w:tcW w:w="686" w:type="dxa"/>
            <w:tcBorders>
              <w:top w:val="single" w:sz="4" w:space="0" w:color="auto"/>
              <w:left w:val="single" w:sz="4" w:space="0" w:color="auto"/>
            </w:tcBorders>
          </w:tcPr>
          <w:p w14:paraId="798238A8" w14:textId="77777777" w:rsidR="006173A0" w:rsidRDefault="00000000">
            <w:pPr>
              <w:pStyle w:val="Style13"/>
              <w:spacing w:after="0" w:line="240" w:lineRule="auto"/>
            </w:pPr>
            <w:r>
              <w:rPr>
                <w:rStyle w:val="CharStyle14"/>
              </w:rPr>
              <w:t>SI.</w:t>
            </w:r>
          </w:p>
          <w:p w14:paraId="13C48B9B" w14:textId="77777777" w:rsidR="006173A0" w:rsidRDefault="00000000">
            <w:pPr>
              <w:pStyle w:val="Style13"/>
              <w:spacing w:after="0" w:line="240" w:lineRule="auto"/>
            </w:pPr>
            <w:r>
              <w:rPr>
                <w:rStyle w:val="CharStyle14"/>
              </w:rPr>
              <w:t>No</w:t>
            </w:r>
          </w:p>
        </w:tc>
        <w:tc>
          <w:tcPr>
            <w:tcW w:w="2462" w:type="dxa"/>
            <w:tcBorders>
              <w:top w:val="single" w:sz="4" w:space="0" w:color="auto"/>
              <w:left w:val="single" w:sz="4" w:space="0" w:color="auto"/>
            </w:tcBorders>
          </w:tcPr>
          <w:p w14:paraId="762C7579" w14:textId="77777777" w:rsidR="006173A0" w:rsidRDefault="00000000">
            <w:pPr>
              <w:pStyle w:val="Style13"/>
              <w:spacing w:after="0" w:line="240" w:lineRule="auto"/>
              <w:ind w:left="140"/>
            </w:pPr>
            <w:r>
              <w:rPr>
                <w:rStyle w:val="CharStyle14"/>
              </w:rPr>
              <w:t>On what payable (Relevant provision of Patents Rules, 2003, if any)</w:t>
            </w:r>
          </w:p>
        </w:tc>
        <w:tc>
          <w:tcPr>
            <w:tcW w:w="1670" w:type="dxa"/>
            <w:tcBorders>
              <w:top w:val="single" w:sz="4" w:space="0" w:color="auto"/>
              <w:left w:val="single" w:sz="4" w:space="0" w:color="auto"/>
            </w:tcBorders>
          </w:tcPr>
          <w:p w14:paraId="22A39DB1" w14:textId="77777777" w:rsidR="006173A0" w:rsidRDefault="00000000">
            <w:pPr>
              <w:pStyle w:val="Style13"/>
              <w:spacing w:after="0" w:line="240" w:lineRule="auto"/>
            </w:pPr>
            <w:r>
              <w:rPr>
                <w:rStyle w:val="CharStyle14"/>
              </w:rPr>
              <w:t>Relevant Rule of regulations under the</w:t>
            </w:r>
          </w:p>
          <w:p w14:paraId="79E55727" w14:textId="77777777" w:rsidR="006173A0" w:rsidRDefault="00000000">
            <w:pPr>
              <w:pStyle w:val="Style13"/>
              <w:spacing w:after="0" w:line="240" w:lineRule="auto"/>
            </w:pPr>
            <w:r>
              <w:rPr>
                <w:rStyle w:val="CharStyle14"/>
              </w:rPr>
              <w:t>Treaty</w:t>
            </w:r>
          </w:p>
        </w:tc>
        <w:tc>
          <w:tcPr>
            <w:tcW w:w="2035" w:type="dxa"/>
            <w:tcBorders>
              <w:top w:val="single" w:sz="4" w:space="0" w:color="auto"/>
              <w:left w:val="single" w:sz="4" w:space="0" w:color="auto"/>
            </w:tcBorders>
          </w:tcPr>
          <w:p w14:paraId="6E4D7AC9" w14:textId="77777777" w:rsidR="006173A0" w:rsidRDefault="00000000">
            <w:pPr>
              <w:pStyle w:val="Style13"/>
              <w:spacing w:after="0" w:line="240" w:lineRule="auto"/>
            </w:pPr>
            <w:r>
              <w:rPr>
                <w:rStyle w:val="CharStyle14"/>
              </w:rPr>
              <w:t>Natural person(s) or Startup(s) or Small entit(yies) or educational institution(s)</w:t>
            </w:r>
          </w:p>
        </w:tc>
        <w:tc>
          <w:tcPr>
            <w:tcW w:w="2227" w:type="dxa"/>
            <w:tcBorders>
              <w:top w:val="single" w:sz="4" w:space="0" w:color="auto"/>
              <w:left w:val="single" w:sz="4" w:space="0" w:color="auto"/>
              <w:right w:val="single" w:sz="4" w:space="0" w:color="auto"/>
            </w:tcBorders>
            <w:vAlign w:val="bottom"/>
          </w:tcPr>
          <w:p w14:paraId="2D6C6888" w14:textId="77777777" w:rsidR="006173A0" w:rsidRDefault="00000000">
            <w:pPr>
              <w:pStyle w:val="Style13"/>
              <w:spacing w:after="0" w:line="240" w:lineRule="auto"/>
            </w:pPr>
            <w:r>
              <w:rPr>
                <w:rStyle w:val="CharStyle14"/>
              </w:rPr>
              <w:t>Other(s), alone or with natural person(s) or Startup(s) or Small entit(yies) or educational institution(s)</w:t>
            </w:r>
          </w:p>
        </w:tc>
      </w:tr>
      <w:tr w:rsidR="006173A0" w14:paraId="40435307" w14:textId="77777777">
        <w:tblPrEx>
          <w:tblCellMar>
            <w:top w:w="0" w:type="dxa"/>
            <w:bottom w:w="0" w:type="dxa"/>
          </w:tblCellMar>
        </w:tblPrEx>
        <w:trPr>
          <w:trHeight w:hRule="exact" w:val="293"/>
          <w:jc w:val="center"/>
        </w:trPr>
        <w:tc>
          <w:tcPr>
            <w:tcW w:w="686" w:type="dxa"/>
            <w:tcBorders>
              <w:top w:val="single" w:sz="4" w:space="0" w:color="auto"/>
              <w:left w:val="single" w:sz="4" w:space="0" w:color="auto"/>
            </w:tcBorders>
          </w:tcPr>
          <w:p w14:paraId="2E326C2F" w14:textId="77777777" w:rsidR="006173A0" w:rsidRDefault="00000000">
            <w:pPr>
              <w:pStyle w:val="Style13"/>
              <w:spacing w:after="0" w:line="240" w:lineRule="auto"/>
            </w:pPr>
            <w:r>
              <w:rPr>
                <w:rStyle w:val="CharStyle14"/>
              </w:rPr>
              <w:t>(1)</w:t>
            </w:r>
          </w:p>
        </w:tc>
        <w:tc>
          <w:tcPr>
            <w:tcW w:w="2462" w:type="dxa"/>
            <w:tcBorders>
              <w:top w:val="single" w:sz="4" w:space="0" w:color="auto"/>
              <w:left w:val="single" w:sz="4" w:space="0" w:color="auto"/>
            </w:tcBorders>
          </w:tcPr>
          <w:p w14:paraId="5F6D0C15" w14:textId="77777777" w:rsidR="006173A0" w:rsidRDefault="00000000">
            <w:pPr>
              <w:pStyle w:val="Style13"/>
              <w:spacing w:after="0" w:line="240" w:lineRule="auto"/>
              <w:ind w:firstLine="140"/>
            </w:pPr>
            <w:r>
              <w:rPr>
                <w:rStyle w:val="CharStyle14"/>
              </w:rPr>
              <w:t>(2)</w:t>
            </w:r>
          </w:p>
        </w:tc>
        <w:tc>
          <w:tcPr>
            <w:tcW w:w="1670" w:type="dxa"/>
            <w:tcBorders>
              <w:top w:val="single" w:sz="4" w:space="0" w:color="auto"/>
              <w:left w:val="single" w:sz="4" w:space="0" w:color="auto"/>
            </w:tcBorders>
          </w:tcPr>
          <w:p w14:paraId="757566A1" w14:textId="77777777" w:rsidR="006173A0" w:rsidRDefault="00000000">
            <w:pPr>
              <w:pStyle w:val="Style13"/>
              <w:spacing w:after="0" w:line="240" w:lineRule="auto"/>
            </w:pPr>
            <w:r>
              <w:rPr>
                <w:rStyle w:val="CharStyle14"/>
              </w:rPr>
              <w:t>(3)</w:t>
            </w:r>
          </w:p>
        </w:tc>
        <w:tc>
          <w:tcPr>
            <w:tcW w:w="2035" w:type="dxa"/>
            <w:tcBorders>
              <w:top w:val="single" w:sz="4" w:space="0" w:color="auto"/>
              <w:left w:val="single" w:sz="4" w:space="0" w:color="auto"/>
            </w:tcBorders>
          </w:tcPr>
          <w:p w14:paraId="33EF28FF" w14:textId="77777777" w:rsidR="006173A0" w:rsidRDefault="00000000">
            <w:pPr>
              <w:pStyle w:val="Style13"/>
              <w:spacing w:after="0" w:line="240" w:lineRule="auto"/>
            </w:pPr>
            <w:r>
              <w:rPr>
                <w:rStyle w:val="CharStyle14"/>
              </w:rPr>
              <w:t>(4)</w:t>
            </w:r>
          </w:p>
        </w:tc>
        <w:tc>
          <w:tcPr>
            <w:tcW w:w="2227" w:type="dxa"/>
            <w:tcBorders>
              <w:top w:val="single" w:sz="4" w:space="0" w:color="auto"/>
              <w:left w:val="single" w:sz="4" w:space="0" w:color="auto"/>
              <w:right w:val="single" w:sz="4" w:space="0" w:color="auto"/>
            </w:tcBorders>
          </w:tcPr>
          <w:p w14:paraId="790497E0" w14:textId="77777777" w:rsidR="006173A0" w:rsidRDefault="00000000">
            <w:pPr>
              <w:pStyle w:val="Style13"/>
              <w:spacing w:after="0" w:line="240" w:lineRule="auto"/>
            </w:pPr>
            <w:r>
              <w:rPr>
                <w:rStyle w:val="CharStyle14"/>
              </w:rPr>
              <w:t>(5)</w:t>
            </w:r>
          </w:p>
        </w:tc>
      </w:tr>
      <w:tr w:rsidR="006173A0" w14:paraId="3846143F" w14:textId="77777777">
        <w:tblPrEx>
          <w:tblCellMar>
            <w:top w:w="0" w:type="dxa"/>
            <w:bottom w:w="0" w:type="dxa"/>
          </w:tblCellMar>
        </w:tblPrEx>
        <w:trPr>
          <w:trHeight w:hRule="exact" w:val="590"/>
          <w:jc w:val="center"/>
        </w:trPr>
        <w:tc>
          <w:tcPr>
            <w:tcW w:w="686" w:type="dxa"/>
            <w:tcBorders>
              <w:top w:val="single" w:sz="4" w:space="0" w:color="auto"/>
              <w:left w:val="single" w:sz="4" w:space="0" w:color="auto"/>
            </w:tcBorders>
          </w:tcPr>
          <w:p w14:paraId="71D507AF" w14:textId="77777777" w:rsidR="006173A0" w:rsidRDefault="006173A0">
            <w:pPr>
              <w:rPr>
                <w:sz w:val="10"/>
                <w:szCs w:val="10"/>
              </w:rPr>
            </w:pPr>
          </w:p>
        </w:tc>
        <w:tc>
          <w:tcPr>
            <w:tcW w:w="2462" w:type="dxa"/>
            <w:tcBorders>
              <w:top w:val="single" w:sz="4" w:space="0" w:color="auto"/>
              <w:left w:val="single" w:sz="4" w:space="0" w:color="auto"/>
            </w:tcBorders>
          </w:tcPr>
          <w:p w14:paraId="1494C41B" w14:textId="77777777" w:rsidR="006173A0" w:rsidRDefault="006173A0">
            <w:pPr>
              <w:rPr>
                <w:sz w:val="10"/>
                <w:szCs w:val="10"/>
              </w:rPr>
            </w:pPr>
          </w:p>
        </w:tc>
        <w:tc>
          <w:tcPr>
            <w:tcW w:w="1670" w:type="dxa"/>
            <w:tcBorders>
              <w:top w:val="single" w:sz="4" w:space="0" w:color="auto"/>
              <w:left w:val="single" w:sz="4" w:space="0" w:color="auto"/>
            </w:tcBorders>
          </w:tcPr>
          <w:p w14:paraId="2A33F948" w14:textId="77777777" w:rsidR="006173A0" w:rsidRDefault="006173A0">
            <w:pPr>
              <w:rPr>
                <w:sz w:val="10"/>
                <w:szCs w:val="10"/>
              </w:rPr>
            </w:pPr>
          </w:p>
        </w:tc>
        <w:tc>
          <w:tcPr>
            <w:tcW w:w="2035" w:type="dxa"/>
            <w:tcBorders>
              <w:top w:val="single" w:sz="4" w:space="0" w:color="auto"/>
              <w:left w:val="single" w:sz="4" w:space="0" w:color="auto"/>
            </w:tcBorders>
          </w:tcPr>
          <w:p w14:paraId="26EEFED9" w14:textId="77777777" w:rsidR="006173A0" w:rsidRDefault="00000000">
            <w:pPr>
              <w:pStyle w:val="Style13"/>
              <w:spacing w:after="0" w:line="240" w:lineRule="auto"/>
            </w:pPr>
            <w:r>
              <w:rPr>
                <w:rStyle w:val="CharStyle14"/>
              </w:rPr>
              <w:t>(In Rupees)</w:t>
            </w:r>
          </w:p>
        </w:tc>
        <w:tc>
          <w:tcPr>
            <w:tcW w:w="2227" w:type="dxa"/>
            <w:tcBorders>
              <w:top w:val="single" w:sz="4" w:space="0" w:color="auto"/>
              <w:left w:val="single" w:sz="4" w:space="0" w:color="auto"/>
              <w:right w:val="single" w:sz="4" w:space="0" w:color="auto"/>
            </w:tcBorders>
          </w:tcPr>
          <w:p w14:paraId="39B38D72" w14:textId="77777777" w:rsidR="006173A0" w:rsidRDefault="00000000">
            <w:pPr>
              <w:pStyle w:val="Style13"/>
              <w:spacing w:after="0" w:line="240" w:lineRule="auto"/>
            </w:pPr>
            <w:r>
              <w:rPr>
                <w:rStyle w:val="CharStyle14"/>
              </w:rPr>
              <w:t>(In Rupees)</w:t>
            </w:r>
          </w:p>
        </w:tc>
      </w:tr>
      <w:tr w:rsidR="006173A0" w14:paraId="091AFDC3" w14:textId="77777777">
        <w:tblPrEx>
          <w:tblCellMar>
            <w:top w:w="0" w:type="dxa"/>
            <w:bottom w:w="0" w:type="dxa"/>
          </w:tblCellMar>
        </w:tblPrEx>
        <w:trPr>
          <w:trHeight w:hRule="exact" w:val="566"/>
          <w:jc w:val="center"/>
        </w:trPr>
        <w:tc>
          <w:tcPr>
            <w:tcW w:w="686" w:type="dxa"/>
            <w:tcBorders>
              <w:top w:val="single" w:sz="4" w:space="0" w:color="auto"/>
              <w:left w:val="single" w:sz="4" w:space="0" w:color="auto"/>
            </w:tcBorders>
          </w:tcPr>
          <w:p w14:paraId="738399D0" w14:textId="77777777" w:rsidR="006173A0" w:rsidRDefault="00000000">
            <w:pPr>
              <w:pStyle w:val="Style13"/>
              <w:spacing w:after="0" w:line="240" w:lineRule="auto"/>
            </w:pPr>
            <w:r>
              <w:rPr>
                <w:rStyle w:val="CharStyle14"/>
              </w:rPr>
              <w:t>1.</w:t>
            </w:r>
          </w:p>
        </w:tc>
        <w:tc>
          <w:tcPr>
            <w:tcW w:w="2462" w:type="dxa"/>
            <w:tcBorders>
              <w:top w:val="single" w:sz="4" w:space="0" w:color="auto"/>
              <w:left w:val="single" w:sz="4" w:space="0" w:color="auto"/>
            </w:tcBorders>
          </w:tcPr>
          <w:p w14:paraId="1AB0B41B" w14:textId="77777777" w:rsidR="006173A0" w:rsidRDefault="00000000">
            <w:pPr>
              <w:pStyle w:val="Style13"/>
              <w:spacing w:after="0" w:line="240" w:lineRule="auto"/>
              <w:ind w:firstLine="140"/>
            </w:pPr>
            <w:r>
              <w:rPr>
                <w:rStyle w:val="CharStyle14"/>
              </w:rPr>
              <w:t>Search fee</w:t>
            </w:r>
          </w:p>
        </w:tc>
        <w:tc>
          <w:tcPr>
            <w:tcW w:w="1670" w:type="dxa"/>
            <w:tcBorders>
              <w:top w:val="single" w:sz="4" w:space="0" w:color="auto"/>
              <w:left w:val="single" w:sz="4" w:space="0" w:color="auto"/>
            </w:tcBorders>
          </w:tcPr>
          <w:p w14:paraId="07FA26E2" w14:textId="77777777" w:rsidR="006173A0" w:rsidRDefault="00000000">
            <w:pPr>
              <w:pStyle w:val="Style13"/>
              <w:spacing w:after="0" w:line="240" w:lineRule="auto"/>
            </w:pPr>
            <w:r>
              <w:rPr>
                <w:rStyle w:val="CharStyle14"/>
              </w:rPr>
              <w:t>Rule 16.1(a)</w:t>
            </w:r>
          </w:p>
        </w:tc>
        <w:tc>
          <w:tcPr>
            <w:tcW w:w="2035" w:type="dxa"/>
            <w:tcBorders>
              <w:top w:val="single" w:sz="4" w:space="0" w:color="auto"/>
              <w:left w:val="single" w:sz="4" w:space="0" w:color="auto"/>
            </w:tcBorders>
          </w:tcPr>
          <w:p w14:paraId="22B272FC" w14:textId="77777777" w:rsidR="006173A0" w:rsidRDefault="00000000">
            <w:pPr>
              <w:pStyle w:val="Style13"/>
              <w:spacing w:after="0" w:line="240" w:lineRule="auto"/>
            </w:pPr>
            <w:r>
              <w:rPr>
                <w:rStyle w:val="CharStyle14"/>
              </w:rPr>
              <w:t>2500</w:t>
            </w:r>
          </w:p>
        </w:tc>
        <w:tc>
          <w:tcPr>
            <w:tcW w:w="2227" w:type="dxa"/>
            <w:tcBorders>
              <w:top w:val="single" w:sz="4" w:space="0" w:color="auto"/>
              <w:left w:val="single" w:sz="4" w:space="0" w:color="auto"/>
              <w:right w:val="single" w:sz="4" w:space="0" w:color="auto"/>
            </w:tcBorders>
          </w:tcPr>
          <w:p w14:paraId="32F200F1" w14:textId="77777777" w:rsidR="006173A0" w:rsidRDefault="00000000">
            <w:pPr>
              <w:pStyle w:val="Style13"/>
              <w:spacing w:after="0" w:line="240" w:lineRule="auto"/>
            </w:pPr>
            <w:r>
              <w:rPr>
                <w:rStyle w:val="CharStyle14"/>
              </w:rPr>
              <w:t>10000</w:t>
            </w:r>
          </w:p>
        </w:tc>
      </w:tr>
      <w:tr w:rsidR="006173A0" w14:paraId="13E6DE8C" w14:textId="77777777">
        <w:tblPrEx>
          <w:tblCellMar>
            <w:top w:w="0" w:type="dxa"/>
            <w:bottom w:w="0" w:type="dxa"/>
          </w:tblCellMar>
        </w:tblPrEx>
        <w:trPr>
          <w:trHeight w:hRule="exact" w:val="749"/>
          <w:jc w:val="center"/>
        </w:trPr>
        <w:tc>
          <w:tcPr>
            <w:tcW w:w="686" w:type="dxa"/>
            <w:tcBorders>
              <w:top w:val="single" w:sz="4" w:space="0" w:color="auto"/>
              <w:left w:val="single" w:sz="4" w:space="0" w:color="auto"/>
            </w:tcBorders>
          </w:tcPr>
          <w:p w14:paraId="6B85DE01" w14:textId="77777777" w:rsidR="006173A0" w:rsidRDefault="00000000">
            <w:pPr>
              <w:pStyle w:val="Style13"/>
              <w:spacing w:after="0" w:line="240" w:lineRule="auto"/>
            </w:pPr>
            <w:r>
              <w:rPr>
                <w:rStyle w:val="CharStyle14"/>
              </w:rPr>
              <w:t>2.</w:t>
            </w:r>
          </w:p>
        </w:tc>
        <w:tc>
          <w:tcPr>
            <w:tcW w:w="2462" w:type="dxa"/>
            <w:tcBorders>
              <w:top w:val="single" w:sz="4" w:space="0" w:color="auto"/>
              <w:left w:val="single" w:sz="4" w:space="0" w:color="auto"/>
            </w:tcBorders>
            <w:vAlign w:val="bottom"/>
          </w:tcPr>
          <w:p w14:paraId="09A2C719" w14:textId="77777777" w:rsidR="006173A0" w:rsidRDefault="00000000">
            <w:pPr>
              <w:pStyle w:val="Style13"/>
              <w:spacing w:after="0" w:line="240" w:lineRule="auto"/>
              <w:ind w:left="140"/>
            </w:pPr>
            <w:r>
              <w:rPr>
                <w:rStyle w:val="CharStyle14"/>
              </w:rPr>
              <w:t>Additional fee under rule 19B (5)</w:t>
            </w:r>
          </w:p>
        </w:tc>
        <w:tc>
          <w:tcPr>
            <w:tcW w:w="1670" w:type="dxa"/>
            <w:tcBorders>
              <w:top w:val="single" w:sz="4" w:space="0" w:color="auto"/>
              <w:left w:val="single" w:sz="4" w:space="0" w:color="auto"/>
            </w:tcBorders>
          </w:tcPr>
          <w:p w14:paraId="44BCD1F0" w14:textId="77777777" w:rsidR="006173A0" w:rsidRDefault="00000000">
            <w:pPr>
              <w:pStyle w:val="Style13"/>
              <w:spacing w:after="0" w:line="240" w:lineRule="auto"/>
            </w:pPr>
            <w:r>
              <w:rPr>
                <w:rStyle w:val="CharStyle14"/>
              </w:rPr>
              <w:t>Rule 40.2</w:t>
            </w:r>
          </w:p>
        </w:tc>
        <w:tc>
          <w:tcPr>
            <w:tcW w:w="2035" w:type="dxa"/>
            <w:tcBorders>
              <w:top w:val="single" w:sz="4" w:space="0" w:color="auto"/>
              <w:left w:val="single" w:sz="4" w:space="0" w:color="auto"/>
            </w:tcBorders>
          </w:tcPr>
          <w:p w14:paraId="1ACEC572" w14:textId="77777777" w:rsidR="006173A0" w:rsidRDefault="00000000">
            <w:pPr>
              <w:pStyle w:val="Style13"/>
              <w:spacing w:after="0" w:line="240" w:lineRule="auto"/>
            </w:pPr>
            <w:r>
              <w:rPr>
                <w:rStyle w:val="CharStyle14"/>
              </w:rPr>
              <w:t>2500</w:t>
            </w:r>
          </w:p>
        </w:tc>
        <w:tc>
          <w:tcPr>
            <w:tcW w:w="2227" w:type="dxa"/>
            <w:tcBorders>
              <w:top w:val="single" w:sz="4" w:space="0" w:color="auto"/>
              <w:left w:val="single" w:sz="4" w:space="0" w:color="auto"/>
              <w:right w:val="single" w:sz="4" w:space="0" w:color="auto"/>
            </w:tcBorders>
          </w:tcPr>
          <w:p w14:paraId="0979776A" w14:textId="77777777" w:rsidR="006173A0" w:rsidRDefault="00000000">
            <w:pPr>
              <w:pStyle w:val="Style13"/>
              <w:spacing w:after="0" w:line="240" w:lineRule="auto"/>
            </w:pPr>
            <w:r>
              <w:rPr>
                <w:rStyle w:val="CharStyle14"/>
              </w:rPr>
              <w:t>10000</w:t>
            </w:r>
          </w:p>
        </w:tc>
      </w:tr>
      <w:tr w:rsidR="006173A0" w14:paraId="17D36352" w14:textId="77777777">
        <w:tblPrEx>
          <w:tblCellMar>
            <w:top w:w="0" w:type="dxa"/>
            <w:bottom w:w="0" w:type="dxa"/>
          </w:tblCellMar>
        </w:tblPrEx>
        <w:trPr>
          <w:trHeight w:hRule="exact" w:val="840"/>
          <w:jc w:val="center"/>
        </w:trPr>
        <w:tc>
          <w:tcPr>
            <w:tcW w:w="686" w:type="dxa"/>
            <w:tcBorders>
              <w:top w:val="single" w:sz="4" w:space="0" w:color="auto"/>
              <w:left w:val="single" w:sz="4" w:space="0" w:color="auto"/>
            </w:tcBorders>
          </w:tcPr>
          <w:p w14:paraId="1AF46DD0" w14:textId="77777777" w:rsidR="006173A0" w:rsidRDefault="00000000">
            <w:pPr>
              <w:pStyle w:val="Style13"/>
              <w:spacing w:after="0" w:line="240" w:lineRule="auto"/>
            </w:pPr>
            <w:r>
              <w:rPr>
                <w:rStyle w:val="CharStyle14"/>
              </w:rPr>
              <w:t>3.</w:t>
            </w:r>
          </w:p>
        </w:tc>
        <w:tc>
          <w:tcPr>
            <w:tcW w:w="2462" w:type="dxa"/>
            <w:tcBorders>
              <w:top w:val="single" w:sz="4" w:space="0" w:color="auto"/>
              <w:left w:val="single" w:sz="4" w:space="0" w:color="auto"/>
            </w:tcBorders>
          </w:tcPr>
          <w:p w14:paraId="2E258CF2" w14:textId="77777777" w:rsidR="006173A0" w:rsidRDefault="00000000">
            <w:pPr>
              <w:pStyle w:val="Style13"/>
              <w:spacing w:after="0" w:line="240" w:lineRule="auto"/>
              <w:ind w:left="140"/>
            </w:pPr>
            <w:r>
              <w:rPr>
                <w:rStyle w:val="CharStyle14"/>
              </w:rPr>
              <w:t>Protest fee under rules 19B(5) and 19J(5)</w:t>
            </w:r>
          </w:p>
        </w:tc>
        <w:tc>
          <w:tcPr>
            <w:tcW w:w="1670" w:type="dxa"/>
            <w:tcBorders>
              <w:top w:val="single" w:sz="4" w:space="0" w:color="auto"/>
              <w:left w:val="single" w:sz="4" w:space="0" w:color="auto"/>
            </w:tcBorders>
          </w:tcPr>
          <w:p w14:paraId="719CE538" w14:textId="77777777" w:rsidR="006173A0" w:rsidRDefault="00000000">
            <w:pPr>
              <w:pStyle w:val="Style13"/>
              <w:spacing w:after="0" w:line="240" w:lineRule="auto"/>
            </w:pPr>
            <w:r>
              <w:rPr>
                <w:rStyle w:val="CharStyle14"/>
              </w:rPr>
              <w:t>Rules</w:t>
            </w:r>
          </w:p>
          <w:p w14:paraId="2B129639" w14:textId="77777777" w:rsidR="006173A0" w:rsidRDefault="00000000">
            <w:pPr>
              <w:pStyle w:val="Style13"/>
              <w:spacing w:after="0" w:line="240" w:lineRule="auto"/>
            </w:pPr>
            <w:r>
              <w:rPr>
                <w:rStyle w:val="CharStyle14"/>
              </w:rPr>
              <w:t>40.2(e) and</w:t>
            </w:r>
          </w:p>
          <w:p w14:paraId="0319CC5F" w14:textId="77777777" w:rsidR="006173A0" w:rsidRDefault="00000000">
            <w:pPr>
              <w:pStyle w:val="Style13"/>
              <w:spacing w:after="0" w:line="240" w:lineRule="auto"/>
            </w:pPr>
            <w:r>
              <w:rPr>
                <w:rStyle w:val="CharStyle14"/>
              </w:rPr>
              <w:t>68.3(e)</w:t>
            </w:r>
          </w:p>
        </w:tc>
        <w:tc>
          <w:tcPr>
            <w:tcW w:w="2035" w:type="dxa"/>
            <w:tcBorders>
              <w:top w:val="single" w:sz="4" w:space="0" w:color="auto"/>
              <w:left w:val="single" w:sz="4" w:space="0" w:color="auto"/>
            </w:tcBorders>
          </w:tcPr>
          <w:p w14:paraId="0FC20CD1" w14:textId="77777777" w:rsidR="006173A0" w:rsidRDefault="00000000">
            <w:pPr>
              <w:pStyle w:val="Style13"/>
              <w:spacing w:after="0" w:line="240" w:lineRule="auto"/>
            </w:pPr>
            <w:r>
              <w:rPr>
                <w:rStyle w:val="CharStyle14"/>
              </w:rPr>
              <w:t>1000</w:t>
            </w:r>
          </w:p>
        </w:tc>
        <w:tc>
          <w:tcPr>
            <w:tcW w:w="2227" w:type="dxa"/>
            <w:tcBorders>
              <w:top w:val="single" w:sz="4" w:space="0" w:color="auto"/>
              <w:left w:val="single" w:sz="4" w:space="0" w:color="auto"/>
              <w:right w:val="single" w:sz="4" w:space="0" w:color="auto"/>
            </w:tcBorders>
          </w:tcPr>
          <w:p w14:paraId="2272592A" w14:textId="77777777" w:rsidR="006173A0" w:rsidRDefault="00000000">
            <w:pPr>
              <w:pStyle w:val="Style13"/>
              <w:spacing w:after="0" w:line="240" w:lineRule="auto"/>
            </w:pPr>
            <w:r>
              <w:rPr>
                <w:rStyle w:val="CharStyle14"/>
              </w:rPr>
              <w:t>4000</w:t>
            </w:r>
          </w:p>
        </w:tc>
      </w:tr>
      <w:tr w:rsidR="006173A0" w14:paraId="050715E3" w14:textId="77777777">
        <w:tblPrEx>
          <w:tblCellMar>
            <w:top w:w="0" w:type="dxa"/>
            <w:bottom w:w="0" w:type="dxa"/>
          </w:tblCellMar>
        </w:tblPrEx>
        <w:trPr>
          <w:trHeight w:hRule="exact" w:val="509"/>
          <w:jc w:val="center"/>
        </w:trPr>
        <w:tc>
          <w:tcPr>
            <w:tcW w:w="686" w:type="dxa"/>
            <w:tcBorders>
              <w:top w:val="single" w:sz="4" w:space="0" w:color="auto"/>
              <w:left w:val="single" w:sz="4" w:space="0" w:color="auto"/>
            </w:tcBorders>
          </w:tcPr>
          <w:p w14:paraId="23960A12" w14:textId="77777777" w:rsidR="006173A0" w:rsidRDefault="00000000">
            <w:pPr>
              <w:pStyle w:val="Style13"/>
              <w:spacing w:after="0" w:line="240" w:lineRule="auto"/>
            </w:pPr>
            <w:r>
              <w:rPr>
                <w:rStyle w:val="CharStyle14"/>
              </w:rPr>
              <w:t>4.</w:t>
            </w:r>
          </w:p>
        </w:tc>
        <w:tc>
          <w:tcPr>
            <w:tcW w:w="2462" w:type="dxa"/>
            <w:tcBorders>
              <w:top w:val="single" w:sz="4" w:space="0" w:color="auto"/>
              <w:left w:val="single" w:sz="4" w:space="0" w:color="auto"/>
            </w:tcBorders>
          </w:tcPr>
          <w:p w14:paraId="4E0D20BE" w14:textId="77777777" w:rsidR="006173A0" w:rsidRDefault="00000000">
            <w:pPr>
              <w:pStyle w:val="Style13"/>
              <w:spacing w:after="0" w:line="240" w:lineRule="auto"/>
              <w:ind w:left="140"/>
            </w:pPr>
            <w:r>
              <w:rPr>
                <w:rStyle w:val="CharStyle14"/>
              </w:rPr>
              <w:t>Preliminary examination fee</w:t>
            </w:r>
          </w:p>
        </w:tc>
        <w:tc>
          <w:tcPr>
            <w:tcW w:w="1670" w:type="dxa"/>
            <w:tcBorders>
              <w:top w:val="single" w:sz="4" w:space="0" w:color="auto"/>
              <w:left w:val="single" w:sz="4" w:space="0" w:color="auto"/>
            </w:tcBorders>
          </w:tcPr>
          <w:p w14:paraId="68ADE872" w14:textId="77777777" w:rsidR="006173A0" w:rsidRDefault="00000000">
            <w:pPr>
              <w:pStyle w:val="Style13"/>
              <w:spacing w:after="0" w:line="240" w:lineRule="auto"/>
            </w:pPr>
            <w:r>
              <w:rPr>
                <w:rStyle w:val="CharStyle14"/>
              </w:rPr>
              <w:t>Rule 58.1</w:t>
            </w:r>
          </w:p>
        </w:tc>
        <w:tc>
          <w:tcPr>
            <w:tcW w:w="2035" w:type="dxa"/>
            <w:tcBorders>
              <w:top w:val="single" w:sz="4" w:space="0" w:color="auto"/>
              <w:left w:val="single" w:sz="4" w:space="0" w:color="auto"/>
            </w:tcBorders>
          </w:tcPr>
          <w:p w14:paraId="72BB4BEE" w14:textId="77777777" w:rsidR="006173A0" w:rsidRDefault="00000000">
            <w:pPr>
              <w:pStyle w:val="Style13"/>
              <w:spacing w:after="0" w:line="240" w:lineRule="auto"/>
            </w:pPr>
            <w:r>
              <w:rPr>
                <w:rStyle w:val="CharStyle14"/>
              </w:rPr>
              <w:t>3000</w:t>
            </w:r>
          </w:p>
        </w:tc>
        <w:tc>
          <w:tcPr>
            <w:tcW w:w="2227" w:type="dxa"/>
            <w:tcBorders>
              <w:top w:val="single" w:sz="4" w:space="0" w:color="auto"/>
              <w:left w:val="single" w:sz="4" w:space="0" w:color="auto"/>
              <w:right w:val="single" w:sz="4" w:space="0" w:color="auto"/>
            </w:tcBorders>
          </w:tcPr>
          <w:p w14:paraId="165CE698" w14:textId="77777777" w:rsidR="006173A0" w:rsidRDefault="00000000">
            <w:pPr>
              <w:pStyle w:val="Style13"/>
              <w:spacing w:after="0" w:line="240" w:lineRule="auto"/>
            </w:pPr>
            <w:r>
              <w:rPr>
                <w:rStyle w:val="CharStyle14"/>
              </w:rPr>
              <w:t>12000</w:t>
            </w:r>
          </w:p>
        </w:tc>
      </w:tr>
      <w:tr w:rsidR="006173A0" w14:paraId="5E9DED04" w14:textId="77777777">
        <w:tblPrEx>
          <w:tblCellMar>
            <w:top w:w="0" w:type="dxa"/>
            <w:bottom w:w="0" w:type="dxa"/>
          </w:tblCellMar>
        </w:tblPrEx>
        <w:trPr>
          <w:trHeight w:hRule="exact" w:val="571"/>
          <w:jc w:val="center"/>
        </w:trPr>
        <w:tc>
          <w:tcPr>
            <w:tcW w:w="686" w:type="dxa"/>
            <w:tcBorders>
              <w:top w:val="single" w:sz="4" w:space="0" w:color="auto"/>
              <w:left w:val="single" w:sz="4" w:space="0" w:color="auto"/>
            </w:tcBorders>
          </w:tcPr>
          <w:p w14:paraId="7BDF4F92" w14:textId="77777777" w:rsidR="006173A0" w:rsidRDefault="00000000">
            <w:pPr>
              <w:pStyle w:val="Style13"/>
              <w:spacing w:after="0" w:line="240" w:lineRule="auto"/>
            </w:pPr>
            <w:r>
              <w:rPr>
                <w:rStyle w:val="CharStyle14"/>
              </w:rPr>
              <w:t>5.</w:t>
            </w:r>
          </w:p>
        </w:tc>
        <w:tc>
          <w:tcPr>
            <w:tcW w:w="2462" w:type="dxa"/>
            <w:tcBorders>
              <w:top w:val="single" w:sz="4" w:space="0" w:color="auto"/>
              <w:left w:val="single" w:sz="4" w:space="0" w:color="auto"/>
            </w:tcBorders>
          </w:tcPr>
          <w:p w14:paraId="40FC9763" w14:textId="77777777" w:rsidR="006173A0" w:rsidRDefault="00000000">
            <w:pPr>
              <w:pStyle w:val="Style13"/>
              <w:spacing w:after="0" w:line="240" w:lineRule="auto"/>
              <w:ind w:left="140"/>
            </w:pPr>
            <w:r>
              <w:rPr>
                <w:rStyle w:val="CharStyle14"/>
              </w:rPr>
              <w:t>Additional fee under rule 19J(5)</w:t>
            </w:r>
          </w:p>
        </w:tc>
        <w:tc>
          <w:tcPr>
            <w:tcW w:w="1670" w:type="dxa"/>
            <w:tcBorders>
              <w:top w:val="single" w:sz="4" w:space="0" w:color="auto"/>
              <w:left w:val="single" w:sz="4" w:space="0" w:color="auto"/>
            </w:tcBorders>
          </w:tcPr>
          <w:p w14:paraId="35489AD7" w14:textId="77777777" w:rsidR="006173A0" w:rsidRDefault="00000000">
            <w:pPr>
              <w:pStyle w:val="Style13"/>
              <w:spacing w:after="0" w:line="240" w:lineRule="auto"/>
              <w:ind w:firstLine="200"/>
            </w:pPr>
            <w:r>
              <w:rPr>
                <w:rStyle w:val="CharStyle14"/>
              </w:rPr>
              <w:t>u.</w:t>
            </w:r>
          </w:p>
        </w:tc>
        <w:tc>
          <w:tcPr>
            <w:tcW w:w="2035" w:type="dxa"/>
            <w:tcBorders>
              <w:top w:val="single" w:sz="4" w:space="0" w:color="auto"/>
              <w:left w:val="single" w:sz="4" w:space="0" w:color="auto"/>
            </w:tcBorders>
          </w:tcPr>
          <w:p w14:paraId="3D68F6D5" w14:textId="77777777" w:rsidR="006173A0" w:rsidRDefault="00000000">
            <w:pPr>
              <w:pStyle w:val="Style13"/>
              <w:spacing w:after="0" w:line="240" w:lineRule="auto"/>
            </w:pPr>
            <w:r>
              <w:rPr>
                <w:rStyle w:val="CharStyle14"/>
              </w:rPr>
              <w:t>3000</w:t>
            </w:r>
          </w:p>
        </w:tc>
        <w:tc>
          <w:tcPr>
            <w:tcW w:w="2227" w:type="dxa"/>
            <w:tcBorders>
              <w:top w:val="single" w:sz="4" w:space="0" w:color="auto"/>
              <w:left w:val="single" w:sz="4" w:space="0" w:color="auto"/>
              <w:right w:val="single" w:sz="4" w:space="0" w:color="auto"/>
            </w:tcBorders>
          </w:tcPr>
          <w:p w14:paraId="7ED22337" w14:textId="77777777" w:rsidR="006173A0" w:rsidRDefault="00000000">
            <w:pPr>
              <w:pStyle w:val="Style13"/>
              <w:spacing w:after="0" w:line="240" w:lineRule="auto"/>
            </w:pPr>
            <w:r>
              <w:rPr>
                <w:rStyle w:val="CharStyle14"/>
              </w:rPr>
              <w:t>12000</w:t>
            </w:r>
          </w:p>
        </w:tc>
      </w:tr>
      <w:tr w:rsidR="006173A0" w14:paraId="6BF6A6AD" w14:textId="77777777">
        <w:tblPrEx>
          <w:tblCellMar>
            <w:top w:w="0" w:type="dxa"/>
            <w:bottom w:w="0" w:type="dxa"/>
          </w:tblCellMar>
        </w:tblPrEx>
        <w:trPr>
          <w:trHeight w:hRule="exact" w:val="2294"/>
          <w:jc w:val="center"/>
        </w:trPr>
        <w:tc>
          <w:tcPr>
            <w:tcW w:w="686" w:type="dxa"/>
            <w:tcBorders>
              <w:top w:val="single" w:sz="4" w:space="0" w:color="auto"/>
              <w:left w:val="single" w:sz="4" w:space="0" w:color="auto"/>
            </w:tcBorders>
          </w:tcPr>
          <w:p w14:paraId="6B9A8BFD" w14:textId="77777777" w:rsidR="006173A0" w:rsidRDefault="00000000">
            <w:pPr>
              <w:pStyle w:val="Style13"/>
              <w:spacing w:after="0" w:line="240" w:lineRule="auto"/>
            </w:pPr>
            <w:r>
              <w:rPr>
                <w:rStyle w:val="CharStyle14"/>
              </w:rPr>
              <w:t>6.</w:t>
            </w:r>
          </w:p>
        </w:tc>
        <w:tc>
          <w:tcPr>
            <w:tcW w:w="2462" w:type="dxa"/>
            <w:tcBorders>
              <w:top w:val="single" w:sz="4" w:space="0" w:color="auto"/>
              <w:left w:val="single" w:sz="4" w:space="0" w:color="auto"/>
            </w:tcBorders>
            <w:vAlign w:val="bottom"/>
          </w:tcPr>
          <w:p w14:paraId="22F96B70" w14:textId="77777777" w:rsidR="006173A0" w:rsidRDefault="00000000">
            <w:pPr>
              <w:pStyle w:val="Style13"/>
              <w:spacing w:after="0" w:line="221" w:lineRule="auto"/>
              <w:ind w:left="140"/>
            </w:pPr>
            <w:r>
              <w:rPr>
                <w:rStyle w:val="CharStyle14"/>
              </w:rPr>
              <w:t>Preliminary examination fee if the International</w:t>
            </w:r>
          </w:p>
          <w:p w14:paraId="559B6B59" w14:textId="77777777" w:rsidR="006173A0" w:rsidRDefault="00000000">
            <w:pPr>
              <w:pStyle w:val="Style13"/>
              <w:spacing w:after="0" w:line="221" w:lineRule="auto"/>
              <w:ind w:left="140"/>
            </w:pPr>
            <w:r>
              <w:rPr>
                <w:rStyle w:val="CharStyle14"/>
              </w:rPr>
              <w:t>Search Report was prepared by the Indian</w:t>
            </w:r>
          </w:p>
          <w:p w14:paraId="46720FFF" w14:textId="77777777" w:rsidR="006173A0" w:rsidRDefault="00000000">
            <w:pPr>
              <w:pStyle w:val="Style13"/>
              <w:spacing w:after="0" w:line="221" w:lineRule="auto"/>
              <w:ind w:left="140"/>
            </w:pPr>
            <w:r>
              <w:rPr>
                <w:rStyle w:val="CharStyle14"/>
              </w:rPr>
              <w:t>International Searching Authority</w:t>
            </w:r>
          </w:p>
        </w:tc>
        <w:tc>
          <w:tcPr>
            <w:tcW w:w="1670" w:type="dxa"/>
            <w:tcBorders>
              <w:top w:val="single" w:sz="4" w:space="0" w:color="auto"/>
              <w:left w:val="single" w:sz="4" w:space="0" w:color="auto"/>
            </w:tcBorders>
          </w:tcPr>
          <w:p w14:paraId="20DC7B3C" w14:textId="77777777" w:rsidR="006173A0" w:rsidRDefault="006173A0">
            <w:pPr>
              <w:rPr>
                <w:sz w:val="10"/>
                <w:szCs w:val="10"/>
              </w:rPr>
            </w:pPr>
          </w:p>
        </w:tc>
        <w:tc>
          <w:tcPr>
            <w:tcW w:w="2035" w:type="dxa"/>
            <w:tcBorders>
              <w:top w:val="single" w:sz="4" w:space="0" w:color="auto"/>
              <w:left w:val="single" w:sz="4" w:space="0" w:color="auto"/>
            </w:tcBorders>
          </w:tcPr>
          <w:p w14:paraId="45707F38" w14:textId="77777777" w:rsidR="006173A0" w:rsidRDefault="00000000">
            <w:pPr>
              <w:pStyle w:val="Style13"/>
              <w:spacing w:after="0" w:line="240" w:lineRule="auto"/>
            </w:pPr>
            <w:r>
              <w:rPr>
                <w:rStyle w:val="CharStyle14"/>
              </w:rPr>
              <w:t>2500</w:t>
            </w:r>
          </w:p>
        </w:tc>
        <w:tc>
          <w:tcPr>
            <w:tcW w:w="2227" w:type="dxa"/>
            <w:tcBorders>
              <w:top w:val="single" w:sz="4" w:space="0" w:color="auto"/>
              <w:left w:val="single" w:sz="4" w:space="0" w:color="auto"/>
              <w:right w:val="single" w:sz="4" w:space="0" w:color="auto"/>
            </w:tcBorders>
          </w:tcPr>
          <w:p w14:paraId="07CD59B2" w14:textId="77777777" w:rsidR="006173A0" w:rsidRDefault="00000000">
            <w:pPr>
              <w:pStyle w:val="Style13"/>
              <w:spacing w:after="0" w:line="240" w:lineRule="auto"/>
            </w:pPr>
            <w:r>
              <w:rPr>
                <w:rStyle w:val="CharStyle14"/>
              </w:rPr>
              <w:t>10000</w:t>
            </w:r>
          </w:p>
        </w:tc>
      </w:tr>
      <w:tr w:rsidR="006173A0" w14:paraId="235AAC6A" w14:textId="77777777">
        <w:tblPrEx>
          <w:tblCellMar>
            <w:top w:w="0" w:type="dxa"/>
            <w:bottom w:w="0" w:type="dxa"/>
          </w:tblCellMar>
        </w:tblPrEx>
        <w:trPr>
          <w:trHeight w:hRule="exact" w:val="2501"/>
          <w:jc w:val="center"/>
        </w:trPr>
        <w:tc>
          <w:tcPr>
            <w:tcW w:w="686" w:type="dxa"/>
            <w:tcBorders>
              <w:top w:val="single" w:sz="4" w:space="0" w:color="auto"/>
              <w:left w:val="single" w:sz="4" w:space="0" w:color="auto"/>
            </w:tcBorders>
          </w:tcPr>
          <w:p w14:paraId="706530B5" w14:textId="77777777" w:rsidR="006173A0" w:rsidRDefault="00000000">
            <w:pPr>
              <w:pStyle w:val="Style13"/>
              <w:spacing w:after="0" w:line="240" w:lineRule="auto"/>
            </w:pPr>
            <w:r>
              <w:rPr>
                <w:rStyle w:val="CharStyle14"/>
              </w:rPr>
              <w:t>7.</w:t>
            </w:r>
          </w:p>
        </w:tc>
        <w:tc>
          <w:tcPr>
            <w:tcW w:w="2462" w:type="dxa"/>
            <w:tcBorders>
              <w:top w:val="single" w:sz="4" w:space="0" w:color="auto"/>
              <w:left w:val="single" w:sz="4" w:space="0" w:color="auto"/>
            </w:tcBorders>
            <w:vAlign w:val="bottom"/>
          </w:tcPr>
          <w:p w14:paraId="750A8550" w14:textId="77777777" w:rsidR="006173A0" w:rsidRDefault="00000000">
            <w:pPr>
              <w:pStyle w:val="Style13"/>
              <w:spacing w:after="0" w:line="240" w:lineRule="auto"/>
              <w:ind w:left="140"/>
            </w:pPr>
            <w:r>
              <w:rPr>
                <w:rStyle w:val="CharStyle14"/>
              </w:rPr>
              <w:t>Additional fee under the rule 19J(5), if the International Search Report was prepared by the Indian International Searching Authority</w:t>
            </w:r>
          </w:p>
        </w:tc>
        <w:tc>
          <w:tcPr>
            <w:tcW w:w="1670" w:type="dxa"/>
            <w:tcBorders>
              <w:top w:val="single" w:sz="4" w:space="0" w:color="auto"/>
              <w:left w:val="single" w:sz="4" w:space="0" w:color="auto"/>
            </w:tcBorders>
          </w:tcPr>
          <w:p w14:paraId="2FA94E1E" w14:textId="77777777" w:rsidR="006173A0" w:rsidRDefault="006173A0">
            <w:pPr>
              <w:rPr>
                <w:sz w:val="10"/>
                <w:szCs w:val="10"/>
              </w:rPr>
            </w:pPr>
          </w:p>
        </w:tc>
        <w:tc>
          <w:tcPr>
            <w:tcW w:w="2035" w:type="dxa"/>
            <w:tcBorders>
              <w:top w:val="single" w:sz="4" w:space="0" w:color="auto"/>
              <w:left w:val="single" w:sz="4" w:space="0" w:color="auto"/>
            </w:tcBorders>
          </w:tcPr>
          <w:p w14:paraId="0D2698B6" w14:textId="77777777" w:rsidR="006173A0" w:rsidRDefault="00000000">
            <w:pPr>
              <w:pStyle w:val="Style13"/>
              <w:spacing w:after="0" w:line="240" w:lineRule="auto"/>
            </w:pPr>
            <w:r>
              <w:rPr>
                <w:rStyle w:val="CharStyle14"/>
              </w:rPr>
              <w:t>2500</w:t>
            </w:r>
          </w:p>
        </w:tc>
        <w:tc>
          <w:tcPr>
            <w:tcW w:w="2227" w:type="dxa"/>
            <w:tcBorders>
              <w:top w:val="single" w:sz="4" w:space="0" w:color="auto"/>
              <w:left w:val="single" w:sz="4" w:space="0" w:color="auto"/>
              <w:right w:val="single" w:sz="4" w:space="0" w:color="auto"/>
            </w:tcBorders>
          </w:tcPr>
          <w:p w14:paraId="1CBD405B" w14:textId="77777777" w:rsidR="006173A0" w:rsidRDefault="00000000">
            <w:pPr>
              <w:pStyle w:val="Style13"/>
              <w:spacing w:after="0" w:line="240" w:lineRule="auto"/>
            </w:pPr>
            <w:r>
              <w:rPr>
                <w:rStyle w:val="CharStyle14"/>
              </w:rPr>
              <w:t>10000</w:t>
            </w:r>
          </w:p>
        </w:tc>
      </w:tr>
      <w:tr w:rsidR="006173A0" w14:paraId="4D883E84" w14:textId="77777777">
        <w:tblPrEx>
          <w:tblCellMar>
            <w:top w:w="0" w:type="dxa"/>
            <w:bottom w:w="0" w:type="dxa"/>
          </w:tblCellMar>
        </w:tblPrEx>
        <w:trPr>
          <w:trHeight w:hRule="exact" w:val="998"/>
          <w:jc w:val="center"/>
        </w:trPr>
        <w:tc>
          <w:tcPr>
            <w:tcW w:w="686" w:type="dxa"/>
            <w:tcBorders>
              <w:top w:val="single" w:sz="4" w:space="0" w:color="auto"/>
              <w:left w:val="single" w:sz="4" w:space="0" w:color="auto"/>
            </w:tcBorders>
          </w:tcPr>
          <w:p w14:paraId="689531AD" w14:textId="77777777" w:rsidR="006173A0" w:rsidRDefault="00000000">
            <w:pPr>
              <w:pStyle w:val="Style13"/>
              <w:spacing w:after="0" w:line="240" w:lineRule="auto"/>
            </w:pPr>
            <w:r>
              <w:rPr>
                <w:rStyle w:val="CharStyle14"/>
              </w:rPr>
              <w:t>8.</w:t>
            </w:r>
          </w:p>
        </w:tc>
        <w:tc>
          <w:tcPr>
            <w:tcW w:w="2462" w:type="dxa"/>
            <w:tcBorders>
              <w:top w:val="single" w:sz="4" w:space="0" w:color="auto"/>
              <w:left w:val="single" w:sz="4" w:space="0" w:color="auto"/>
            </w:tcBorders>
          </w:tcPr>
          <w:p w14:paraId="3E9FAB84" w14:textId="77777777" w:rsidR="006173A0" w:rsidRDefault="00000000">
            <w:pPr>
              <w:pStyle w:val="Style13"/>
              <w:spacing w:after="0" w:line="240" w:lineRule="auto"/>
              <w:ind w:left="140"/>
            </w:pPr>
            <w:r>
              <w:rPr>
                <w:rStyle w:val="CharStyle14"/>
              </w:rPr>
              <w:t>Handling fee to be paid to be 1B</w:t>
            </w:r>
          </w:p>
        </w:tc>
        <w:tc>
          <w:tcPr>
            <w:tcW w:w="1670" w:type="dxa"/>
            <w:tcBorders>
              <w:top w:val="single" w:sz="4" w:space="0" w:color="auto"/>
              <w:left w:val="single" w:sz="4" w:space="0" w:color="auto"/>
            </w:tcBorders>
          </w:tcPr>
          <w:p w14:paraId="0E83AF7D" w14:textId="77777777" w:rsidR="006173A0" w:rsidRDefault="00000000">
            <w:pPr>
              <w:pStyle w:val="Style13"/>
              <w:spacing w:after="0" w:line="240" w:lineRule="auto"/>
            </w:pPr>
            <w:r>
              <w:rPr>
                <w:rStyle w:val="CharStyle14"/>
              </w:rPr>
              <w:t>Rule 57</w:t>
            </w:r>
          </w:p>
        </w:tc>
        <w:tc>
          <w:tcPr>
            <w:tcW w:w="4262" w:type="dxa"/>
            <w:gridSpan w:val="2"/>
            <w:tcBorders>
              <w:top w:val="single" w:sz="4" w:space="0" w:color="auto"/>
              <w:left w:val="single" w:sz="4" w:space="0" w:color="auto"/>
              <w:right w:val="single" w:sz="4" w:space="0" w:color="auto"/>
            </w:tcBorders>
            <w:vAlign w:val="bottom"/>
          </w:tcPr>
          <w:p w14:paraId="6CEFFB4A" w14:textId="77777777" w:rsidR="006173A0" w:rsidRDefault="00000000">
            <w:pPr>
              <w:pStyle w:val="Style13"/>
              <w:spacing w:after="0" w:line="240" w:lineRule="auto"/>
              <w:ind w:left="160" w:hanging="160"/>
            </w:pPr>
            <w:r>
              <w:rPr>
                <w:rStyle w:val="CharStyle14"/>
              </w:rPr>
              <w:t>AS specified in the schedule of fee annexed to the regulations made under the Treaty</w:t>
            </w:r>
          </w:p>
        </w:tc>
      </w:tr>
      <w:tr w:rsidR="006173A0" w14:paraId="70B71702" w14:textId="77777777">
        <w:tblPrEx>
          <w:tblCellMar>
            <w:top w:w="0" w:type="dxa"/>
            <w:bottom w:w="0" w:type="dxa"/>
          </w:tblCellMar>
        </w:tblPrEx>
        <w:trPr>
          <w:trHeight w:hRule="exact" w:val="1258"/>
          <w:jc w:val="center"/>
        </w:trPr>
        <w:tc>
          <w:tcPr>
            <w:tcW w:w="686" w:type="dxa"/>
            <w:tcBorders>
              <w:top w:val="single" w:sz="4" w:space="0" w:color="auto"/>
              <w:left w:val="single" w:sz="4" w:space="0" w:color="auto"/>
              <w:bottom w:val="single" w:sz="4" w:space="0" w:color="auto"/>
            </w:tcBorders>
          </w:tcPr>
          <w:p w14:paraId="7ED338DF" w14:textId="77777777" w:rsidR="006173A0" w:rsidRDefault="00000000">
            <w:pPr>
              <w:pStyle w:val="Style13"/>
              <w:spacing w:after="0" w:line="240" w:lineRule="auto"/>
            </w:pPr>
            <w:r>
              <w:rPr>
                <w:rStyle w:val="CharStyle14"/>
              </w:rPr>
              <w:t>9.</w:t>
            </w:r>
          </w:p>
        </w:tc>
        <w:tc>
          <w:tcPr>
            <w:tcW w:w="2462" w:type="dxa"/>
            <w:tcBorders>
              <w:top w:val="single" w:sz="4" w:space="0" w:color="auto"/>
              <w:left w:val="single" w:sz="4" w:space="0" w:color="auto"/>
              <w:bottom w:val="single" w:sz="4" w:space="0" w:color="auto"/>
            </w:tcBorders>
          </w:tcPr>
          <w:p w14:paraId="0839CAEF" w14:textId="77777777" w:rsidR="006173A0" w:rsidRDefault="00000000">
            <w:pPr>
              <w:pStyle w:val="Style13"/>
              <w:spacing w:after="0" w:line="240" w:lineRule="auto"/>
              <w:ind w:left="140"/>
            </w:pPr>
            <w:r>
              <w:rPr>
                <w:rStyle w:val="CharStyle14"/>
              </w:rPr>
              <w:t>Late furnishing fee</w:t>
            </w:r>
          </w:p>
        </w:tc>
        <w:tc>
          <w:tcPr>
            <w:tcW w:w="1670" w:type="dxa"/>
            <w:tcBorders>
              <w:top w:val="single" w:sz="4" w:space="0" w:color="auto"/>
              <w:left w:val="single" w:sz="4" w:space="0" w:color="auto"/>
              <w:bottom w:val="single" w:sz="4" w:space="0" w:color="auto"/>
            </w:tcBorders>
            <w:vAlign w:val="bottom"/>
          </w:tcPr>
          <w:p w14:paraId="2C2AF97C" w14:textId="77777777" w:rsidR="006173A0" w:rsidRDefault="00000000">
            <w:pPr>
              <w:pStyle w:val="Style13"/>
              <w:spacing w:after="0" w:line="240" w:lineRule="auto"/>
            </w:pPr>
            <w:r>
              <w:rPr>
                <w:rStyle w:val="CharStyle14"/>
              </w:rPr>
              <w:t>Rule 13ter.1(c), 13ter.2, 12.3(e), 12.4(e)</w:t>
            </w:r>
          </w:p>
        </w:tc>
        <w:tc>
          <w:tcPr>
            <w:tcW w:w="2035" w:type="dxa"/>
            <w:tcBorders>
              <w:top w:val="single" w:sz="4" w:space="0" w:color="auto"/>
              <w:left w:val="single" w:sz="4" w:space="0" w:color="auto"/>
              <w:bottom w:val="single" w:sz="4" w:space="0" w:color="auto"/>
            </w:tcBorders>
          </w:tcPr>
          <w:p w14:paraId="07B1C88A" w14:textId="77777777" w:rsidR="006173A0" w:rsidRDefault="00000000">
            <w:pPr>
              <w:pStyle w:val="Style13"/>
              <w:spacing w:after="0" w:line="240" w:lineRule="auto"/>
            </w:pPr>
            <w:r>
              <w:rPr>
                <w:rStyle w:val="CharStyle14"/>
              </w:rPr>
              <w:t>1000</w:t>
            </w:r>
          </w:p>
        </w:tc>
        <w:tc>
          <w:tcPr>
            <w:tcW w:w="2227" w:type="dxa"/>
            <w:tcBorders>
              <w:top w:val="single" w:sz="4" w:space="0" w:color="auto"/>
              <w:left w:val="single" w:sz="4" w:space="0" w:color="auto"/>
              <w:bottom w:val="single" w:sz="4" w:space="0" w:color="auto"/>
              <w:right w:val="single" w:sz="4" w:space="0" w:color="auto"/>
            </w:tcBorders>
          </w:tcPr>
          <w:p w14:paraId="4A671C57" w14:textId="77777777" w:rsidR="006173A0" w:rsidRDefault="00000000">
            <w:pPr>
              <w:pStyle w:val="Style13"/>
              <w:spacing w:after="0" w:line="240" w:lineRule="auto"/>
            </w:pPr>
            <w:r>
              <w:rPr>
                <w:rStyle w:val="CharStyle14"/>
              </w:rPr>
              <w:t>4000</w:t>
            </w:r>
          </w:p>
        </w:tc>
      </w:tr>
    </w:tbl>
    <w:p w14:paraId="3AFAAD06" w14:textId="77777777" w:rsidR="006173A0" w:rsidRDefault="00000000">
      <w:pPr>
        <w:spacing w:line="1" w:lineRule="exact"/>
        <w:rPr>
          <w:sz w:val="2"/>
          <w:szCs w:val="2"/>
        </w:rPr>
      </w:pPr>
      <w:r>
        <w:br w:type="page"/>
      </w:r>
    </w:p>
    <w:tbl>
      <w:tblPr>
        <w:tblOverlap w:val="never"/>
        <w:tblW w:w="0" w:type="auto"/>
        <w:jc w:val="center"/>
        <w:tblLayout w:type="fixed"/>
        <w:tblCellMar>
          <w:left w:w="10" w:type="dxa"/>
          <w:right w:w="10" w:type="dxa"/>
        </w:tblCellMar>
        <w:tblLook w:val="04A0" w:firstRow="1" w:lastRow="0" w:firstColumn="1" w:lastColumn="0" w:noHBand="0" w:noVBand="1"/>
      </w:tblPr>
      <w:tblGrid>
        <w:gridCol w:w="686"/>
        <w:gridCol w:w="2462"/>
        <w:gridCol w:w="1670"/>
        <w:gridCol w:w="2030"/>
        <w:gridCol w:w="2232"/>
      </w:tblGrid>
      <w:tr w:rsidR="006173A0" w14:paraId="5E4DB137" w14:textId="77777777">
        <w:tblPrEx>
          <w:tblCellMar>
            <w:top w:w="0" w:type="dxa"/>
            <w:bottom w:w="0" w:type="dxa"/>
          </w:tblCellMar>
        </w:tblPrEx>
        <w:trPr>
          <w:trHeight w:hRule="exact" w:val="754"/>
          <w:jc w:val="center"/>
        </w:trPr>
        <w:tc>
          <w:tcPr>
            <w:tcW w:w="686" w:type="dxa"/>
            <w:tcBorders>
              <w:top w:val="single" w:sz="4" w:space="0" w:color="auto"/>
              <w:left w:val="single" w:sz="4" w:space="0" w:color="auto"/>
            </w:tcBorders>
          </w:tcPr>
          <w:p w14:paraId="3DCC9E6A" w14:textId="77777777" w:rsidR="006173A0" w:rsidRDefault="00000000">
            <w:pPr>
              <w:pStyle w:val="Style13"/>
              <w:spacing w:after="0" w:line="240" w:lineRule="auto"/>
            </w:pPr>
            <w:r>
              <w:rPr>
                <w:rStyle w:val="CharStyle14"/>
              </w:rPr>
              <w:t>10.</w:t>
            </w:r>
          </w:p>
        </w:tc>
        <w:tc>
          <w:tcPr>
            <w:tcW w:w="2462" w:type="dxa"/>
            <w:tcBorders>
              <w:top w:val="single" w:sz="4" w:space="0" w:color="auto"/>
              <w:left w:val="single" w:sz="4" w:space="0" w:color="auto"/>
            </w:tcBorders>
          </w:tcPr>
          <w:p w14:paraId="6DE61D2D" w14:textId="77777777" w:rsidR="006173A0" w:rsidRDefault="00000000">
            <w:pPr>
              <w:pStyle w:val="Style13"/>
              <w:spacing w:after="0" w:line="240" w:lineRule="auto"/>
              <w:ind w:firstLine="140"/>
            </w:pPr>
            <w:r>
              <w:rPr>
                <w:rStyle w:val="CharStyle14"/>
              </w:rPr>
              <w:t>Late payment fee</w:t>
            </w:r>
          </w:p>
        </w:tc>
        <w:tc>
          <w:tcPr>
            <w:tcW w:w="1670" w:type="dxa"/>
            <w:tcBorders>
              <w:top w:val="single" w:sz="4" w:space="0" w:color="auto"/>
              <w:left w:val="single" w:sz="4" w:space="0" w:color="auto"/>
            </w:tcBorders>
            <w:vAlign w:val="bottom"/>
          </w:tcPr>
          <w:p w14:paraId="2FFA2AEE" w14:textId="77777777" w:rsidR="006173A0" w:rsidRDefault="00000000">
            <w:pPr>
              <w:pStyle w:val="Style13"/>
              <w:spacing w:after="0" w:line="240" w:lineRule="auto"/>
            </w:pPr>
            <w:r>
              <w:rPr>
                <w:rStyle w:val="CharStyle14"/>
              </w:rPr>
              <w:t>Rule 58bis.2, 16bis.2</w:t>
            </w:r>
          </w:p>
        </w:tc>
        <w:tc>
          <w:tcPr>
            <w:tcW w:w="4262" w:type="dxa"/>
            <w:gridSpan w:val="2"/>
            <w:tcBorders>
              <w:top w:val="single" w:sz="4" w:space="0" w:color="auto"/>
              <w:left w:val="single" w:sz="4" w:space="0" w:color="auto"/>
              <w:right w:val="single" w:sz="4" w:space="0" w:color="auto"/>
            </w:tcBorders>
            <w:vAlign w:val="bottom"/>
          </w:tcPr>
          <w:p w14:paraId="2B4DAF60" w14:textId="77777777" w:rsidR="006173A0" w:rsidRDefault="00000000">
            <w:pPr>
              <w:pStyle w:val="Style13"/>
              <w:spacing w:after="0" w:line="240" w:lineRule="auto"/>
              <w:ind w:left="160" w:hanging="160"/>
            </w:pPr>
            <w:r>
              <w:rPr>
                <w:rStyle w:val="CharStyle14"/>
              </w:rPr>
              <w:t>In accordance with the regulations made under the Treaty</w:t>
            </w:r>
          </w:p>
        </w:tc>
      </w:tr>
      <w:tr w:rsidR="006173A0" w14:paraId="2A468DB8" w14:textId="77777777">
        <w:tblPrEx>
          <w:tblCellMar>
            <w:top w:w="0" w:type="dxa"/>
            <w:bottom w:w="0" w:type="dxa"/>
          </w:tblCellMar>
        </w:tblPrEx>
        <w:trPr>
          <w:trHeight w:hRule="exact" w:val="1008"/>
          <w:jc w:val="center"/>
        </w:trPr>
        <w:tc>
          <w:tcPr>
            <w:tcW w:w="686" w:type="dxa"/>
            <w:tcBorders>
              <w:top w:val="single" w:sz="4" w:space="0" w:color="auto"/>
              <w:left w:val="single" w:sz="4" w:space="0" w:color="auto"/>
              <w:bottom w:val="single" w:sz="4" w:space="0" w:color="auto"/>
            </w:tcBorders>
          </w:tcPr>
          <w:p w14:paraId="659485C9" w14:textId="77777777" w:rsidR="006173A0" w:rsidRDefault="00000000">
            <w:pPr>
              <w:pStyle w:val="Style13"/>
              <w:spacing w:after="0" w:line="240" w:lineRule="auto"/>
            </w:pPr>
            <w:r>
              <w:rPr>
                <w:rStyle w:val="CharStyle14"/>
              </w:rPr>
              <w:t>11.</w:t>
            </w:r>
          </w:p>
        </w:tc>
        <w:tc>
          <w:tcPr>
            <w:tcW w:w="2462" w:type="dxa"/>
            <w:tcBorders>
              <w:top w:val="single" w:sz="4" w:space="0" w:color="auto"/>
              <w:left w:val="single" w:sz="4" w:space="0" w:color="auto"/>
              <w:bottom w:val="single" w:sz="4" w:space="0" w:color="auto"/>
            </w:tcBorders>
            <w:vAlign w:val="bottom"/>
          </w:tcPr>
          <w:p w14:paraId="0DDD6510" w14:textId="77777777" w:rsidR="006173A0" w:rsidRDefault="00000000">
            <w:pPr>
              <w:pStyle w:val="Style13"/>
              <w:spacing w:after="0" w:line="240" w:lineRule="auto"/>
              <w:ind w:left="140"/>
            </w:pPr>
            <w:r>
              <w:rPr>
                <w:rStyle w:val="CharStyle14"/>
              </w:rPr>
              <w:t>Copy of Results of Earlier Search and of Earlier Application</w:t>
            </w:r>
          </w:p>
        </w:tc>
        <w:tc>
          <w:tcPr>
            <w:tcW w:w="1670" w:type="dxa"/>
            <w:tcBorders>
              <w:top w:val="single" w:sz="4" w:space="0" w:color="auto"/>
              <w:left w:val="single" w:sz="4" w:space="0" w:color="auto"/>
              <w:bottom w:val="single" w:sz="4" w:space="0" w:color="auto"/>
            </w:tcBorders>
            <w:vAlign w:val="center"/>
          </w:tcPr>
          <w:p w14:paraId="017ABFA7" w14:textId="77777777" w:rsidR="006173A0" w:rsidRDefault="00000000">
            <w:pPr>
              <w:pStyle w:val="Style13"/>
              <w:spacing w:after="0" w:line="240" w:lineRule="auto"/>
            </w:pPr>
            <w:r>
              <w:rPr>
                <w:rStyle w:val="CharStyle14"/>
              </w:rPr>
              <w:t>12bis.1(c)</w:t>
            </w:r>
          </w:p>
        </w:tc>
        <w:tc>
          <w:tcPr>
            <w:tcW w:w="2030" w:type="dxa"/>
            <w:tcBorders>
              <w:top w:val="single" w:sz="4" w:space="0" w:color="auto"/>
              <w:left w:val="single" w:sz="4" w:space="0" w:color="auto"/>
              <w:bottom w:val="single" w:sz="4" w:space="0" w:color="auto"/>
            </w:tcBorders>
          </w:tcPr>
          <w:p w14:paraId="5D171CEB" w14:textId="77777777" w:rsidR="006173A0" w:rsidRDefault="00000000">
            <w:pPr>
              <w:pStyle w:val="Style13"/>
              <w:spacing w:after="0" w:line="240" w:lineRule="auto"/>
            </w:pPr>
            <w:r>
              <w:rPr>
                <w:rStyle w:val="CharStyle14"/>
              </w:rPr>
              <w:t>1000</w:t>
            </w:r>
          </w:p>
        </w:tc>
        <w:tc>
          <w:tcPr>
            <w:tcW w:w="2232" w:type="dxa"/>
            <w:tcBorders>
              <w:top w:val="single" w:sz="4" w:space="0" w:color="auto"/>
              <w:left w:val="single" w:sz="4" w:space="0" w:color="auto"/>
              <w:bottom w:val="single" w:sz="4" w:space="0" w:color="auto"/>
              <w:right w:val="single" w:sz="4" w:space="0" w:color="auto"/>
            </w:tcBorders>
          </w:tcPr>
          <w:p w14:paraId="5ABD4680" w14:textId="77777777" w:rsidR="006173A0" w:rsidRDefault="00000000">
            <w:pPr>
              <w:pStyle w:val="Style13"/>
              <w:spacing w:after="0" w:line="240" w:lineRule="auto"/>
            </w:pPr>
            <w:r>
              <w:rPr>
                <w:rStyle w:val="CharStyle14"/>
              </w:rPr>
              <w:t>4000</w:t>
            </w:r>
          </w:p>
        </w:tc>
      </w:tr>
    </w:tbl>
    <w:p w14:paraId="6FB790ED" w14:textId="77777777" w:rsidR="001B3828" w:rsidRDefault="001B3828"/>
    <w:sectPr w:rsidR="001B3828">
      <w:pgSz w:w="11909" w:h="16838"/>
      <w:pgMar w:top="1428" w:right="1442" w:bottom="1209" w:left="1356" w:header="1000" w:footer="3" w:gutter="0"/>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FF6677" w14:textId="77777777" w:rsidR="001B3828" w:rsidRDefault="001B3828">
      <w:r>
        <w:separator/>
      </w:r>
    </w:p>
  </w:endnote>
  <w:endnote w:type="continuationSeparator" w:id="0">
    <w:p w14:paraId="242F4B46" w14:textId="77777777" w:rsidR="001B3828" w:rsidRDefault="001B38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300B9B" w14:textId="77777777" w:rsidR="006173A0" w:rsidRDefault="00000000">
    <w:pPr>
      <w:spacing w:line="1" w:lineRule="exact"/>
    </w:pPr>
    <w:r>
      <w:rPr>
        <w:noProof/>
      </w:rPr>
      <mc:AlternateContent>
        <mc:Choice Requires="wps">
          <w:drawing>
            <wp:anchor distT="0" distB="0" distL="0" distR="0" simplePos="0" relativeHeight="62914690" behindDoc="1" locked="0" layoutInCell="1" allowOverlap="1" wp14:anchorId="2186353F" wp14:editId="34B57972">
              <wp:simplePos x="0" y="0"/>
              <wp:positionH relativeFrom="page">
                <wp:posOffset>3712845</wp:posOffset>
              </wp:positionH>
              <wp:positionV relativeFrom="page">
                <wp:posOffset>10241280</wp:posOffset>
              </wp:positionV>
              <wp:extent cx="137160" cy="88265"/>
              <wp:effectExtent l="0" t="0" r="0" b="0"/>
              <wp:wrapNone/>
              <wp:docPr id="1" name="Shape 1"/>
              <wp:cNvGraphicFramePr/>
              <a:graphic xmlns:a="http://schemas.openxmlformats.org/drawingml/2006/main">
                <a:graphicData uri="http://schemas.microsoft.com/office/word/2010/wordprocessingShape">
                  <wps:wsp>
                    <wps:cNvSpPr txBox="1"/>
                    <wps:spPr>
                      <a:xfrm>
                        <a:off x="0" y="0"/>
                        <a:ext cx="137160" cy="88265"/>
                      </a:xfrm>
                      <a:prstGeom prst="rect">
                        <a:avLst/>
                      </a:prstGeom>
                      <a:noFill/>
                    </wps:spPr>
                    <wps:txbx>
                      <w:txbxContent>
                        <w:p w14:paraId="26B5F184" w14:textId="77777777" w:rsidR="006173A0" w:rsidRDefault="00000000">
                          <w:pPr>
                            <w:pStyle w:val="Style5"/>
                            <w:rPr>
                              <w:sz w:val="22"/>
                              <w:szCs w:val="22"/>
                            </w:rPr>
                          </w:pPr>
                          <w:r>
                            <w:fldChar w:fldCharType="begin"/>
                          </w:r>
                          <w:r>
                            <w:instrText xml:space="preserve"> PAGE \* MERGEFORMAT </w:instrText>
                          </w:r>
                          <w:r>
                            <w:fldChar w:fldCharType="separate"/>
                          </w:r>
                          <w:r>
                            <w:rPr>
                              <w:rStyle w:val="CharStyle6"/>
                              <w:rFonts w:ascii="Courier New" w:eastAsia="Courier New" w:hAnsi="Courier New" w:cs="Courier New"/>
                              <w:sz w:val="22"/>
                              <w:szCs w:val="22"/>
                            </w:rPr>
                            <w:t>#</w:t>
                          </w:r>
                          <w:r>
                            <w:rPr>
                              <w:rStyle w:val="CharStyle6"/>
                              <w:rFonts w:ascii="Courier New" w:eastAsia="Courier New" w:hAnsi="Courier New" w:cs="Courier New"/>
                              <w:sz w:val="22"/>
                              <w:szCs w:val="22"/>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_x0000_s1027" type="#_x0000_t202" style="position:absolute;margin-left:292.35000000000002pt;margin-top:806.39999999999998pt;width:10.800000000000001pt;height:6.9500000000000002pt;z-index:-188744063;mso-wrap-style:none;mso-wrap-distance-left:0;mso-wrap-distance-right:0;mso-position-horizontal-relative:page;mso-position-vertical-relative:page" wrapcoords="0 0" filled="f" stroked="f">
              <v:textbox style="mso-fit-shape-to-text:t" inset="0,0,0,0">
                <w:txbxContent>
                  <w:p>
                    <w:pPr>
                      <w:pStyle w:val="Style5"/>
                      <w:keepNext w:val="0"/>
                      <w:keepLines w:val="0"/>
                      <w:widowControl w:val="0"/>
                      <w:shd w:val="clear" w:color="auto" w:fill="auto"/>
                      <w:bidi w:val="0"/>
                      <w:spacing w:before="0" w:after="0" w:line="240" w:lineRule="auto"/>
                      <w:ind w:left="0" w:right="0" w:firstLine="0"/>
                      <w:jc w:val="left"/>
                      <w:rPr>
                        <w:sz w:val="22"/>
                        <w:szCs w:val="22"/>
                      </w:rPr>
                    </w:pPr>
                    <w:fldSimple w:instr=" PAGE \* MERGEFORMAT ">
                      <w:r>
                        <w:rPr>
                          <w:rStyle w:val="CharStyle6"/>
                          <w:rFonts w:ascii="Courier New" w:eastAsia="Courier New" w:hAnsi="Courier New" w:cs="Courier New"/>
                          <w:sz w:val="22"/>
                          <w:szCs w:val="22"/>
                        </w:rPr>
                        <w:t>#</w:t>
                      </w:r>
                    </w:fldSimple>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199A77" w14:textId="77777777" w:rsidR="001B3828" w:rsidRDefault="001B3828"/>
  </w:footnote>
  <w:footnote w:type="continuationSeparator" w:id="0">
    <w:p w14:paraId="7DF61B04" w14:textId="77777777" w:rsidR="001B3828" w:rsidRDefault="001B3828"/>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905D4"/>
    <w:multiLevelType w:val="multilevel"/>
    <w:tmpl w:val="8C22554C"/>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15204C"/>
    <w:multiLevelType w:val="multilevel"/>
    <w:tmpl w:val="9CCA5B24"/>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3328BF"/>
    <w:multiLevelType w:val="multilevel"/>
    <w:tmpl w:val="D8AA9188"/>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1A0794E"/>
    <w:multiLevelType w:val="multilevel"/>
    <w:tmpl w:val="DE0C2ABC"/>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36324EC"/>
    <w:multiLevelType w:val="multilevel"/>
    <w:tmpl w:val="385688C4"/>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4BC52F2"/>
    <w:multiLevelType w:val="multilevel"/>
    <w:tmpl w:val="CCB613F8"/>
    <w:lvl w:ilvl="0">
      <w:start w:val="1"/>
      <w:numFmt w:val="lowerLetter"/>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5192D0E"/>
    <w:multiLevelType w:val="multilevel"/>
    <w:tmpl w:val="4650D584"/>
    <w:lvl w:ilvl="0">
      <w:start w:val="1"/>
      <w:numFmt w:val="lowerLetter"/>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5C91F4B"/>
    <w:multiLevelType w:val="multilevel"/>
    <w:tmpl w:val="70F845A8"/>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5F64F81"/>
    <w:multiLevelType w:val="multilevel"/>
    <w:tmpl w:val="832245F6"/>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6C03677"/>
    <w:multiLevelType w:val="multilevel"/>
    <w:tmpl w:val="81CE57E2"/>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7AB4B21"/>
    <w:multiLevelType w:val="multilevel"/>
    <w:tmpl w:val="DA4AE56A"/>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A313D06"/>
    <w:multiLevelType w:val="multilevel"/>
    <w:tmpl w:val="7EF024E2"/>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E464454"/>
    <w:multiLevelType w:val="multilevel"/>
    <w:tmpl w:val="2698F68C"/>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FCF29AA"/>
    <w:multiLevelType w:val="multilevel"/>
    <w:tmpl w:val="1038A0C8"/>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37E6B8F"/>
    <w:multiLevelType w:val="multilevel"/>
    <w:tmpl w:val="2CE00110"/>
    <w:lvl w:ilvl="0">
      <w:start w:val="2"/>
      <w:numFmt w:val="lowerRoman"/>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40D59CA"/>
    <w:multiLevelType w:val="multilevel"/>
    <w:tmpl w:val="E1C287AE"/>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44A1696"/>
    <w:multiLevelType w:val="multilevel"/>
    <w:tmpl w:val="590EDF2A"/>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5D96974"/>
    <w:multiLevelType w:val="multilevel"/>
    <w:tmpl w:val="C430EC1E"/>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6502A74"/>
    <w:multiLevelType w:val="multilevel"/>
    <w:tmpl w:val="B6208762"/>
    <w:lvl w:ilvl="0">
      <w:start w:val="1"/>
      <w:numFmt w:val="lowerLetter"/>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6946953"/>
    <w:multiLevelType w:val="multilevel"/>
    <w:tmpl w:val="D270A724"/>
    <w:lvl w:ilvl="0">
      <w:start w:val="1"/>
      <w:numFmt w:val="lowerRoman"/>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9087A52"/>
    <w:multiLevelType w:val="multilevel"/>
    <w:tmpl w:val="D91A6506"/>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9405CB3"/>
    <w:multiLevelType w:val="multilevel"/>
    <w:tmpl w:val="ED2AF6A4"/>
    <w:lvl w:ilvl="0">
      <w:start w:val="6"/>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9BB3E4E"/>
    <w:multiLevelType w:val="multilevel"/>
    <w:tmpl w:val="FB4EA55E"/>
    <w:lvl w:ilvl="0">
      <w:start w:val="1"/>
      <w:numFmt w:val="lowerRoman"/>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BAA78E7"/>
    <w:multiLevelType w:val="multilevel"/>
    <w:tmpl w:val="201E607A"/>
    <w:lvl w:ilvl="0">
      <w:start w:val="1"/>
      <w:numFmt w:val="lowerLetter"/>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1C286464"/>
    <w:multiLevelType w:val="multilevel"/>
    <w:tmpl w:val="4D066DAE"/>
    <w:lvl w:ilvl="0">
      <w:start w:val="2"/>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1C6573AC"/>
    <w:multiLevelType w:val="multilevel"/>
    <w:tmpl w:val="A612B10A"/>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1CBE5DE2"/>
    <w:multiLevelType w:val="multilevel"/>
    <w:tmpl w:val="E5185EF6"/>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1D131547"/>
    <w:multiLevelType w:val="multilevel"/>
    <w:tmpl w:val="10109E4E"/>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1E236187"/>
    <w:multiLevelType w:val="multilevel"/>
    <w:tmpl w:val="81DEAFCE"/>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1E567957"/>
    <w:multiLevelType w:val="multilevel"/>
    <w:tmpl w:val="A0045966"/>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1E763986"/>
    <w:multiLevelType w:val="multilevel"/>
    <w:tmpl w:val="F32A1B00"/>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1FA19A0"/>
    <w:multiLevelType w:val="multilevel"/>
    <w:tmpl w:val="A8CE508E"/>
    <w:lvl w:ilvl="0">
      <w:start w:val="3"/>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3B34F17"/>
    <w:multiLevelType w:val="multilevel"/>
    <w:tmpl w:val="E0DE6A62"/>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3CD1693"/>
    <w:multiLevelType w:val="multilevel"/>
    <w:tmpl w:val="6BF0684A"/>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784256E"/>
    <w:multiLevelType w:val="multilevel"/>
    <w:tmpl w:val="5F4C6C28"/>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2C114A35"/>
    <w:multiLevelType w:val="multilevel"/>
    <w:tmpl w:val="507ACBB8"/>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2C6C7997"/>
    <w:multiLevelType w:val="multilevel"/>
    <w:tmpl w:val="AF96AE48"/>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2D107961"/>
    <w:multiLevelType w:val="multilevel"/>
    <w:tmpl w:val="B072714E"/>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2E6D4D30"/>
    <w:multiLevelType w:val="multilevel"/>
    <w:tmpl w:val="FCA86306"/>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0643A81"/>
    <w:multiLevelType w:val="multilevel"/>
    <w:tmpl w:val="2A98557E"/>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0D22C1D"/>
    <w:multiLevelType w:val="multilevel"/>
    <w:tmpl w:val="42E22F3E"/>
    <w:lvl w:ilvl="0">
      <w:start w:val="11"/>
      <w:numFmt w:val="upperRoman"/>
      <w:lvlText w:val="CHAPTER %1"/>
      <w:lvlJc w:val="left"/>
      <w:rPr>
        <w:rFonts w:ascii="Courier New" w:eastAsia="Courier New" w:hAnsi="Courier New" w:cs="Courier New"/>
        <w:b/>
        <w:bCs/>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1361C2B"/>
    <w:multiLevelType w:val="multilevel"/>
    <w:tmpl w:val="C146100C"/>
    <w:lvl w:ilvl="0">
      <w:start w:val="6"/>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18A2E34"/>
    <w:multiLevelType w:val="multilevel"/>
    <w:tmpl w:val="97BE01E4"/>
    <w:lvl w:ilvl="0">
      <w:start w:val="3"/>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2AE735F"/>
    <w:multiLevelType w:val="multilevel"/>
    <w:tmpl w:val="A43E7EEC"/>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2FF1917"/>
    <w:multiLevelType w:val="multilevel"/>
    <w:tmpl w:val="575A913A"/>
    <w:lvl w:ilvl="0">
      <w:start w:val="6"/>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36017D7D"/>
    <w:multiLevelType w:val="multilevel"/>
    <w:tmpl w:val="D5E0AC54"/>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36A77333"/>
    <w:multiLevelType w:val="multilevel"/>
    <w:tmpl w:val="948EA564"/>
    <w:lvl w:ilvl="0">
      <w:start w:val="1"/>
      <w:numFmt w:val="lowerRoman"/>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36E93CB9"/>
    <w:multiLevelType w:val="multilevel"/>
    <w:tmpl w:val="8BB2D280"/>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37475630"/>
    <w:multiLevelType w:val="multilevel"/>
    <w:tmpl w:val="4B66E006"/>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381C472A"/>
    <w:multiLevelType w:val="multilevel"/>
    <w:tmpl w:val="C09E0924"/>
    <w:lvl w:ilvl="0">
      <w:start w:val="4"/>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38D866EE"/>
    <w:multiLevelType w:val="multilevel"/>
    <w:tmpl w:val="E938AE2C"/>
    <w:lvl w:ilvl="0">
      <w:start w:val="2"/>
      <w:numFmt w:val="lowerRoman"/>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3A7D013A"/>
    <w:multiLevelType w:val="multilevel"/>
    <w:tmpl w:val="9E26A1E6"/>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3B137DB2"/>
    <w:multiLevelType w:val="multilevel"/>
    <w:tmpl w:val="F84C3C2E"/>
    <w:lvl w:ilvl="0">
      <w:start w:val="2"/>
      <w:numFmt w:val="lowerRoman"/>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3B875CE2"/>
    <w:multiLevelType w:val="multilevel"/>
    <w:tmpl w:val="037E3004"/>
    <w:lvl w:ilvl="0">
      <w:start w:val="1"/>
      <w:numFmt w:val="lowerLetter"/>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3C7D5247"/>
    <w:multiLevelType w:val="multilevel"/>
    <w:tmpl w:val="6194E670"/>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3D360FD0"/>
    <w:multiLevelType w:val="multilevel"/>
    <w:tmpl w:val="A9162784"/>
    <w:lvl w:ilvl="0">
      <w:start w:val="9"/>
      <w:numFmt w:val="lowerLetter"/>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3FAC69B4"/>
    <w:multiLevelType w:val="multilevel"/>
    <w:tmpl w:val="D3001EB4"/>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4044215F"/>
    <w:multiLevelType w:val="multilevel"/>
    <w:tmpl w:val="D056E872"/>
    <w:lvl w:ilvl="0">
      <w:start w:val="2"/>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40EB4454"/>
    <w:multiLevelType w:val="multilevel"/>
    <w:tmpl w:val="0CECFE8A"/>
    <w:lvl w:ilvl="0">
      <w:start w:val="2"/>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40F6721B"/>
    <w:multiLevelType w:val="multilevel"/>
    <w:tmpl w:val="A47832D6"/>
    <w:lvl w:ilvl="0">
      <w:start w:val="2"/>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45883C12"/>
    <w:multiLevelType w:val="multilevel"/>
    <w:tmpl w:val="A378DE6C"/>
    <w:lvl w:ilvl="0">
      <w:start w:val="6"/>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459354A4"/>
    <w:multiLevelType w:val="multilevel"/>
    <w:tmpl w:val="A780616A"/>
    <w:lvl w:ilvl="0">
      <w:start w:val="2"/>
      <w:numFmt w:val="lowerLetter"/>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46364CA9"/>
    <w:multiLevelType w:val="multilevel"/>
    <w:tmpl w:val="469E87F6"/>
    <w:lvl w:ilvl="0">
      <w:start w:val="1"/>
      <w:numFmt w:val="lowerRoman"/>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466C708A"/>
    <w:multiLevelType w:val="multilevel"/>
    <w:tmpl w:val="6C300854"/>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486508F7"/>
    <w:multiLevelType w:val="multilevel"/>
    <w:tmpl w:val="4FBEB48A"/>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49726A4C"/>
    <w:multiLevelType w:val="multilevel"/>
    <w:tmpl w:val="7E6C61F4"/>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49935836"/>
    <w:multiLevelType w:val="multilevel"/>
    <w:tmpl w:val="9470F816"/>
    <w:lvl w:ilvl="0">
      <w:start w:val="1"/>
      <w:numFmt w:val="lowerLetter"/>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4AD76414"/>
    <w:multiLevelType w:val="multilevel"/>
    <w:tmpl w:val="464067F0"/>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4B2471F8"/>
    <w:multiLevelType w:val="multilevel"/>
    <w:tmpl w:val="29D09F46"/>
    <w:lvl w:ilvl="0">
      <w:start w:val="1"/>
      <w:numFmt w:val="lowerLetter"/>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4BDB5D04"/>
    <w:multiLevelType w:val="multilevel"/>
    <w:tmpl w:val="39BC55C4"/>
    <w:lvl w:ilvl="0">
      <w:start w:val="1"/>
      <w:numFmt w:val="lowerLetter"/>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4CDE326C"/>
    <w:multiLevelType w:val="multilevel"/>
    <w:tmpl w:val="50761FBA"/>
    <w:lvl w:ilvl="0">
      <w:start w:val="2"/>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4E501526"/>
    <w:multiLevelType w:val="multilevel"/>
    <w:tmpl w:val="1A266A2C"/>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5048168C"/>
    <w:multiLevelType w:val="multilevel"/>
    <w:tmpl w:val="60F629BC"/>
    <w:lvl w:ilvl="0">
      <w:start w:val="1"/>
      <w:numFmt w:val="lowerLetter"/>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50F800CB"/>
    <w:multiLevelType w:val="multilevel"/>
    <w:tmpl w:val="1A4ACCD6"/>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52B82130"/>
    <w:multiLevelType w:val="multilevel"/>
    <w:tmpl w:val="EAA093A0"/>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55E31DFE"/>
    <w:multiLevelType w:val="multilevel"/>
    <w:tmpl w:val="8D5ED5E2"/>
    <w:lvl w:ilvl="0">
      <w:start w:val="6"/>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56E254B4"/>
    <w:multiLevelType w:val="multilevel"/>
    <w:tmpl w:val="AB3EFC1E"/>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573964AB"/>
    <w:multiLevelType w:val="multilevel"/>
    <w:tmpl w:val="81344C62"/>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57C31E20"/>
    <w:multiLevelType w:val="multilevel"/>
    <w:tmpl w:val="EA42938E"/>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58062404"/>
    <w:multiLevelType w:val="multilevel"/>
    <w:tmpl w:val="B40259CE"/>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58836A82"/>
    <w:multiLevelType w:val="multilevel"/>
    <w:tmpl w:val="AE14BCF6"/>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58F43F31"/>
    <w:multiLevelType w:val="multilevel"/>
    <w:tmpl w:val="06B461FE"/>
    <w:lvl w:ilvl="0">
      <w:start w:val="1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5A6939BA"/>
    <w:multiLevelType w:val="multilevel"/>
    <w:tmpl w:val="87BE2848"/>
    <w:lvl w:ilvl="0">
      <w:start w:val="2"/>
      <w:numFmt w:val="lowerRoman"/>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5C753C95"/>
    <w:multiLevelType w:val="multilevel"/>
    <w:tmpl w:val="BCFCC078"/>
    <w:lvl w:ilvl="0">
      <w:start w:val="1"/>
      <w:numFmt w:val="lowerLetter"/>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5E750A4B"/>
    <w:multiLevelType w:val="multilevel"/>
    <w:tmpl w:val="118A3AC2"/>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5F062283"/>
    <w:multiLevelType w:val="multilevel"/>
    <w:tmpl w:val="602E385A"/>
    <w:lvl w:ilvl="0">
      <w:start w:val="1"/>
      <w:numFmt w:val="lowerLetter"/>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5F20212E"/>
    <w:multiLevelType w:val="multilevel"/>
    <w:tmpl w:val="21B44C72"/>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5FD24B1C"/>
    <w:multiLevelType w:val="multilevel"/>
    <w:tmpl w:val="58F2CD64"/>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601D0616"/>
    <w:multiLevelType w:val="multilevel"/>
    <w:tmpl w:val="622A4FD2"/>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15:restartNumberingAfterBreak="0">
    <w:nsid w:val="61FC5ECA"/>
    <w:multiLevelType w:val="multilevel"/>
    <w:tmpl w:val="5F268ADA"/>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15:restartNumberingAfterBreak="0">
    <w:nsid w:val="632A02ED"/>
    <w:multiLevelType w:val="multilevel"/>
    <w:tmpl w:val="BDE8F160"/>
    <w:lvl w:ilvl="0">
      <w:start w:val="15"/>
      <w:numFmt w:val="upperRoman"/>
      <w:lvlText w:val="CHAPTER %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15:restartNumberingAfterBreak="0">
    <w:nsid w:val="648053B6"/>
    <w:multiLevelType w:val="multilevel"/>
    <w:tmpl w:val="65C6E0F4"/>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15:restartNumberingAfterBreak="0">
    <w:nsid w:val="648F1AF7"/>
    <w:multiLevelType w:val="multilevel"/>
    <w:tmpl w:val="6E868730"/>
    <w:lvl w:ilvl="0">
      <w:start w:val="7"/>
      <w:numFmt w:val="lowerLetter"/>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15:restartNumberingAfterBreak="0">
    <w:nsid w:val="65287DCD"/>
    <w:multiLevelType w:val="multilevel"/>
    <w:tmpl w:val="087A70D6"/>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15:restartNumberingAfterBreak="0">
    <w:nsid w:val="65A53A0F"/>
    <w:multiLevelType w:val="multilevel"/>
    <w:tmpl w:val="2C26F34E"/>
    <w:lvl w:ilvl="0">
      <w:start w:val="2"/>
      <w:numFmt w:val="lowerLetter"/>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15:restartNumberingAfterBreak="0">
    <w:nsid w:val="66715546"/>
    <w:multiLevelType w:val="multilevel"/>
    <w:tmpl w:val="3C3879DE"/>
    <w:lvl w:ilvl="0">
      <w:start w:val="2"/>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15:restartNumberingAfterBreak="0">
    <w:nsid w:val="67B67039"/>
    <w:multiLevelType w:val="multilevel"/>
    <w:tmpl w:val="38C67D08"/>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15:restartNumberingAfterBreak="0">
    <w:nsid w:val="687516ED"/>
    <w:multiLevelType w:val="multilevel"/>
    <w:tmpl w:val="649AC904"/>
    <w:lvl w:ilvl="0">
      <w:start w:val="1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15:restartNumberingAfterBreak="0">
    <w:nsid w:val="6F030C7F"/>
    <w:multiLevelType w:val="multilevel"/>
    <w:tmpl w:val="078AB8DA"/>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15:restartNumberingAfterBreak="0">
    <w:nsid w:val="6FE56437"/>
    <w:multiLevelType w:val="multilevel"/>
    <w:tmpl w:val="BF86FD2E"/>
    <w:lvl w:ilvl="0">
      <w:start w:val="2"/>
      <w:numFmt w:val="lowerLetter"/>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15:restartNumberingAfterBreak="0">
    <w:nsid w:val="70ED79EF"/>
    <w:multiLevelType w:val="multilevel"/>
    <w:tmpl w:val="45DC7D82"/>
    <w:lvl w:ilvl="0">
      <w:start w:val="1"/>
      <w:numFmt w:val="lowerRoman"/>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1" w15:restartNumberingAfterBreak="0">
    <w:nsid w:val="71372A71"/>
    <w:multiLevelType w:val="multilevel"/>
    <w:tmpl w:val="C252419E"/>
    <w:lvl w:ilvl="0">
      <w:start w:val="1"/>
      <w:numFmt w:val="lowerLetter"/>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2" w15:restartNumberingAfterBreak="0">
    <w:nsid w:val="727D6A30"/>
    <w:multiLevelType w:val="multilevel"/>
    <w:tmpl w:val="0462730A"/>
    <w:lvl w:ilvl="0">
      <w:start w:val="1"/>
      <w:numFmt w:val="lowerLetter"/>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3" w15:restartNumberingAfterBreak="0">
    <w:nsid w:val="734573CF"/>
    <w:multiLevelType w:val="multilevel"/>
    <w:tmpl w:val="332ED32A"/>
    <w:lvl w:ilvl="0">
      <w:start w:val="1"/>
      <w:numFmt w:val="lowerLetter"/>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4" w15:restartNumberingAfterBreak="0">
    <w:nsid w:val="737D4B69"/>
    <w:multiLevelType w:val="multilevel"/>
    <w:tmpl w:val="654EF37A"/>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5" w15:restartNumberingAfterBreak="0">
    <w:nsid w:val="739447CD"/>
    <w:multiLevelType w:val="multilevel"/>
    <w:tmpl w:val="726E6E5A"/>
    <w:lvl w:ilvl="0">
      <w:start w:val="1"/>
      <w:numFmt w:val="lowerRoman"/>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6" w15:restartNumberingAfterBreak="0">
    <w:nsid w:val="74095BBC"/>
    <w:multiLevelType w:val="multilevel"/>
    <w:tmpl w:val="1242EEF2"/>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15:restartNumberingAfterBreak="0">
    <w:nsid w:val="744837DC"/>
    <w:multiLevelType w:val="multilevel"/>
    <w:tmpl w:val="40C8CC88"/>
    <w:lvl w:ilvl="0">
      <w:start w:val="116"/>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8" w15:restartNumberingAfterBreak="0">
    <w:nsid w:val="74C02C22"/>
    <w:multiLevelType w:val="multilevel"/>
    <w:tmpl w:val="B48852CA"/>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15:restartNumberingAfterBreak="0">
    <w:nsid w:val="750F030B"/>
    <w:multiLevelType w:val="multilevel"/>
    <w:tmpl w:val="C1183702"/>
    <w:lvl w:ilvl="0">
      <w:start w:val="1"/>
      <w:numFmt w:val="lowerLetter"/>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15:restartNumberingAfterBreak="0">
    <w:nsid w:val="75811E68"/>
    <w:multiLevelType w:val="multilevel"/>
    <w:tmpl w:val="45149E32"/>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15:restartNumberingAfterBreak="0">
    <w:nsid w:val="76C95C4D"/>
    <w:multiLevelType w:val="multilevel"/>
    <w:tmpl w:val="927E5B50"/>
    <w:lvl w:ilvl="0">
      <w:start w:val="38"/>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2" w15:restartNumberingAfterBreak="0">
    <w:nsid w:val="796B41B8"/>
    <w:multiLevelType w:val="multilevel"/>
    <w:tmpl w:val="FEC2EB24"/>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15:restartNumberingAfterBreak="0">
    <w:nsid w:val="7B2A4AF2"/>
    <w:multiLevelType w:val="multilevel"/>
    <w:tmpl w:val="DF0EBBC8"/>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4" w15:restartNumberingAfterBreak="0">
    <w:nsid w:val="7B4B4848"/>
    <w:multiLevelType w:val="multilevel"/>
    <w:tmpl w:val="65C8106C"/>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15:restartNumberingAfterBreak="0">
    <w:nsid w:val="7CC9715C"/>
    <w:multiLevelType w:val="multilevel"/>
    <w:tmpl w:val="280E038E"/>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15:restartNumberingAfterBreak="0">
    <w:nsid w:val="7CFC2C01"/>
    <w:multiLevelType w:val="multilevel"/>
    <w:tmpl w:val="9538FB00"/>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15:restartNumberingAfterBreak="0">
    <w:nsid w:val="7E6132B4"/>
    <w:multiLevelType w:val="multilevel"/>
    <w:tmpl w:val="B14091F6"/>
    <w:lvl w:ilvl="0">
      <w:start w:val="1"/>
      <w:numFmt w:val="lowerLetter"/>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8" w15:restartNumberingAfterBreak="0">
    <w:nsid w:val="7FF36058"/>
    <w:multiLevelType w:val="multilevel"/>
    <w:tmpl w:val="C5AE2D14"/>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22"/>
        <w:szCs w:val="22"/>
        <w:u w:val="none"/>
        <w:shd w:val="clear" w:color="auto" w:fill="auto"/>
        <w:lang w:val="en-US" w:eastAsia="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1494954532">
    <w:abstractNumId w:val="90"/>
  </w:num>
  <w:num w:numId="2" w16cid:durableId="38365203">
    <w:abstractNumId w:val="107"/>
  </w:num>
  <w:num w:numId="3" w16cid:durableId="1309626267">
    <w:abstractNumId w:val="87"/>
  </w:num>
  <w:num w:numId="4" w16cid:durableId="1566839000">
    <w:abstractNumId w:val="102"/>
  </w:num>
  <w:num w:numId="5" w16cid:durableId="1290549369">
    <w:abstractNumId w:val="55"/>
  </w:num>
  <w:num w:numId="6" w16cid:durableId="994213875">
    <w:abstractNumId w:val="61"/>
  </w:num>
  <w:num w:numId="7" w16cid:durableId="339628077">
    <w:abstractNumId w:val="18"/>
  </w:num>
  <w:num w:numId="8" w16cid:durableId="15810103">
    <w:abstractNumId w:val="92"/>
  </w:num>
  <w:num w:numId="9" w16cid:durableId="662204481">
    <w:abstractNumId w:val="3"/>
  </w:num>
  <w:num w:numId="10" w16cid:durableId="553586419">
    <w:abstractNumId w:val="66"/>
  </w:num>
  <w:num w:numId="11" w16cid:durableId="1130592474">
    <w:abstractNumId w:val="29"/>
  </w:num>
  <w:num w:numId="12" w16cid:durableId="1664047555">
    <w:abstractNumId w:val="65"/>
  </w:num>
  <w:num w:numId="13" w16cid:durableId="154154136">
    <w:abstractNumId w:val="94"/>
  </w:num>
  <w:num w:numId="14" w16cid:durableId="975991270">
    <w:abstractNumId w:val="42"/>
  </w:num>
  <w:num w:numId="15" w16cid:durableId="177623337">
    <w:abstractNumId w:val="111"/>
  </w:num>
  <w:num w:numId="16" w16cid:durableId="1662544065">
    <w:abstractNumId w:val="97"/>
  </w:num>
  <w:num w:numId="17" w16cid:durableId="850028339">
    <w:abstractNumId w:val="4"/>
  </w:num>
  <w:num w:numId="18" w16cid:durableId="1146967271">
    <w:abstractNumId w:val="47"/>
  </w:num>
  <w:num w:numId="19" w16cid:durableId="332103438">
    <w:abstractNumId w:val="59"/>
  </w:num>
  <w:num w:numId="20" w16cid:durableId="204411581">
    <w:abstractNumId w:val="78"/>
  </w:num>
  <w:num w:numId="21" w16cid:durableId="1029070062">
    <w:abstractNumId w:val="49"/>
  </w:num>
  <w:num w:numId="22" w16cid:durableId="1480807762">
    <w:abstractNumId w:val="99"/>
  </w:num>
  <w:num w:numId="23" w16cid:durableId="998730559">
    <w:abstractNumId w:val="43"/>
  </w:num>
  <w:num w:numId="24" w16cid:durableId="1172448474">
    <w:abstractNumId w:val="10"/>
  </w:num>
  <w:num w:numId="25" w16cid:durableId="927544078">
    <w:abstractNumId w:val="100"/>
  </w:num>
  <w:num w:numId="26" w16cid:durableId="1837959649">
    <w:abstractNumId w:val="79"/>
  </w:num>
  <w:num w:numId="27" w16cid:durableId="20711526">
    <w:abstractNumId w:val="72"/>
  </w:num>
  <w:num w:numId="28" w16cid:durableId="1173639701">
    <w:abstractNumId w:val="67"/>
  </w:num>
  <w:num w:numId="29" w16cid:durableId="1592815118">
    <w:abstractNumId w:val="85"/>
  </w:num>
  <w:num w:numId="30" w16cid:durableId="1235429209">
    <w:abstractNumId w:val="45"/>
  </w:num>
  <w:num w:numId="31" w16cid:durableId="1839032952">
    <w:abstractNumId w:val="116"/>
  </w:num>
  <w:num w:numId="32" w16cid:durableId="1804421979">
    <w:abstractNumId w:val="91"/>
  </w:num>
  <w:num w:numId="33" w16cid:durableId="578173482">
    <w:abstractNumId w:val="109"/>
  </w:num>
  <w:num w:numId="34" w16cid:durableId="1955361436">
    <w:abstractNumId w:val="104"/>
  </w:num>
  <w:num w:numId="35" w16cid:durableId="1123108989">
    <w:abstractNumId w:val="44"/>
  </w:num>
  <w:num w:numId="36" w16cid:durableId="2026319849">
    <w:abstractNumId w:val="106"/>
  </w:num>
  <w:num w:numId="37" w16cid:durableId="760682454">
    <w:abstractNumId w:val="69"/>
  </w:num>
  <w:num w:numId="38" w16cid:durableId="12850110">
    <w:abstractNumId w:val="33"/>
  </w:num>
  <w:num w:numId="39" w16cid:durableId="1244872275">
    <w:abstractNumId w:val="13"/>
  </w:num>
  <w:num w:numId="40" w16cid:durableId="1501580791">
    <w:abstractNumId w:val="84"/>
  </w:num>
  <w:num w:numId="41" w16cid:durableId="96993572">
    <w:abstractNumId w:val="23"/>
  </w:num>
  <w:num w:numId="42" w16cid:durableId="1357730253">
    <w:abstractNumId w:val="53"/>
  </w:num>
  <w:num w:numId="43" w16cid:durableId="807748174">
    <w:abstractNumId w:val="21"/>
  </w:num>
  <w:num w:numId="44" w16cid:durableId="99029131">
    <w:abstractNumId w:val="52"/>
  </w:num>
  <w:num w:numId="45" w16cid:durableId="1982274064">
    <w:abstractNumId w:val="39"/>
  </w:num>
  <w:num w:numId="46" w16cid:durableId="1479491084">
    <w:abstractNumId w:val="117"/>
  </w:num>
  <w:num w:numId="47" w16cid:durableId="218439812">
    <w:abstractNumId w:val="105"/>
  </w:num>
  <w:num w:numId="48" w16cid:durableId="785151728">
    <w:abstractNumId w:val="75"/>
  </w:num>
  <w:num w:numId="49" w16cid:durableId="118686151">
    <w:abstractNumId w:val="74"/>
  </w:num>
  <w:num w:numId="50" w16cid:durableId="588777297">
    <w:abstractNumId w:val="95"/>
  </w:num>
  <w:num w:numId="51" w16cid:durableId="542866825">
    <w:abstractNumId w:val="82"/>
  </w:num>
  <w:num w:numId="52" w16cid:durableId="591283349">
    <w:abstractNumId w:val="14"/>
  </w:num>
  <w:num w:numId="53" w16cid:durableId="210729431">
    <w:abstractNumId w:val="31"/>
  </w:num>
  <w:num w:numId="54" w16cid:durableId="803079372">
    <w:abstractNumId w:val="5"/>
  </w:num>
  <w:num w:numId="55" w16cid:durableId="1636713420">
    <w:abstractNumId w:val="57"/>
  </w:num>
  <w:num w:numId="56" w16cid:durableId="1065951649">
    <w:abstractNumId w:val="60"/>
  </w:num>
  <w:num w:numId="57" w16cid:durableId="1367098898">
    <w:abstractNumId w:val="9"/>
  </w:num>
  <w:num w:numId="58" w16cid:durableId="282200222">
    <w:abstractNumId w:val="96"/>
  </w:num>
  <w:num w:numId="59" w16cid:durableId="783504304">
    <w:abstractNumId w:val="20"/>
  </w:num>
  <w:num w:numId="60" w16cid:durableId="943926154">
    <w:abstractNumId w:val="118"/>
  </w:num>
  <w:num w:numId="61" w16cid:durableId="597256727">
    <w:abstractNumId w:val="86"/>
  </w:num>
  <w:num w:numId="62" w16cid:durableId="211891694">
    <w:abstractNumId w:val="101"/>
  </w:num>
  <w:num w:numId="63" w16cid:durableId="1856188976">
    <w:abstractNumId w:val="19"/>
  </w:num>
  <w:num w:numId="64" w16cid:durableId="1497377512">
    <w:abstractNumId w:val="36"/>
  </w:num>
  <w:num w:numId="65" w16cid:durableId="147791796">
    <w:abstractNumId w:val="110"/>
  </w:num>
  <w:num w:numId="66" w16cid:durableId="1531381552">
    <w:abstractNumId w:val="1"/>
  </w:num>
  <w:num w:numId="67" w16cid:durableId="1978073139">
    <w:abstractNumId w:val="25"/>
  </w:num>
  <w:num w:numId="68" w16cid:durableId="888079544">
    <w:abstractNumId w:val="32"/>
  </w:num>
  <w:num w:numId="69" w16cid:durableId="84107487">
    <w:abstractNumId w:val="24"/>
  </w:num>
  <w:num w:numId="70" w16cid:durableId="1708526707">
    <w:abstractNumId w:val="114"/>
  </w:num>
  <w:num w:numId="71" w16cid:durableId="821846125">
    <w:abstractNumId w:val="35"/>
  </w:num>
  <w:num w:numId="72" w16cid:durableId="1511331249">
    <w:abstractNumId w:val="51"/>
  </w:num>
  <w:num w:numId="73" w16cid:durableId="212893100">
    <w:abstractNumId w:val="30"/>
  </w:num>
  <w:num w:numId="74" w16cid:durableId="609896375">
    <w:abstractNumId w:val="16"/>
  </w:num>
  <w:num w:numId="75" w16cid:durableId="1599679941">
    <w:abstractNumId w:val="54"/>
  </w:num>
  <w:num w:numId="76" w16cid:durableId="516427408">
    <w:abstractNumId w:val="34"/>
  </w:num>
  <w:num w:numId="77" w16cid:durableId="910651335">
    <w:abstractNumId w:val="37"/>
  </w:num>
  <w:num w:numId="78" w16cid:durableId="121114369">
    <w:abstractNumId w:val="15"/>
  </w:num>
  <w:num w:numId="79" w16cid:durableId="69815860">
    <w:abstractNumId w:val="8"/>
  </w:num>
  <w:num w:numId="80" w16cid:durableId="2019384093">
    <w:abstractNumId w:val="58"/>
  </w:num>
  <w:num w:numId="81" w16cid:durableId="1178809374">
    <w:abstractNumId w:val="17"/>
  </w:num>
  <w:num w:numId="82" w16cid:durableId="1544711054">
    <w:abstractNumId w:val="40"/>
  </w:num>
  <w:num w:numId="83" w16cid:durableId="1498770378">
    <w:abstractNumId w:val="64"/>
  </w:num>
  <w:num w:numId="84" w16cid:durableId="1311789102">
    <w:abstractNumId w:val="113"/>
  </w:num>
  <w:num w:numId="85" w16cid:durableId="1566408389">
    <w:abstractNumId w:val="7"/>
  </w:num>
  <w:num w:numId="86" w16cid:durableId="2108305972">
    <w:abstractNumId w:val="38"/>
  </w:num>
  <w:num w:numId="87" w16cid:durableId="1720587806">
    <w:abstractNumId w:val="112"/>
  </w:num>
  <w:num w:numId="88" w16cid:durableId="1196426020">
    <w:abstractNumId w:val="0"/>
  </w:num>
  <w:num w:numId="89" w16cid:durableId="712733864">
    <w:abstractNumId w:val="27"/>
  </w:num>
  <w:num w:numId="90" w16cid:durableId="302009628">
    <w:abstractNumId w:val="41"/>
  </w:num>
  <w:num w:numId="91" w16cid:durableId="489951890">
    <w:abstractNumId w:val="73"/>
  </w:num>
  <w:num w:numId="92" w16cid:durableId="1913393182">
    <w:abstractNumId w:val="26"/>
  </w:num>
  <w:num w:numId="93" w16cid:durableId="1790321421">
    <w:abstractNumId w:val="71"/>
  </w:num>
  <w:num w:numId="94" w16cid:durableId="558782093">
    <w:abstractNumId w:val="77"/>
  </w:num>
  <w:num w:numId="95" w16cid:durableId="82344445">
    <w:abstractNumId w:val="62"/>
  </w:num>
  <w:num w:numId="96" w16cid:durableId="89200554">
    <w:abstractNumId w:val="50"/>
  </w:num>
  <w:num w:numId="97" w16cid:durableId="1686133003">
    <w:abstractNumId w:val="83"/>
  </w:num>
  <w:num w:numId="98" w16cid:durableId="2136950252">
    <w:abstractNumId w:val="28"/>
  </w:num>
  <w:num w:numId="99" w16cid:durableId="1074429207">
    <w:abstractNumId w:val="81"/>
  </w:num>
  <w:num w:numId="100" w16cid:durableId="1237015255">
    <w:abstractNumId w:val="93"/>
  </w:num>
  <w:num w:numId="101" w16cid:durableId="289556054">
    <w:abstractNumId w:val="115"/>
  </w:num>
  <w:num w:numId="102" w16cid:durableId="1308707181">
    <w:abstractNumId w:val="22"/>
  </w:num>
  <w:num w:numId="103" w16cid:durableId="1301767904">
    <w:abstractNumId w:val="48"/>
  </w:num>
  <w:num w:numId="104" w16cid:durableId="953711969">
    <w:abstractNumId w:val="103"/>
  </w:num>
  <w:num w:numId="105" w16cid:durableId="1205407069">
    <w:abstractNumId w:val="108"/>
  </w:num>
  <w:num w:numId="106" w16cid:durableId="463546480">
    <w:abstractNumId w:val="2"/>
  </w:num>
  <w:num w:numId="107" w16cid:durableId="1885825843">
    <w:abstractNumId w:val="70"/>
  </w:num>
  <w:num w:numId="108" w16cid:durableId="999768717">
    <w:abstractNumId w:val="88"/>
  </w:num>
  <w:num w:numId="109" w16cid:durableId="1199390941">
    <w:abstractNumId w:val="6"/>
  </w:num>
  <w:num w:numId="110" w16cid:durableId="712997427">
    <w:abstractNumId w:val="12"/>
  </w:num>
  <w:num w:numId="111" w16cid:durableId="1140727342">
    <w:abstractNumId w:val="56"/>
  </w:num>
  <w:num w:numId="112" w16cid:durableId="109324302">
    <w:abstractNumId w:val="76"/>
  </w:num>
  <w:num w:numId="113" w16cid:durableId="2115322714">
    <w:abstractNumId w:val="89"/>
  </w:num>
  <w:num w:numId="114" w16cid:durableId="1530754515">
    <w:abstractNumId w:val="80"/>
  </w:num>
  <w:num w:numId="115" w16cid:durableId="773479214">
    <w:abstractNumId w:val="68"/>
  </w:num>
  <w:num w:numId="116" w16cid:durableId="1620605503">
    <w:abstractNumId w:val="63"/>
  </w:num>
  <w:num w:numId="117" w16cid:durableId="817379353">
    <w:abstractNumId w:val="11"/>
  </w:num>
  <w:num w:numId="118" w16cid:durableId="565725412">
    <w:abstractNumId w:val="98"/>
  </w:num>
  <w:num w:numId="119" w16cid:durableId="1051003065">
    <w:abstractNumId w:val="4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81"/>
  <w:drawingGridVerticalSpacing w:val="181"/>
  <w:characterSpacingControl w:val="compressPunctuation"/>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173A0"/>
    <w:rsid w:val="001B3828"/>
    <w:rsid w:val="00214EC8"/>
    <w:rsid w:val="005466D5"/>
    <w:rsid w:val="006173A0"/>
  </w:rsids>
  <m:mathPr>
    <m:mathFont m:val="Cambria Math"/>
    <m:brkBin m:val="before"/>
    <m:brkBinSub m:val="--"/>
    <m:smallFrac m:val="0"/>
    <m:dispDef/>
    <m:lMargin m:val="0"/>
    <m:rMargin m:val="0"/>
    <m:defJc m:val="centerGroup"/>
    <m:wrapIndent m:val="1440"/>
    <m:intLim m:val="subSup"/>
    <m:naryLim m:val="undOvr"/>
  </m:mathPr>
  <w:themeFontLang w:val="en-IN"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87DDEF"/>
  <w15:docId w15:val="{7EDD8CA0-047C-43A0-830F-63F36CC0AB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harStyle3">
    <w:name w:val="Char Style 3"/>
    <w:basedOn w:val="DefaultParagraphFont"/>
    <w:link w:val="Style2"/>
    <w:rPr>
      <w:rFonts w:ascii="Courier New" w:eastAsia="Courier New" w:hAnsi="Courier New" w:cs="Courier New"/>
      <w:b w:val="0"/>
      <w:bCs w:val="0"/>
      <w:i w:val="0"/>
      <w:iCs w:val="0"/>
      <w:smallCaps w:val="0"/>
      <w:strike w:val="0"/>
      <w:sz w:val="22"/>
      <w:szCs w:val="22"/>
      <w:u w:val="none"/>
    </w:rPr>
  </w:style>
  <w:style w:type="character" w:customStyle="1" w:styleId="CharStyle6">
    <w:name w:val="Char Style 6"/>
    <w:basedOn w:val="DefaultParagraphFont"/>
    <w:link w:val="Style5"/>
    <w:rPr>
      <w:b w:val="0"/>
      <w:bCs w:val="0"/>
      <w:i w:val="0"/>
      <w:iCs w:val="0"/>
      <w:smallCaps w:val="0"/>
      <w:strike w:val="0"/>
      <w:sz w:val="20"/>
      <w:szCs w:val="20"/>
      <w:u w:val="none"/>
    </w:rPr>
  </w:style>
  <w:style w:type="character" w:customStyle="1" w:styleId="CharStyle9">
    <w:name w:val="Char Style 9"/>
    <w:basedOn w:val="DefaultParagraphFont"/>
    <w:link w:val="Style8"/>
    <w:rPr>
      <w:rFonts w:ascii="Courier New" w:eastAsia="Courier New" w:hAnsi="Courier New" w:cs="Courier New"/>
      <w:b/>
      <w:bCs/>
      <w:i w:val="0"/>
      <w:iCs w:val="0"/>
      <w:smallCaps w:val="0"/>
      <w:strike w:val="0"/>
      <w:sz w:val="22"/>
      <w:szCs w:val="22"/>
      <w:u w:val="none"/>
    </w:rPr>
  </w:style>
  <w:style w:type="character" w:customStyle="1" w:styleId="CharStyle12">
    <w:name w:val="Char Style 12"/>
    <w:basedOn w:val="DefaultParagraphFont"/>
    <w:link w:val="Style11"/>
    <w:rPr>
      <w:rFonts w:ascii="Courier New" w:eastAsia="Courier New" w:hAnsi="Courier New" w:cs="Courier New"/>
      <w:b/>
      <w:bCs/>
      <w:i w:val="0"/>
      <w:iCs w:val="0"/>
      <w:smallCaps w:val="0"/>
      <w:strike w:val="0"/>
      <w:sz w:val="22"/>
      <w:szCs w:val="22"/>
      <w:u w:val="none"/>
    </w:rPr>
  </w:style>
  <w:style w:type="character" w:customStyle="1" w:styleId="CharStyle14">
    <w:name w:val="Char Style 14"/>
    <w:basedOn w:val="DefaultParagraphFont"/>
    <w:link w:val="Style13"/>
    <w:rPr>
      <w:rFonts w:ascii="Courier New" w:eastAsia="Courier New" w:hAnsi="Courier New" w:cs="Courier New"/>
      <w:b w:val="0"/>
      <w:bCs w:val="0"/>
      <w:i w:val="0"/>
      <w:iCs w:val="0"/>
      <w:smallCaps w:val="0"/>
      <w:strike w:val="0"/>
      <w:sz w:val="22"/>
      <w:szCs w:val="22"/>
      <w:u w:val="none"/>
    </w:rPr>
  </w:style>
  <w:style w:type="paragraph" w:customStyle="1" w:styleId="Style2">
    <w:name w:val="Style 2"/>
    <w:basedOn w:val="Normal"/>
    <w:link w:val="CharStyle3"/>
    <w:pPr>
      <w:spacing w:after="80" w:line="329" w:lineRule="auto"/>
    </w:pPr>
    <w:rPr>
      <w:rFonts w:ascii="Courier New" w:eastAsia="Courier New" w:hAnsi="Courier New" w:cs="Courier New"/>
      <w:sz w:val="22"/>
      <w:szCs w:val="22"/>
    </w:rPr>
  </w:style>
  <w:style w:type="paragraph" w:customStyle="1" w:styleId="Style5">
    <w:name w:val="Style 5"/>
    <w:basedOn w:val="Normal"/>
    <w:link w:val="CharStyle6"/>
    <w:rPr>
      <w:sz w:val="20"/>
      <w:szCs w:val="20"/>
    </w:rPr>
  </w:style>
  <w:style w:type="paragraph" w:customStyle="1" w:styleId="Style8">
    <w:name w:val="Style 8"/>
    <w:basedOn w:val="Normal"/>
    <w:link w:val="CharStyle9"/>
    <w:pPr>
      <w:spacing w:after="420"/>
      <w:outlineLvl w:val="0"/>
    </w:pPr>
    <w:rPr>
      <w:rFonts w:ascii="Courier New" w:eastAsia="Courier New" w:hAnsi="Courier New" w:cs="Courier New"/>
      <w:b/>
      <w:bCs/>
      <w:sz w:val="22"/>
      <w:szCs w:val="22"/>
    </w:rPr>
  </w:style>
  <w:style w:type="paragraph" w:customStyle="1" w:styleId="Style11">
    <w:name w:val="Style 11"/>
    <w:basedOn w:val="Normal"/>
    <w:link w:val="CharStyle12"/>
    <w:rPr>
      <w:rFonts w:ascii="Courier New" w:eastAsia="Courier New" w:hAnsi="Courier New" w:cs="Courier New"/>
      <w:b/>
      <w:bCs/>
      <w:sz w:val="22"/>
      <w:szCs w:val="22"/>
    </w:rPr>
  </w:style>
  <w:style w:type="paragraph" w:customStyle="1" w:styleId="Style13">
    <w:name w:val="Style 13"/>
    <w:basedOn w:val="Normal"/>
    <w:link w:val="CharStyle14"/>
    <w:pPr>
      <w:spacing w:after="80" w:line="329" w:lineRule="auto"/>
    </w:pPr>
    <w:rPr>
      <w:rFonts w:ascii="Courier New" w:eastAsia="Courier New" w:hAnsi="Courier New" w:cs="Courier New"/>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90</Pages>
  <Words>21603</Words>
  <Characters>123143</Characters>
  <Application>Microsoft Office Word</Application>
  <DocSecurity>0</DocSecurity>
  <Lines>1026</Lines>
  <Paragraphs>288</Paragraphs>
  <ScaleCrop>false</ScaleCrop>
  <Company/>
  <LinksUpToDate>false</LinksUpToDate>
  <CharactersWithSpaces>144458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Rakesh Krishnan</dc:creator>
  <cp:lastModifiedBy>Rakesh Krishnan</cp:lastModifiedBy>
  <cp:revision>2</cp:revision>
  <dcterms:created xsi:type="dcterms:W3CDTF">2025-12-24T05:29:00Z</dcterms:created>
  <dcterms:modified xsi:type="dcterms:W3CDTF">2025-12-24T05:29:00Z</dcterms:modified>
</cp:coreProperties>
</file>